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2B7" w:rsidRPr="0067640A" w:rsidRDefault="00CD52B7" w:rsidP="00CD52B7">
      <w:pPr>
        <w:spacing w:line="360" w:lineRule="exact"/>
        <w:jc w:val="center"/>
        <w:rPr>
          <w:lang w:val="x-none"/>
        </w:rPr>
      </w:pPr>
      <w:bookmarkStart w:id="0" w:name="_Toc4058714"/>
      <w:bookmarkStart w:id="1" w:name="_Toc4058715"/>
      <w:bookmarkStart w:id="2" w:name="_Toc535228305"/>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67640A" w:rsidRDefault="00CD52B7" w:rsidP="00CD52B7">
      <w:pPr>
        <w:spacing w:afterLines="100" w:after="360"/>
        <w:jc w:val="center"/>
        <w:rPr>
          <w:rFonts w:eastAsia="華康新特明體"/>
          <w:sz w:val="52"/>
          <w:szCs w:val="52"/>
        </w:rPr>
      </w:pPr>
      <w:r w:rsidRPr="0067640A">
        <w:rPr>
          <w:rFonts w:eastAsia="華康新特明體"/>
          <w:b/>
          <w:sz w:val="52"/>
          <w:szCs w:val="52"/>
        </w:rPr>
        <w:t>201</w:t>
      </w:r>
      <w:r>
        <w:rPr>
          <w:rFonts w:eastAsia="華康新特明體" w:hint="eastAsia"/>
          <w:b/>
          <w:sz w:val="52"/>
          <w:szCs w:val="52"/>
        </w:rPr>
        <w:t>8</w:t>
      </w:r>
      <w:r w:rsidRPr="0067640A">
        <w:rPr>
          <w:rFonts w:eastAsia="華康新特明體"/>
          <w:sz w:val="52"/>
          <w:szCs w:val="52"/>
        </w:rPr>
        <w:t>年</w:t>
      </w:r>
    </w:p>
    <w:p w:rsidR="00CD52B7" w:rsidRPr="0067640A" w:rsidRDefault="00CD52B7" w:rsidP="00CD52B7">
      <w:pPr>
        <w:jc w:val="center"/>
        <w:rPr>
          <w:rFonts w:eastAsia="華康新特明體"/>
          <w:sz w:val="52"/>
          <w:szCs w:val="52"/>
        </w:rPr>
      </w:pPr>
      <w:r w:rsidRPr="0067640A">
        <w:rPr>
          <w:rFonts w:eastAsia="華康新特明體"/>
          <w:sz w:val="52"/>
          <w:szCs w:val="52"/>
        </w:rPr>
        <w:t>監察院人權工作實錄</w:t>
      </w:r>
    </w:p>
    <w:p w:rsidR="00CD52B7" w:rsidRPr="00C44463" w:rsidRDefault="00CD52B7" w:rsidP="00CD52B7">
      <w:pPr>
        <w:spacing w:line="360" w:lineRule="exact"/>
        <w:jc w:val="center"/>
      </w:pPr>
    </w:p>
    <w:p w:rsidR="00CD52B7" w:rsidRPr="004F29AF" w:rsidRDefault="00DE6600" w:rsidP="004F29AF">
      <w:pPr>
        <w:jc w:val="center"/>
        <w:rPr>
          <w:rFonts w:ascii="華康新特明體" w:eastAsia="華康新特明體"/>
          <w:sz w:val="40"/>
          <w:szCs w:val="40"/>
        </w:rPr>
      </w:pPr>
      <w:r>
        <w:rPr>
          <w:rFonts w:ascii="華康新特明體" w:eastAsia="華康新特明體" w:hint="eastAsia"/>
          <w:sz w:val="40"/>
          <w:szCs w:val="40"/>
        </w:rPr>
        <w:t>(</w:t>
      </w:r>
      <w:r w:rsidR="000115B3">
        <w:rPr>
          <w:rFonts w:ascii="華康新特明體" w:eastAsia="華康新特明體" w:hint="eastAsia"/>
          <w:sz w:val="40"/>
          <w:szCs w:val="40"/>
        </w:rPr>
        <w:t>下</w:t>
      </w:r>
      <w:r w:rsidR="004F29AF" w:rsidRPr="004F29AF">
        <w:rPr>
          <w:rFonts w:ascii="華康新特明體" w:eastAsia="華康新特明體" w:hint="eastAsia"/>
          <w:sz w:val="40"/>
          <w:szCs w:val="40"/>
        </w:rPr>
        <w:t>冊</w:t>
      </w:r>
      <w:r>
        <w:rPr>
          <w:rFonts w:ascii="華康新特明體" w:eastAsia="華康新特明體" w:hint="eastAsia"/>
          <w:sz w:val="40"/>
          <w:szCs w:val="40"/>
        </w:rPr>
        <w:t>)</w:t>
      </w: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67640A" w:rsidRDefault="00CD52B7" w:rsidP="00CD52B7">
      <w:pPr>
        <w:jc w:val="center"/>
        <w:rPr>
          <w:rFonts w:ascii="全真顏體" w:eastAsia="全真顏體"/>
          <w:sz w:val="36"/>
          <w:szCs w:val="36"/>
        </w:rPr>
      </w:pPr>
      <w:r w:rsidRPr="0067640A">
        <w:rPr>
          <w:rFonts w:ascii="全真顏體" w:eastAsia="全真顏體" w:hint="eastAsia"/>
          <w:sz w:val="36"/>
          <w:szCs w:val="36"/>
        </w:rPr>
        <w:t>監察院人權保障委員會</w:t>
      </w:r>
      <w:r w:rsidRPr="0067640A">
        <w:rPr>
          <w:rFonts w:ascii="全真顏體" w:hint="eastAsia"/>
          <w:sz w:val="36"/>
          <w:szCs w:val="36"/>
        </w:rPr>
        <w:t xml:space="preserve">　</w:t>
      </w:r>
      <w:r w:rsidRPr="0067640A">
        <w:rPr>
          <w:rFonts w:ascii="全真顏體" w:eastAsia="全真顏體" w:hint="eastAsia"/>
          <w:sz w:val="36"/>
          <w:szCs w:val="36"/>
        </w:rPr>
        <w:t>編印</w:t>
      </w:r>
    </w:p>
    <w:p w:rsidR="00CD52B7" w:rsidRPr="00CD52B7" w:rsidRDefault="00CD52B7">
      <w:pPr>
        <w:widowControl/>
        <w:snapToGrid/>
        <w:rPr>
          <w:rFonts w:ascii="華康新特明體" w:eastAsia="華康新特明體"/>
          <w:sz w:val="40"/>
          <w:szCs w:val="40"/>
        </w:rPr>
      </w:pPr>
    </w:p>
    <w:p w:rsidR="00CD52B7" w:rsidRDefault="00CD52B7">
      <w:pPr>
        <w:widowControl/>
        <w:snapToGrid/>
        <w:rPr>
          <w:rFonts w:ascii="華康新特明體" w:eastAsia="華康新特明體"/>
          <w:kern w:val="0"/>
          <w:sz w:val="40"/>
          <w:szCs w:val="40"/>
          <w:lang w:val="x-none" w:eastAsia="x-none"/>
        </w:rPr>
      </w:pPr>
      <w:r>
        <w:rPr>
          <w:rFonts w:ascii="華康新特明體" w:eastAsia="華康新特明體"/>
          <w:sz w:val="40"/>
          <w:szCs w:val="40"/>
        </w:rPr>
        <w:lastRenderedPageBreak/>
        <w:br w:type="page"/>
      </w:r>
    </w:p>
    <w:p w:rsidR="007D7F7A" w:rsidRPr="00CF29E2" w:rsidRDefault="007D7F7A" w:rsidP="007D7F7A">
      <w:pPr>
        <w:pStyle w:val="11--"/>
        <w:spacing w:afterLines="50" w:after="180" w:line="240" w:lineRule="auto"/>
        <w:ind w:left="240" w:firstLineChars="0" w:firstLine="0"/>
        <w:jc w:val="center"/>
        <w:rPr>
          <w:rFonts w:ascii="華康新特明體" w:eastAsia="華康新特明體"/>
          <w:sz w:val="40"/>
          <w:szCs w:val="40"/>
        </w:rPr>
      </w:pPr>
      <w:r w:rsidRPr="00CF29E2">
        <w:rPr>
          <w:rFonts w:ascii="華康新特明體" w:eastAsia="華康新特明體" w:hint="eastAsia"/>
          <w:sz w:val="40"/>
          <w:szCs w:val="40"/>
        </w:rPr>
        <w:lastRenderedPageBreak/>
        <w:t>院</w:t>
      </w:r>
      <w:r w:rsidRPr="00CF29E2">
        <w:rPr>
          <w:rFonts w:ascii="華康新特明體" w:eastAsia="華康新特明體" w:hint="eastAsia"/>
          <w:sz w:val="40"/>
          <w:szCs w:val="40"/>
          <w:lang w:eastAsia="zh-TW"/>
        </w:rPr>
        <w:t xml:space="preserve"> </w:t>
      </w:r>
      <w:r w:rsidRPr="00CF29E2">
        <w:rPr>
          <w:rFonts w:ascii="華康新特明體" w:eastAsia="華康新特明體" w:hint="eastAsia"/>
          <w:sz w:val="40"/>
          <w:szCs w:val="40"/>
        </w:rPr>
        <w:t>長</w:t>
      </w:r>
      <w:r w:rsidRPr="00CF29E2">
        <w:rPr>
          <w:rFonts w:ascii="華康新特明體" w:eastAsia="華康新特明體" w:hint="eastAsia"/>
          <w:sz w:val="40"/>
          <w:szCs w:val="40"/>
          <w:lang w:eastAsia="zh-TW"/>
        </w:rPr>
        <w:t xml:space="preserve"> </w:t>
      </w:r>
      <w:r w:rsidRPr="00CF29E2">
        <w:rPr>
          <w:rFonts w:ascii="華康新特明體" w:eastAsia="華康新特明體" w:hint="eastAsia"/>
          <w:sz w:val="40"/>
          <w:szCs w:val="40"/>
        </w:rPr>
        <w:t>序</w:t>
      </w:r>
    </w:p>
    <w:p w:rsidR="007D7F7A" w:rsidRDefault="007D7F7A" w:rsidP="009B37D8">
      <w:pPr>
        <w:pStyle w:val="1---"/>
        <w:spacing w:line="400" w:lineRule="exact"/>
        <w:ind w:firstLine="480"/>
      </w:pPr>
      <w:r w:rsidRPr="0047245F">
        <w:rPr>
          <w:rFonts w:hint="eastAsia"/>
        </w:rPr>
        <w:t>自由民主憲政國家視維護人性尊嚴與尊重人格自由發展為核心價值</w:t>
      </w:r>
      <w:r>
        <w:rPr>
          <w:rFonts w:hint="eastAsia"/>
        </w:rPr>
        <w:t>。</w:t>
      </w:r>
      <w:r w:rsidRPr="007A7C78">
        <w:rPr>
          <w:rFonts w:hint="eastAsia"/>
        </w:rPr>
        <w:t>為保障人民權益，</w:t>
      </w:r>
      <w:r>
        <w:rPr>
          <w:rFonts w:hint="eastAsia"/>
        </w:rPr>
        <w:t>聯合國自西元</w:t>
      </w:r>
      <w:r w:rsidRPr="00330012">
        <w:rPr>
          <w:rFonts w:hint="eastAsia"/>
        </w:rPr>
        <w:t>1948</w:t>
      </w:r>
      <w:r w:rsidRPr="00330012">
        <w:rPr>
          <w:rFonts w:hint="eastAsia"/>
        </w:rPr>
        <w:t>年起陸續發布</w:t>
      </w:r>
      <w:r>
        <w:rPr>
          <w:rFonts w:hint="eastAsia"/>
        </w:rPr>
        <w:t>「</w:t>
      </w:r>
      <w:r w:rsidRPr="00447C6D">
        <w:rPr>
          <w:rFonts w:hint="eastAsia"/>
          <w:b/>
        </w:rPr>
        <w:t>世界人權宣言</w:t>
      </w:r>
      <w:r w:rsidRPr="007F022F">
        <w:rPr>
          <w:rFonts w:hint="eastAsia"/>
          <w:b/>
          <w:spacing w:val="-30"/>
        </w:rPr>
        <w:t>」</w:t>
      </w:r>
      <w:r w:rsidRPr="007F022F">
        <w:rPr>
          <w:rFonts w:hint="eastAsia"/>
          <w:spacing w:val="-16"/>
        </w:rPr>
        <w:t>、</w:t>
      </w:r>
      <w:r w:rsidRPr="00FF699D">
        <w:rPr>
          <w:rFonts w:hint="eastAsia"/>
        </w:rPr>
        <w:t>「</w:t>
      </w:r>
      <w:r w:rsidRPr="00447C6D">
        <w:rPr>
          <w:rFonts w:hint="eastAsia"/>
          <w:b/>
        </w:rPr>
        <w:t>公民與政治權利國際公約</w:t>
      </w:r>
      <w:r>
        <w:rPr>
          <w:rFonts w:hint="eastAsia"/>
          <w:b/>
        </w:rPr>
        <w:t>」</w:t>
      </w:r>
      <w:r w:rsidRPr="00330012">
        <w:rPr>
          <w:rFonts w:hint="eastAsia"/>
        </w:rPr>
        <w:t>及</w:t>
      </w:r>
      <w:r>
        <w:rPr>
          <w:rFonts w:hint="eastAsia"/>
        </w:rPr>
        <w:t>「</w:t>
      </w:r>
      <w:r w:rsidRPr="00447C6D">
        <w:rPr>
          <w:rFonts w:hint="eastAsia"/>
          <w:b/>
        </w:rPr>
        <w:t>經濟社會文化權利國際公約</w:t>
      </w:r>
      <w:r>
        <w:rPr>
          <w:rFonts w:hint="eastAsia"/>
          <w:b/>
        </w:rPr>
        <w:t>」</w:t>
      </w:r>
      <w:r w:rsidRPr="00330012">
        <w:rPr>
          <w:rFonts w:hint="eastAsia"/>
        </w:rPr>
        <w:t>三大國際人權法典</w:t>
      </w:r>
      <w:r>
        <w:rPr>
          <w:rFonts w:hint="eastAsia"/>
        </w:rPr>
        <w:t>。</w:t>
      </w:r>
      <w:r w:rsidRPr="003845A8">
        <w:rPr>
          <w:rFonts w:hint="eastAsia"/>
        </w:rPr>
        <w:t>監察院為</w:t>
      </w:r>
      <w:r>
        <w:rPr>
          <w:rFonts w:hint="eastAsia"/>
        </w:rPr>
        <w:t>我國家</w:t>
      </w:r>
      <w:r w:rsidRPr="003845A8">
        <w:rPr>
          <w:rFonts w:hint="eastAsia"/>
        </w:rPr>
        <w:t>最高監察機關，除受理人民陳情</w:t>
      </w:r>
      <w:r>
        <w:rPr>
          <w:rFonts w:hint="eastAsia"/>
        </w:rPr>
        <w:t>請願</w:t>
      </w:r>
      <w:r w:rsidRPr="003845A8">
        <w:rPr>
          <w:rFonts w:hint="eastAsia"/>
        </w:rPr>
        <w:t>並進行調查政府違失，</w:t>
      </w:r>
      <w:r>
        <w:rPr>
          <w:rFonts w:hint="eastAsia"/>
        </w:rPr>
        <w:t>且</w:t>
      </w:r>
      <w:r w:rsidRPr="003845A8">
        <w:rPr>
          <w:rFonts w:hint="eastAsia"/>
        </w:rPr>
        <w:t>得依據國際人權規範檢視政府機關之作為</w:t>
      </w:r>
      <w:r>
        <w:rPr>
          <w:rFonts w:hint="eastAsia"/>
        </w:rPr>
        <w:t>；同時依法遂行種種之法定職掌</w:t>
      </w:r>
      <w:r w:rsidRPr="003845A8">
        <w:rPr>
          <w:rFonts w:hint="eastAsia"/>
        </w:rPr>
        <w:t>。</w:t>
      </w:r>
      <w:r>
        <w:rPr>
          <w:rFonts w:hint="eastAsia"/>
        </w:rPr>
        <w:t>聯合國</w:t>
      </w:r>
      <w:r w:rsidRPr="0047245F">
        <w:rPr>
          <w:rFonts w:hint="eastAsia"/>
        </w:rPr>
        <w:t>繼兩公約後，於</w:t>
      </w:r>
      <w:r>
        <w:rPr>
          <w:rFonts w:hint="eastAsia"/>
        </w:rPr>
        <w:t>西元</w:t>
      </w:r>
      <w:r w:rsidRPr="0047245F">
        <w:rPr>
          <w:rFonts w:hint="eastAsia"/>
        </w:rPr>
        <w:t>1993</w:t>
      </w:r>
      <w:r w:rsidRPr="0047245F">
        <w:rPr>
          <w:rFonts w:hint="eastAsia"/>
        </w:rPr>
        <w:t>年通過「巴黎原則</w:t>
      </w:r>
      <w:r w:rsidRPr="007F022F">
        <w:rPr>
          <w:rFonts w:hint="eastAsia"/>
          <w:spacing w:val="-30"/>
        </w:rPr>
        <w:t>」</w:t>
      </w:r>
      <w:r w:rsidRPr="0047245F">
        <w:rPr>
          <w:rFonts w:hint="eastAsia"/>
        </w:rPr>
        <w:t>（</w:t>
      </w:r>
      <w:r w:rsidRPr="0047245F">
        <w:rPr>
          <w:rFonts w:hint="eastAsia"/>
        </w:rPr>
        <w:t>The Paris Principles</w:t>
      </w:r>
      <w:r w:rsidRPr="007F022F">
        <w:rPr>
          <w:rFonts w:hint="eastAsia"/>
          <w:spacing w:val="-30"/>
        </w:rPr>
        <w:t>）</w:t>
      </w:r>
      <w:r w:rsidRPr="0047245F">
        <w:rPr>
          <w:rFonts w:hint="eastAsia"/>
        </w:rPr>
        <w:t>，鼓勵各國設置國家級人權機構，期望透過國家的力量，追蹤人權侵害事件，</w:t>
      </w:r>
      <w:r>
        <w:rPr>
          <w:rFonts w:hint="eastAsia"/>
        </w:rPr>
        <w:t>從而</w:t>
      </w:r>
      <w:r w:rsidRPr="0047245F">
        <w:rPr>
          <w:rFonts w:hint="eastAsia"/>
        </w:rPr>
        <w:t>進行調查與</w:t>
      </w:r>
      <w:r>
        <w:rPr>
          <w:rFonts w:hint="eastAsia"/>
        </w:rPr>
        <w:t>後續</w:t>
      </w:r>
      <w:r w:rsidRPr="0047245F">
        <w:rPr>
          <w:rFonts w:hint="eastAsia"/>
        </w:rPr>
        <w:t>處理。</w:t>
      </w:r>
    </w:p>
    <w:p w:rsidR="007D7F7A" w:rsidRDefault="007D7F7A" w:rsidP="00CD52B7">
      <w:pPr>
        <w:pStyle w:val="1---"/>
        <w:spacing w:beforeLines="50" w:before="180" w:line="400" w:lineRule="exact"/>
        <w:ind w:firstLine="480"/>
      </w:pPr>
      <w:r w:rsidRPr="003845A8">
        <w:rPr>
          <w:rFonts w:hint="eastAsia"/>
        </w:rPr>
        <w:t>監察院作為國家最高的監察機關，不僅查察政府機關及其人員違法與失職，更藉由收受人民陳情案及調查職權之行使，具體促進人民權益之實現。我國自</w:t>
      </w:r>
      <w:r>
        <w:rPr>
          <w:rFonts w:hint="eastAsia"/>
        </w:rPr>
        <w:t>民國（下同）</w:t>
      </w:r>
      <w:r w:rsidRPr="003845A8">
        <w:rPr>
          <w:rFonts w:hint="eastAsia"/>
        </w:rPr>
        <w:t>98</w:t>
      </w:r>
      <w:r w:rsidRPr="003845A8">
        <w:rPr>
          <w:rFonts w:hint="eastAsia"/>
        </w:rPr>
        <w:t>年完成</w:t>
      </w:r>
      <w:r w:rsidRPr="00FF699D">
        <w:rPr>
          <w:rFonts w:hint="eastAsia"/>
        </w:rPr>
        <w:t>「</w:t>
      </w:r>
      <w:r w:rsidRPr="00447C6D">
        <w:rPr>
          <w:rFonts w:hint="eastAsia"/>
          <w:b/>
        </w:rPr>
        <w:t>公民與政治權利國際公約</w:t>
      </w:r>
      <w:r>
        <w:rPr>
          <w:rFonts w:hint="eastAsia"/>
          <w:b/>
        </w:rPr>
        <w:t>」</w:t>
      </w:r>
      <w:r w:rsidRPr="00330012">
        <w:rPr>
          <w:rFonts w:hint="eastAsia"/>
        </w:rPr>
        <w:t>及</w:t>
      </w:r>
      <w:r>
        <w:rPr>
          <w:rFonts w:hint="eastAsia"/>
        </w:rPr>
        <w:t>「</w:t>
      </w:r>
      <w:r w:rsidRPr="00447C6D">
        <w:rPr>
          <w:rFonts w:hint="eastAsia"/>
          <w:b/>
        </w:rPr>
        <w:t>經濟社會文化權利國際公約</w:t>
      </w:r>
      <w:r w:rsidRPr="007F022F">
        <w:rPr>
          <w:rFonts w:hint="eastAsia"/>
          <w:spacing w:val="-30"/>
        </w:rPr>
        <w:t>」</w:t>
      </w:r>
      <w:r w:rsidRPr="003845A8">
        <w:rPr>
          <w:rFonts w:hint="eastAsia"/>
        </w:rPr>
        <w:t>（兩公約）的國內法化程序，並陸續於</w:t>
      </w:r>
      <w:r w:rsidRPr="003845A8">
        <w:rPr>
          <w:rFonts w:hint="eastAsia"/>
        </w:rPr>
        <w:t>100</w:t>
      </w:r>
      <w:r w:rsidRPr="003845A8">
        <w:rPr>
          <w:rFonts w:hint="eastAsia"/>
        </w:rPr>
        <w:t>年完成</w:t>
      </w:r>
      <w:r w:rsidRPr="00FF699D">
        <w:rPr>
          <w:rFonts w:hint="eastAsia"/>
          <w:b/>
        </w:rPr>
        <w:t>「消除對婦女一切形式歧視公約</w:t>
      </w:r>
      <w:r w:rsidRPr="007F022F">
        <w:rPr>
          <w:rFonts w:hint="eastAsia"/>
          <w:b/>
          <w:spacing w:val="-30"/>
        </w:rPr>
        <w:t>」</w:t>
      </w:r>
      <w:r w:rsidRPr="003845A8">
        <w:rPr>
          <w:rFonts w:hint="eastAsia"/>
        </w:rPr>
        <w:t>、</w:t>
      </w:r>
      <w:r w:rsidRPr="003845A8">
        <w:rPr>
          <w:rFonts w:hint="eastAsia"/>
        </w:rPr>
        <w:t>103</w:t>
      </w:r>
      <w:r w:rsidRPr="003845A8">
        <w:rPr>
          <w:rFonts w:hint="eastAsia"/>
        </w:rPr>
        <w:t>年完成</w:t>
      </w:r>
      <w:r w:rsidRPr="00FF699D">
        <w:rPr>
          <w:rFonts w:hint="eastAsia"/>
          <w:b/>
        </w:rPr>
        <w:t>「兒童權利公約」</w:t>
      </w:r>
      <w:r w:rsidRPr="003845A8">
        <w:rPr>
          <w:rFonts w:hint="eastAsia"/>
        </w:rPr>
        <w:t>及</w:t>
      </w:r>
      <w:r w:rsidRPr="00FF699D">
        <w:rPr>
          <w:rFonts w:hint="eastAsia"/>
          <w:b/>
        </w:rPr>
        <w:t>「身心障礙者權利公約」</w:t>
      </w:r>
      <w:r w:rsidRPr="003845A8">
        <w:rPr>
          <w:rFonts w:hint="eastAsia"/>
        </w:rPr>
        <w:t>的國內法化。監察院於行使職權時，得監督各級政府機關及人員作為是否符合該等公約規定，</w:t>
      </w:r>
      <w:r>
        <w:rPr>
          <w:rFonts w:hint="eastAsia"/>
        </w:rPr>
        <w:t>實已達成</w:t>
      </w:r>
      <w:r w:rsidRPr="003845A8">
        <w:rPr>
          <w:rFonts w:hint="eastAsia"/>
        </w:rPr>
        <w:t>保障人權</w:t>
      </w:r>
      <w:r>
        <w:rPr>
          <w:rFonts w:hint="eastAsia"/>
        </w:rPr>
        <w:t>之職能</w:t>
      </w:r>
      <w:r w:rsidRPr="003845A8">
        <w:rPr>
          <w:rFonts w:hint="eastAsia"/>
        </w:rPr>
        <w:t>。</w:t>
      </w:r>
      <w:r>
        <w:rPr>
          <w:rFonts w:hint="eastAsia"/>
        </w:rPr>
        <w:t>108</w:t>
      </w:r>
      <w:r>
        <w:rPr>
          <w:rFonts w:hint="eastAsia"/>
        </w:rPr>
        <w:t>年</w:t>
      </w:r>
      <w:r>
        <w:rPr>
          <w:rFonts w:hint="eastAsia"/>
        </w:rPr>
        <w:t>12</w:t>
      </w:r>
      <w:r>
        <w:rPr>
          <w:rFonts w:hint="eastAsia"/>
        </w:rPr>
        <w:t>月</w:t>
      </w:r>
      <w:r>
        <w:rPr>
          <w:rFonts w:hint="eastAsia"/>
        </w:rPr>
        <w:t>10</w:t>
      </w:r>
      <w:r>
        <w:rPr>
          <w:rFonts w:hint="eastAsia"/>
        </w:rPr>
        <w:t>日國際人權日立法院進一步三</w:t>
      </w:r>
      <w:r>
        <w:rPr>
          <w:rFonts w:hint="eastAsia"/>
        </w:rPr>
        <w:lastRenderedPageBreak/>
        <w:t>讀通過</w:t>
      </w:r>
      <w:r w:rsidRPr="0047245F">
        <w:rPr>
          <w:rFonts w:hint="eastAsia"/>
        </w:rPr>
        <w:t>「監察院國家人權委員會組織法</w:t>
      </w:r>
      <w:r w:rsidRPr="007F022F">
        <w:rPr>
          <w:rFonts w:hint="eastAsia"/>
          <w:spacing w:val="-30"/>
        </w:rPr>
        <w:t>」</w:t>
      </w:r>
      <w:r>
        <w:rPr>
          <w:rFonts w:hint="eastAsia"/>
        </w:rPr>
        <w:t>，並經總統</w:t>
      </w:r>
      <w:r w:rsidRPr="0047245F">
        <w:rPr>
          <w:rFonts w:hint="eastAsia"/>
        </w:rPr>
        <w:t>於</w:t>
      </w:r>
      <w:r w:rsidRPr="0047245F">
        <w:rPr>
          <w:rFonts w:hint="eastAsia"/>
        </w:rPr>
        <w:t>109</w:t>
      </w:r>
      <w:r w:rsidRPr="0047245F">
        <w:rPr>
          <w:rFonts w:hint="eastAsia"/>
        </w:rPr>
        <w:t>年</w:t>
      </w:r>
      <w:r w:rsidRPr="0047245F">
        <w:rPr>
          <w:rFonts w:hint="eastAsia"/>
        </w:rPr>
        <w:t>1</w:t>
      </w:r>
      <w:r w:rsidRPr="0047245F">
        <w:rPr>
          <w:rFonts w:hint="eastAsia"/>
        </w:rPr>
        <w:t>月</w:t>
      </w:r>
      <w:r w:rsidRPr="0047245F">
        <w:rPr>
          <w:rFonts w:hint="eastAsia"/>
        </w:rPr>
        <w:t>8</w:t>
      </w:r>
      <w:r w:rsidRPr="0047245F">
        <w:rPr>
          <w:rFonts w:hint="eastAsia"/>
        </w:rPr>
        <w:t>日制定公布，</w:t>
      </w:r>
      <w:r w:rsidRPr="006A088C">
        <w:rPr>
          <w:rFonts w:hint="eastAsia"/>
        </w:rPr>
        <w:t>監察院</w:t>
      </w:r>
      <w:r>
        <w:rPr>
          <w:rFonts w:hint="eastAsia"/>
        </w:rPr>
        <w:t>將依法</w:t>
      </w:r>
      <w:r w:rsidRPr="006A088C">
        <w:rPr>
          <w:rFonts w:hint="eastAsia"/>
        </w:rPr>
        <w:t>設</w:t>
      </w:r>
      <w:r>
        <w:rPr>
          <w:rFonts w:hint="eastAsia"/>
        </w:rPr>
        <w:t>立</w:t>
      </w:r>
      <w:r w:rsidRPr="006A088C">
        <w:rPr>
          <w:rFonts w:hint="eastAsia"/>
        </w:rPr>
        <w:t>「國家人權委員會</w:t>
      </w:r>
      <w:r w:rsidRPr="007F022F">
        <w:rPr>
          <w:rFonts w:hint="eastAsia"/>
          <w:spacing w:val="-30"/>
        </w:rPr>
        <w:t>」</w:t>
      </w:r>
      <w:r>
        <w:rPr>
          <w:rFonts w:hint="eastAsia"/>
        </w:rPr>
        <w:t>，並自</w:t>
      </w:r>
      <w:r>
        <w:rPr>
          <w:rFonts w:hint="eastAsia"/>
        </w:rPr>
        <w:t>109</w:t>
      </w:r>
      <w:r>
        <w:rPr>
          <w:rFonts w:hint="eastAsia"/>
        </w:rPr>
        <w:t>年</w:t>
      </w:r>
      <w:r>
        <w:rPr>
          <w:rFonts w:hint="eastAsia"/>
        </w:rPr>
        <w:t>8</w:t>
      </w:r>
      <w:r>
        <w:rPr>
          <w:rFonts w:hint="eastAsia"/>
        </w:rPr>
        <w:t>月</w:t>
      </w:r>
      <w:r>
        <w:rPr>
          <w:rFonts w:hint="eastAsia"/>
        </w:rPr>
        <w:t>1</w:t>
      </w:r>
      <w:r>
        <w:rPr>
          <w:rFonts w:hint="eastAsia"/>
        </w:rPr>
        <w:t>日第</w:t>
      </w:r>
      <w:r>
        <w:rPr>
          <w:rFonts w:hint="eastAsia"/>
        </w:rPr>
        <w:t>6</w:t>
      </w:r>
      <w:r>
        <w:rPr>
          <w:rFonts w:hint="eastAsia"/>
        </w:rPr>
        <w:t>屆</w:t>
      </w:r>
      <w:r w:rsidRPr="006A088C">
        <w:rPr>
          <w:rFonts w:hint="eastAsia"/>
        </w:rPr>
        <w:t>監察委員就任</w:t>
      </w:r>
      <w:r>
        <w:rPr>
          <w:rFonts w:hint="eastAsia"/>
        </w:rPr>
        <w:t>後正式運作</w:t>
      </w:r>
      <w:r w:rsidRPr="006A088C">
        <w:rPr>
          <w:rFonts w:hint="eastAsia"/>
        </w:rPr>
        <w:t>。</w:t>
      </w:r>
      <w:r w:rsidRPr="0047245F">
        <w:rPr>
          <w:rFonts w:hint="eastAsia"/>
        </w:rPr>
        <w:t>未來</w:t>
      </w:r>
      <w:r>
        <w:rPr>
          <w:rFonts w:hint="eastAsia"/>
        </w:rPr>
        <w:t>，</w:t>
      </w:r>
      <w:r w:rsidRPr="0047245F">
        <w:rPr>
          <w:rFonts w:hint="eastAsia"/>
        </w:rPr>
        <w:t>監察院</w:t>
      </w:r>
      <w:r>
        <w:rPr>
          <w:rFonts w:hint="eastAsia"/>
        </w:rPr>
        <w:t>不僅得在既有的職權基礎下，本於職責查察公務機關或人員之違失</w:t>
      </w:r>
      <w:r w:rsidRPr="0047245F">
        <w:rPr>
          <w:rFonts w:hint="eastAsia"/>
        </w:rPr>
        <w:t>，更</w:t>
      </w:r>
      <w:r>
        <w:rPr>
          <w:rFonts w:hint="eastAsia"/>
        </w:rPr>
        <w:t>能</w:t>
      </w:r>
      <w:r>
        <w:rPr>
          <w:rFonts w:hint="eastAsia"/>
          <w:spacing w:val="-10"/>
        </w:rPr>
        <w:t>致力於紓解民怨，</w:t>
      </w:r>
      <w:r w:rsidRPr="0047245F">
        <w:rPr>
          <w:rFonts w:hint="eastAsia"/>
        </w:rPr>
        <w:t>承擔各項保障與促進人權之責任。</w:t>
      </w:r>
    </w:p>
    <w:p w:rsidR="007D7F7A" w:rsidRPr="003845A8" w:rsidRDefault="007D7F7A" w:rsidP="00CD52B7">
      <w:pPr>
        <w:pStyle w:val="1---"/>
        <w:spacing w:beforeLines="50" w:before="180" w:line="400" w:lineRule="exact"/>
        <w:ind w:firstLine="480"/>
        <w:rPr>
          <w:shd w:val="pct15" w:color="auto" w:fill="FFFFFF"/>
        </w:rPr>
      </w:pPr>
      <w:r w:rsidRPr="0003590C">
        <w:rPr>
          <w:rFonts w:hint="eastAsia"/>
        </w:rPr>
        <w:t>107</w:t>
      </w:r>
      <w:r w:rsidRPr="0003590C">
        <w:rPr>
          <w:rFonts w:hint="eastAsia"/>
        </w:rPr>
        <w:t>年監察院審議通過之調查報告計</w:t>
      </w:r>
      <w:r w:rsidRPr="0003590C">
        <w:rPr>
          <w:rFonts w:hint="eastAsia"/>
        </w:rPr>
        <w:t>345</w:t>
      </w:r>
      <w:r w:rsidRPr="0003590C">
        <w:rPr>
          <w:rFonts w:hint="eastAsia"/>
        </w:rPr>
        <w:t>案，其中涉及人權保障者</w:t>
      </w:r>
      <w:r w:rsidRPr="0003590C">
        <w:rPr>
          <w:rFonts w:hint="eastAsia"/>
        </w:rPr>
        <w:t>221</w:t>
      </w:r>
      <w:r w:rsidRPr="0003590C">
        <w:rPr>
          <w:rFonts w:hint="eastAsia"/>
        </w:rPr>
        <w:t>案，占</w:t>
      </w:r>
      <w:r w:rsidRPr="0003590C">
        <w:rPr>
          <w:rFonts w:hint="eastAsia"/>
        </w:rPr>
        <w:t>64.1</w:t>
      </w:r>
      <w:r>
        <w:rPr>
          <w:rFonts w:hint="eastAsia"/>
          <w:lang w:eastAsia="zh-TW"/>
        </w:rPr>
        <w:t>%</w:t>
      </w:r>
      <w:r w:rsidRPr="0003590C">
        <w:rPr>
          <w:rFonts w:hint="eastAsia"/>
        </w:rPr>
        <w:t>。在調查各類案件中，發現政府機關有違法、失職及其他行政瑕疵等情節，而據以成立</w:t>
      </w:r>
      <w:r w:rsidRPr="0003590C">
        <w:rPr>
          <w:rFonts w:hint="eastAsia"/>
        </w:rPr>
        <w:t>13</w:t>
      </w:r>
      <w:r w:rsidRPr="0003590C">
        <w:rPr>
          <w:rFonts w:hint="eastAsia"/>
        </w:rPr>
        <w:t>件彈劾案、</w:t>
      </w:r>
      <w:r w:rsidRPr="0003590C">
        <w:rPr>
          <w:rFonts w:hint="eastAsia"/>
        </w:rPr>
        <w:t>71</w:t>
      </w:r>
      <w:r w:rsidRPr="0003590C">
        <w:rPr>
          <w:rFonts w:hint="eastAsia"/>
        </w:rPr>
        <w:t>件糾正案。本</w:t>
      </w:r>
      <w:r>
        <w:rPr>
          <w:rFonts w:hint="eastAsia"/>
        </w:rPr>
        <w:t>書</w:t>
      </w:r>
      <w:r w:rsidRPr="0003590C">
        <w:rPr>
          <w:rFonts w:hint="eastAsia"/>
        </w:rPr>
        <w:t>分別就自由權、平等權、司法正義、生存權、健康權、工作權、財產權、居住權、文化權、教育權、環境權及社會保障等</w:t>
      </w:r>
      <w:r w:rsidRPr="0003590C">
        <w:rPr>
          <w:rFonts w:hint="eastAsia"/>
        </w:rPr>
        <w:t>12</w:t>
      </w:r>
      <w:r w:rsidRPr="0003590C">
        <w:rPr>
          <w:rFonts w:hint="eastAsia"/>
        </w:rPr>
        <w:t>個面向，介紹國際相關人權公約、我國法制與規定，</w:t>
      </w:r>
      <w:r>
        <w:rPr>
          <w:rFonts w:hint="eastAsia"/>
        </w:rPr>
        <w:t>也同步納入</w:t>
      </w:r>
      <w:r w:rsidRPr="0003590C">
        <w:rPr>
          <w:rFonts w:hint="eastAsia"/>
        </w:rPr>
        <w:t>由監察委員擇選與各人權類別相關代表調查案件計</w:t>
      </w:r>
      <w:r w:rsidRPr="0003590C">
        <w:rPr>
          <w:rFonts w:hint="eastAsia"/>
        </w:rPr>
        <w:t>18</w:t>
      </w:r>
      <w:r>
        <w:rPr>
          <w:rFonts w:hint="eastAsia"/>
        </w:rPr>
        <w:t>0</w:t>
      </w:r>
      <w:r w:rsidRPr="0003590C">
        <w:rPr>
          <w:rFonts w:hint="eastAsia"/>
        </w:rPr>
        <w:t>案</w:t>
      </w:r>
      <w:r>
        <w:rPr>
          <w:rFonts w:hint="eastAsia"/>
        </w:rPr>
        <w:t>。</w:t>
      </w:r>
    </w:p>
    <w:p w:rsidR="007D7F7A" w:rsidRPr="003845A8" w:rsidRDefault="007D7F7A" w:rsidP="00CD52B7">
      <w:pPr>
        <w:pStyle w:val="1---"/>
        <w:spacing w:beforeLines="50" w:before="180" w:line="400" w:lineRule="exact"/>
        <w:ind w:firstLine="480"/>
        <w:rPr>
          <w:shd w:val="pct15" w:color="auto" w:fill="FFFFFF"/>
        </w:rPr>
      </w:pPr>
      <w:r>
        <w:rPr>
          <w:rFonts w:hint="eastAsia"/>
        </w:rPr>
        <w:t>本人過去在擔任內政部長期間，曾致力推動性別平等政策，並強化兒童及身障國民權益之保障與福利業務。然由</w:t>
      </w:r>
      <w:r w:rsidRPr="0003590C">
        <w:rPr>
          <w:rFonts w:hint="eastAsia"/>
        </w:rPr>
        <w:t>監察院調查</w:t>
      </w:r>
      <w:r>
        <w:rPr>
          <w:rFonts w:hint="eastAsia"/>
        </w:rPr>
        <w:t>案件觀之，我國雖然推動性別平等多年，但每年仍有許多性騷擾案件。又監察院調查雙性人人權問題，更突顯其等長期未受到重視，而須面臨許多外界的壓力與不當對待。又</w:t>
      </w:r>
      <w:r w:rsidRPr="00034EF9">
        <w:rPr>
          <w:rFonts w:hint="eastAsia"/>
        </w:rPr>
        <w:t>監察院重視兒少、身心障礙者</w:t>
      </w:r>
      <w:r>
        <w:rPr>
          <w:rFonts w:hint="eastAsia"/>
        </w:rPr>
        <w:t>及移工等</w:t>
      </w:r>
      <w:r w:rsidRPr="00034EF9">
        <w:rPr>
          <w:rFonts w:hint="eastAsia"/>
        </w:rPr>
        <w:t>權利，</w:t>
      </w:r>
      <w:r>
        <w:rPr>
          <w:rFonts w:hint="eastAsia"/>
        </w:rPr>
        <w:t>本</w:t>
      </w:r>
      <w:r w:rsidRPr="00034EF9">
        <w:rPr>
          <w:rFonts w:hint="eastAsia"/>
        </w:rPr>
        <w:t>實錄亦載有</w:t>
      </w:r>
      <w:r>
        <w:rPr>
          <w:rFonts w:hint="eastAsia"/>
        </w:rPr>
        <w:t>兒少寄養家庭安置服務案、弱勢學生營養午餐案、少年犯罪之前科紀錄</w:t>
      </w:r>
      <w:r>
        <w:rPr>
          <w:rFonts w:hint="eastAsia"/>
        </w:rPr>
        <w:lastRenderedPageBreak/>
        <w:t>未塗銷、自閉症照顧資源、身障生遭性侵害、失智症者人權保障、外籍漁工遭限制自由等</w:t>
      </w:r>
      <w:r w:rsidRPr="00034EF9">
        <w:rPr>
          <w:rFonts w:hint="eastAsia"/>
        </w:rPr>
        <w:t>案件。期藉由監察職權行使，喚起各界對兒少、身心障礙者及</w:t>
      </w:r>
      <w:r>
        <w:rPr>
          <w:rFonts w:hint="eastAsia"/>
        </w:rPr>
        <w:t>移工</w:t>
      </w:r>
      <w:r w:rsidRPr="00034EF9">
        <w:rPr>
          <w:rFonts w:hint="eastAsia"/>
        </w:rPr>
        <w:t>權利之重視。</w:t>
      </w:r>
    </w:p>
    <w:p w:rsidR="007D7F7A" w:rsidRDefault="007D7F7A" w:rsidP="00CD52B7">
      <w:pPr>
        <w:pStyle w:val="1---"/>
        <w:spacing w:beforeLines="50" w:before="180" w:line="400" w:lineRule="exact"/>
        <w:ind w:firstLine="480"/>
      </w:pPr>
      <w:r>
        <w:rPr>
          <w:rFonts w:hint="eastAsia"/>
        </w:rPr>
        <w:t>透過彙整及呈現監察院調查之人權案件，期盼</w:t>
      </w:r>
      <w:r w:rsidRPr="0066288E">
        <w:rPr>
          <w:rFonts w:hint="eastAsia"/>
        </w:rPr>
        <w:t>各</w:t>
      </w:r>
      <w:r w:rsidRPr="0066288E">
        <w:t>界</w:t>
      </w:r>
      <w:r>
        <w:rPr>
          <w:rFonts w:hint="eastAsia"/>
        </w:rPr>
        <w:t>重</w:t>
      </w:r>
      <w:r w:rsidRPr="0066288E">
        <w:rPr>
          <w:rFonts w:hint="eastAsia"/>
        </w:rPr>
        <w:t>視臺灣的人權保障工作</w:t>
      </w:r>
      <w:r>
        <w:rPr>
          <w:rFonts w:hint="eastAsia"/>
        </w:rPr>
        <w:t>，並瞭解監察委員在促進人權保障上之努力</w:t>
      </w:r>
      <w:r w:rsidRPr="0066288E">
        <w:rPr>
          <w:rFonts w:hint="eastAsia"/>
        </w:rPr>
        <w:t>。</w:t>
      </w:r>
      <w:r w:rsidRPr="0066288E">
        <w:t>茲於本實錄付印之際，謹書數言，刊於卷首為序，並請讀者不吝指正。</w:t>
      </w:r>
    </w:p>
    <w:p w:rsidR="007D7F7A" w:rsidRDefault="007D7F7A" w:rsidP="007D7F7A">
      <w:pPr>
        <w:pStyle w:val="1---"/>
        <w:kinsoku/>
        <w:overflowPunct/>
        <w:spacing w:beforeLines="30" w:before="108" w:line="560" w:lineRule="exact"/>
        <w:ind w:firstLine="640"/>
        <w:rPr>
          <w:rFonts w:ascii="新細明體" w:hAnsi="新細明體"/>
          <w:color w:val="000000"/>
          <w:kern w:val="0"/>
          <w:sz w:val="32"/>
          <w:lang w:eastAsia="zh-TW"/>
        </w:rPr>
      </w:pPr>
    </w:p>
    <w:p w:rsidR="00CD52B7" w:rsidRDefault="00CD52B7" w:rsidP="007D7F7A">
      <w:pPr>
        <w:pStyle w:val="1---"/>
        <w:kinsoku/>
        <w:overflowPunct/>
        <w:spacing w:beforeLines="30" w:before="108" w:line="560" w:lineRule="exact"/>
        <w:ind w:firstLine="640"/>
        <w:rPr>
          <w:rFonts w:ascii="新細明體" w:hAnsi="新細明體"/>
          <w:color w:val="000000"/>
          <w:kern w:val="0"/>
          <w:sz w:val="32"/>
          <w:lang w:eastAsia="zh-TW"/>
        </w:rPr>
      </w:pPr>
    </w:p>
    <w:p w:rsidR="007D7F7A" w:rsidRDefault="007D7F7A" w:rsidP="007D7F7A">
      <w:pPr>
        <w:pStyle w:val="1---"/>
        <w:kinsoku/>
        <w:overflowPunct/>
        <w:spacing w:beforeLines="30" w:before="108" w:line="560" w:lineRule="exact"/>
        <w:ind w:firstLine="640"/>
        <w:rPr>
          <w:rFonts w:ascii="新細明體" w:hAnsi="新細明體"/>
          <w:color w:val="000000"/>
          <w:kern w:val="0"/>
          <w:sz w:val="32"/>
          <w:lang w:eastAsia="zh-TW"/>
        </w:rPr>
      </w:pPr>
    </w:p>
    <w:p w:rsidR="0012064B" w:rsidRDefault="0012064B" w:rsidP="00FB202B">
      <w:pPr>
        <w:pStyle w:val="1---"/>
        <w:kinsoku/>
        <w:overflowPunct/>
        <w:spacing w:beforeLines="30" w:before="108" w:line="320" w:lineRule="exact"/>
        <w:ind w:firstLine="1440"/>
        <w:rPr>
          <w:rFonts w:ascii="新細明體" w:hAnsi="新細明體"/>
          <w:color w:val="000000"/>
          <w:kern w:val="0"/>
          <w:sz w:val="32"/>
          <w:lang w:eastAsia="zh-TW"/>
        </w:rPr>
      </w:pPr>
      <w:r>
        <w:rPr>
          <w:rFonts w:ascii="新細明體" w:hAnsi="新細明體" w:hint="eastAsia"/>
          <w:noProof/>
          <w:color w:val="000000"/>
          <w:kern w:val="0"/>
          <w:sz w:val="72"/>
          <w:szCs w:val="56"/>
          <w:vertAlign w:val="superscript"/>
          <w:lang w:val="en-US" w:eastAsia="zh-TW"/>
        </w:rPr>
        <w:drawing>
          <wp:anchor distT="0" distB="0" distL="0" distR="0" simplePos="0" relativeHeight="252326912" behindDoc="1" locked="0" layoutInCell="1" allowOverlap="1" wp14:anchorId="78267C49" wp14:editId="777AF72D">
            <wp:simplePos x="0" y="0"/>
            <wp:positionH relativeFrom="column">
              <wp:posOffset>2376805</wp:posOffset>
            </wp:positionH>
            <wp:positionV relativeFrom="paragraph">
              <wp:posOffset>180340</wp:posOffset>
            </wp:positionV>
            <wp:extent cx="1447800" cy="597535"/>
            <wp:effectExtent l="0" t="0" r="0" b="0"/>
            <wp:wrapThrough wrapText="bothSides">
              <wp:wrapPolygon edited="0">
                <wp:start x="0" y="0"/>
                <wp:lineTo x="0" y="20659"/>
                <wp:lineTo x="21316" y="20659"/>
                <wp:lineTo x="21316" y="0"/>
                <wp:lineTo x="0" y="0"/>
              </wp:wrapPolygon>
            </wp:wrapThrough>
            <wp:docPr id="29" name="圖片 29" descr="簽名電子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簽名電子檔"/>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733"/>
                    <a:stretch/>
                  </pic:blipFill>
                  <pic:spPr bwMode="auto">
                    <a:xfrm>
                      <a:off x="0" y="0"/>
                      <a:ext cx="144780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F7A" w:rsidRPr="00716A1D" w:rsidRDefault="007D7F7A" w:rsidP="0012064B">
      <w:pPr>
        <w:pStyle w:val="1---"/>
        <w:kinsoku/>
        <w:overflowPunct/>
        <w:snapToGrid w:val="0"/>
        <w:spacing w:line="240" w:lineRule="auto"/>
        <w:ind w:firstLineChars="0" w:firstLine="0"/>
        <w:jc w:val="left"/>
        <w:textAlignment w:val="center"/>
        <w:rPr>
          <w:rFonts w:ascii="新細明體" w:hAnsi="新細明體"/>
          <w:kern w:val="0"/>
          <w:sz w:val="28"/>
          <w:lang w:eastAsia="zh-TW"/>
        </w:rPr>
      </w:pPr>
      <w:r>
        <w:rPr>
          <w:rFonts w:ascii="新細明體" w:hAnsi="新細明體" w:hint="eastAsia"/>
          <w:kern w:val="0"/>
          <w:szCs w:val="24"/>
          <w:lang w:eastAsia="zh-TW"/>
        </w:rPr>
        <w:t xml:space="preserve">        </w:t>
      </w:r>
      <w:r w:rsidR="0012064B">
        <w:rPr>
          <w:rFonts w:ascii="新細明體" w:hAnsi="新細明體" w:hint="eastAsia"/>
          <w:kern w:val="0"/>
          <w:szCs w:val="24"/>
          <w:lang w:eastAsia="zh-TW"/>
        </w:rPr>
        <w:t xml:space="preserve"> </w:t>
      </w:r>
      <w:r>
        <w:rPr>
          <w:rFonts w:ascii="新細明體" w:hAnsi="新細明體" w:hint="eastAsia"/>
          <w:kern w:val="0"/>
          <w:szCs w:val="24"/>
          <w:lang w:eastAsia="zh-TW"/>
        </w:rPr>
        <w:t xml:space="preserve">      </w:t>
      </w:r>
      <w:r w:rsidR="0012064B">
        <w:rPr>
          <w:rFonts w:ascii="新細明體" w:hAnsi="新細明體" w:hint="eastAsia"/>
          <w:kern w:val="0"/>
          <w:szCs w:val="24"/>
          <w:lang w:eastAsia="zh-TW"/>
        </w:rPr>
        <w:t xml:space="preserve">  </w:t>
      </w:r>
      <w:r>
        <w:rPr>
          <w:rFonts w:ascii="新細明體" w:hAnsi="新細明體" w:hint="eastAsia"/>
          <w:kern w:val="0"/>
          <w:szCs w:val="24"/>
          <w:lang w:eastAsia="zh-TW"/>
        </w:rPr>
        <w:t xml:space="preserve">  </w:t>
      </w:r>
      <w:r w:rsidRPr="00716A1D">
        <w:rPr>
          <w:rFonts w:ascii="新細明體" w:hAnsi="新細明體" w:hint="eastAsia"/>
          <w:kern w:val="0"/>
          <w:sz w:val="28"/>
        </w:rPr>
        <w:t>監察院院長</w:t>
      </w:r>
    </w:p>
    <w:p w:rsidR="007D7F7A" w:rsidRPr="0012064B" w:rsidRDefault="007D7F7A" w:rsidP="0012064B">
      <w:pPr>
        <w:pStyle w:val="1---"/>
        <w:kinsoku/>
        <w:overflowPunct/>
        <w:snapToGrid w:val="0"/>
        <w:spacing w:line="240" w:lineRule="auto"/>
        <w:ind w:firstLineChars="0" w:firstLine="0"/>
        <w:jc w:val="left"/>
        <w:textAlignment w:val="center"/>
        <w:rPr>
          <w:rFonts w:ascii="標楷體" w:eastAsia="標楷體"/>
          <w:position w:val="20"/>
          <w:szCs w:val="24"/>
        </w:rPr>
      </w:pPr>
      <w:r>
        <w:rPr>
          <w:rFonts w:ascii="新細明體" w:hAnsi="新細明體" w:hint="eastAsia"/>
          <w:kern w:val="0"/>
          <w:szCs w:val="24"/>
          <w:lang w:eastAsia="zh-TW"/>
        </w:rPr>
        <w:t xml:space="preserve">              </w:t>
      </w:r>
      <w:r w:rsidR="0012064B">
        <w:rPr>
          <w:rFonts w:ascii="新細明體" w:hAnsi="新細明體" w:hint="eastAsia"/>
          <w:kern w:val="0"/>
          <w:szCs w:val="24"/>
          <w:lang w:eastAsia="zh-TW"/>
        </w:rPr>
        <w:t xml:space="preserve"> </w:t>
      </w:r>
      <w:r>
        <w:rPr>
          <w:rFonts w:ascii="新細明體" w:hAnsi="新細明體" w:hint="eastAsia"/>
          <w:kern w:val="0"/>
          <w:szCs w:val="24"/>
          <w:lang w:eastAsia="zh-TW"/>
        </w:rPr>
        <w:t xml:space="preserve">                         </w:t>
      </w:r>
      <w:r w:rsidRPr="0012064B">
        <w:rPr>
          <w:rFonts w:ascii="新細明體" w:hAnsi="新細明體" w:hint="eastAsia"/>
          <w:kern w:val="0"/>
          <w:position w:val="20"/>
          <w:szCs w:val="24"/>
        </w:rPr>
        <w:t>謹識</w:t>
      </w:r>
    </w:p>
    <w:p w:rsidR="007D7F7A" w:rsidRPr="007D7F7A" w:rsidRDefault="007D7F7A" w:rsidP="00FB202B">
      <w:pPr>
        <w:pStyle w:val="1---"/>
        <w:kinsoku/>
        <w:overflowPunct/>
        <w:spacing w:line="580" w:lineRule="exact"/>
        <w:ind w:firstLine="480"/>
        <w:jc w:val="left"/>
        <w:rPr>
          <w:kern w:val="0"/>
          <w:szCs w:val="24"/>
        </w:rPr>
      </w:pPr>
      <w:r w:rsidRPr="007D7F7A">
        <w:rPr>
          <w:rFonts w:ascii="新細明體" w:hAnsi="新細明體"/>
          <w:kern w:val="0"/>
          <w:szCs w:val="24"/>
        </w:rPr>
        <w:t xml:space="preserve">     </w:t>
      </w:r>
      <w:r w:rsidR="00FB202B">
        <w:rPr>
          <w:rFonts w:ascii="新細明體" w:hAnsi="新細明體" w:hint="eastAsia"/>
          <w:kern w:val="0"/>
          <w:szCs w:val="24"/>
          <w:lang w:eastAsia="zh-TW"/>
        </w:rPr>
        <w:t xml:space="preserve">                    </w:t>
      </w:r>
      <w:r w:rsidRPr="007D7F7A">
        <w:rPr>
          <w:rFonts w:ascii="新細明體" w:hAnsi="新細明體"/>
          <w:kern w:val="0"/>
          <w:szCs w:val="24"/>
        </w:rPr>
        <w:t xml:space="preserve">       </w:t>
      </w:r>
      <w:r w:rsidRPr="007D7F7A">
        <w:rPr>
          <w:kern w:val="0"/>
          <w:szCs w:val="24"/>
        </w:rPr>
        <w:t xml:space="preserve">   2020</w:t>
      </w:r>
      <w:r w:rsidRPr="007D7F7A">
        <w:rPr>
          <w:kern w:val="0"/>
          <w:szCs w:val="24"/>
        </w:rPr>
        <w:t>年</w:t>
      </w:r>
      <w:r w:rsidRPr="007D7F7A">
        <w:rPr>
          <w:kern w:val="0"/>
          <w:szCs w:val="24"/>
        </w:rPr>
        <w:t>4</w:t>
      </w:r>
      <w:r w:rsidRPr="007D7F7A">
        <w:rPr>
          <w:kern w:val="0"/>
          <w:szCs w:val="24"/>
        </w:rPr>
        <w:t>月</w:t>
      </w:r>
      <w:r w:rsidRPr="007D7F7A">
        <w:rPr>
          <w:kern w:val="0"/>
          <w:szCs w:val="24"/>
        </w:rPr>
        <w:t>29</w:t>
      </w:r>
      <w:r w:rsidRPr="007D7F7A">
        <w:rPr>
          <w:kern w:val="0"/>
          <w:szCs w:val="24"/>
        </w:rPr>
        <w:t>日</w:t>
      </w:r>
    </w:p>
    <w:p w:rsidR="007D7F7A" w:rsidRPr="007D7F7A" w:rsidRDefault="007D7F7A">
      <w:pPr>
        <w:widowControl/>
        <w:snapToGrid/>
        <w:rPr>
          <w:rFonts w:ascii="華康細黑體" w:eastAsia="華康細黑體"/>
          <w:lang w:val="x-none"/>
        </w:rPr>
      </w:pPr>
    </w:p>
    <w:p w:rsidR="00CD52B7" w:rsidRDefault="00CD52B7">
      <w:pPr>
        <w:widowControl/>
        <w:snapToGrid/>
        <w:rPr>
          <w:rFonts w:ascii="華康細黑體" w:eastAsia="華康細黑體"/>
        </w:rPr>
      </w:pPr>
      <w:r>
        <w:rPr>
          <w:rFonts w:ascii="華康細黑體" w:eastAsia="華康細黑體"/>
        </w:rPr>
        <w:br w:type="page"/>
      </w:r>
    </w:p>
    <w:p w:rsidR="007D7F7A" w:rsidRDefault="007D7F7A">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sectPr w:rsidR="00CD52B7" w:rsidSect="009B37D8">
          <w:pgSz w:w="8392" w:h="11907" w:code="11"/>
          <w:pgMar w:top="1701" w:right="851" w:bottom="1134" w:left="964" w:header="624" w:footer="397" w:gutter="0"/>
          <w:pgNumType w:start="1"/>
          <w:cols w:space="425"/>
          <w:docGrid w:type="lines" w:linePitch="360" w:charSpace="4127"/>
        </w:sectPr>
      </w:pPr>
    </w:p>
    <w:p w:rsidR="00705BC5" w:rsidRPr="00CD52B7" w:rsidRDefault="00705BC5" w:rsidP="00CD52B7">
      <w:pPr>
        <w:spacing w:afterLines="100" w:after="360"/>
        <w:jc w:val="center"/>
        <w:rPr>
          <w:rFonts w:ascii="華康新特明體" w:eastAsia="華康新特明體"/>
          <w:sz w:val="40"/>
          <w:szCs w:val="40"/>
        </w:rPr>
      </w:pPr>
      <w:r w:rsidRPr="00CD52B7">
        <w:rPr>
          <w:rFonts w:ascii="華康新特明體" w:eastAsia="華康新特明體" w:hint="eastAsia"/>
          <w:sz w:val="40"/>
          <w:szCs w:val="40"/>
        </w:rPr>
        <w:lastRenderedPageBreak/>
        <w:t>目</w:t>
      </w:r>
      <w:r w:rsidRPr="00CD52B7">
        <w:rPr>
          <w:rFonts w:ascii="華康新特明體" w:eastAsia="華康新特明體" w:hAnsi="細明體" w:cs="細明體" w:hint="eastAsia"/>
          <w:sz w:val="40"/>
          <w:szCs w:val="40"/>
        </w:rPr>
        <w:t xml:space="preserve">　</w:t>
      </w:r>
      <w:r w:rsidR="00CD52B7" w:rsidRPr="00CD52B7">
        <w:rPr>
          <w:rFonts w:ascii="華康新特明體" w:eastAsia="華康新特明體" w:hAnsi="細明體" w:cs="細明體" w:hint="eastAsia"/>
          <w:sz w:val="40"/>
          <w:szCs w:val="40"/>
        </w:rPr>
        <w:t>次</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第六章　工作權</w:t>
      </w:r>
      <w:r w:rsidRPr="006C516E">
        <w:rPr>
          <w:rFonts w:eastAsia="華康細黑體"/>
        </w:rPr>
        <w:tab/>
      </w:r>
      <w:r w:rsidR="00446FED">
        <w:rPr>
          <w:rFonts w:eastAsia="華康細黑體" w:hint="eastAsia"/>
        </w:rPr>
        <w:t>1</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一、勞動條件</w:t>
      </w:r>
      <w:r w:rsidR="00705BC5" w:rsidRPr="006C516E">
        <w:rPr>
          <w:rFonts w:eastAsia="華康細黑體"/>
        </w:rPr>
        <w:tab/>
      </w:r>
      <w:r w:rsidR="00446FED">
        <w:rPr>
          <w:rFonts w:eastAsia="華康細黑體" w:hint="eastAsia"/>
        </w:rPr>
        <w:t>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外館因應國人旅遊緊急需求案</w:t>
      </w:r>
      <w:r w:rsidRPr="006C516E">
        <w:rPr>
          <w:rFonts w:eastAsia="華康細黑體"/>
        </w:rPr>
        <w:tab/>
      </w:r>
      <w:r w:rsidR="00446FED">
        <w:rPr>
          <w:rFonts w:eastAsia="華康細黑體" w:hint="eastAsia"/>
        </w:rPr>
        <w:t>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法警勤務編派案</w:t>
      </w:r>
      <w:r w:rsidRPr="006C516E">
        <w:rPr>
          <w:rFonts w:eastAsia="華康細黑體"/>
        </w:rPr>
        <w:tab/>
      </w:r>
      <w:r w:rsidR="00446FED">
        <w:rPr>
          <w:rFonts w:eastAsia="華康細黑體" w:hint="eastAsia"/>
        </w:rPr>
        <w:t>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臺鐵人力不足案</w:t>
      </w:r>
      <w:r w:rsidRPr="006C516E">
        <w:rPr>
          <w:rFonts w:eastAsia="華康細黑體"/>
        </w:rPr>
        <w:tab/>
      </w:r>
      <w:r w:rsidR="00446FED">
        <w:rPr>
          <w:rFonts w:eastAsia="華康細黑體" w:hint="eastAsia"/>
        </w:rPr>
        <w:t>11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校長差假浮濫及違法兼職案</w:t>
      </w:r>
      <w:r w:rsidRPr="006C516E">
        <w:rPr>
          <w:rFonts w:eastAsia="華康細黑體"/>
        </w:rPr>
        <w:tab/>
      </w:r>
      <w:r w:rsidR="00446FED">
        <w:rPr>
          <w:rFonts w:eastAsia="華康細黑體" w:hint="eastAsia"/>
        </w:rPr>
        <w:t>15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大學教授違反兼職案</w:t>
      </w:r>
      <w:r w:rsidRPr="006C516E">
        <w:rPr>
          <w:rFonts w:eastAsia="華康細黑體"/>
        </w:rPr>
        <w:tab/>
      </w:r>
      <w:r w:rsidR="00446FED">
        <w:rPr>
          <w:rFonts w:eastAsia="華康細黑體" w:hint="eastAsia"/>
        </w:rPr>
        <w:t>21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外籍漁工遭限制自由案</w:t>
      </w:r>
      <w:r w:rsidRPr="006C516E">
        <w:rPr>
          <w:rFonts w:eastAsia="華康細黑體"/>
        </w:rPr>
        <w:tab/>
      </w:r>
      <w:r w:rsidR="00446FED">
        <w:rPr>
          <w:rFonts w:eastAsia="華康細黑體" w:hint="eastAsia"/>
        </w:rPr>
        <w:t>24</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勞動條件檢查員工作權益保障案</w:t>
      </w:r>
      <w:r w:rsidRPr="006C516E">
        <w:rPr>
          <w:rFonts w:eastAsia="華康細黑體"/>
        </w:rPr>
        <w:tab/>
      </w:r>
      <w:r w:rsidR="00446FED">
        <w:rPr>
          <w:rFonts w:eastAsia="華康細黑體" w:hint="eastAsia"/>
        </w:rPr>
        <w:t>29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二、職場安全</w:t>
      </w:r>
      <w:r w:rsidR="00705BC5" w:rsidRPr="006C516E">
        <w:rPr>
          <w:rFonts w:eastAsia="華康細黑體"/>
        </w:rPr>
        <w:tab/>
      </w:r>
      <w:r w:rsidR="00446FED">
        <w:rPr>
          <w:rFonts w:eastAsia="華康細黑體" w:hint="eastAsia"/>
        </w:rPr>
        <w:t>32</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煉油廠爆炸案</w:t>
      </w:r>
      <w:r w:rsidRPr="006C516E">
        <w:rPr>
          <w:rFonts w:eastAsia="華康細黑體"/>
        </w:rPr>
        <w:tab/>
      </w:r>
      <w:r w:rsidR="00446FED">
        <w:rPr>
          <w:rFonts w:eastAsia="華康細黑體" w:hint="eastAsia"/>
        </w:rPr>
        <w:t>32</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國中教師解聘處分案</w:t>
      </w:r>
      <w:r w:rsidRPr="006C516E">
        <w:rPr>
          <w:rFonts w:eastAsia="華康細黑體"/>
        </w:rPr>
        <w:tab/>
      </w:r>
      <w:r w:rsidR="00446FED">
        <w:rPr>
          <w:rFonts w:eastAsia="華康細黑體" w:hint="eastAsia"/>
        </w:rPr>
        <w:t>36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國道警察執勤風險及落實科技執法案</w:t>
      </w:r>
      <w:r w:rsidRPr="006C516E">
        <w:rPr>
          <w:rFonts w:eastAsia="華康細黑體"/>
        </w:rPr>
        <w:tab/>
      </w:r>
      <w:r w:rsidR="00446FED">
        <w:rPr>
          <w:rFonts w:eastAsia="華康細黑體" w:hint="eastAsia"/>
        </w:rPr>
        <w:t>41</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三、工時休假</w:t>
      </w:r>
      <w:r w:rsidR="00705BC5" w:rsidRPr="006C516E">
        <w:rPr>
          <w:rFonts w:eastAsia="華康細黑體"/>
        </w:rPr>
        <w:tab/>
      </w:r>
      <w:r w:rsidR="00EB1C54">
        <w:rPr>
          <w:rFonts w:eastAsia="華康細黑體" w:hint="eastAsia"/>
        </w:rPr>
        <w:t>47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鬆綁七休一案</w:t>
      </w:r>
      <w:r w:rsidRPr="006C516E">
        <w:rPr>
          <w:rFonts w:eastAsia="華康細黑體"/>
        </w:rPr>
        <w:tab/>
      </w:r>
      <w:r w:rsidR="00EB1C54">
        <w:rPr>
          <w:rFonts w:eastAsia="華康細黑體" w:hint="eastAsia"/>
        </w:rPr>
        <w:t>47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勞基法「一例一休」案</w:t>
      </w:r>
      <w:r w:rsidRPr="006C516E">
        <w:rPr>
          <w:rFonts w:eastAsia="華康細黑體"/>
        </w:rPr>
        <w:tab/>
      </w:r>
      <w:r w:rsidR="00EB1C54">
        <w:rPr>
          <w:rFonts w:eastAsia="華康細黑體" w:hint="eastAsia"/>
        </w:rPr>
        <w:t>51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勞工保險局組織改制之職務調整及敘薪案</w:t>
      </w:r>
      <w:r w:rsidRPr="006C516E">
        <w:rPr>
          <w:rFonts w:eastAsia="華康細黑體"/>
        </w:rPr>
        <w:tab/>
      </w:r>
      <w:r w:rsidR="00EB1C54">
        <w:rPr>
          <w:rFonts w:eastAsia="華康細黑體" w:hint="eastAsia"/>
        </w:rPr>
        <w:t>56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北捷公司清潔外包案</w:t>
      </w:r>
      <w:r w:rsidRPr="006C516E">
        <w:rPr>
          <w:rFonts w:eastAsia="華康細黑體"/>
        </w:rPr>
        <w:tab/>
      </w:r>
      <w:r w:rsidR="00EB1C54">
        <w:rPr>
          <w:rFonts w:eastAsia="華康細黑體" w:hint="eastAsia"/>
        </w:rPr>
        <w:t>58</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lastRenderedPageBreak/>
        <w:t xml:space="preserve">　　</w:t>
      </w:r>
      <w:r w:rsidR="00705BC5" w:rsidRPr="006C516E">
        <w:rPr>
          <w:rFonts w:eastAsia="華康細黑體"/>
        </w:rPr>
        <w:t>四、制度與管理</w:t>
      </w:r>
      <w:r w:rsidR="00705BC5" w:rsidRPr="006C516E">
        <w:rPr>
          <w:rFonts w:eastAsia="華康細黑體"/>
        </w:rPr>
        <w:tab/>
      </w:r>
      <w:r w:rsidR="00EB1C54">
        <w:rPr>
          <w:rFonts w:eastAsia="華康細黑體" w:hint="eastAsia"/>
        </w:rPr>
        <w:t>61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微型創業貸款營運困難案</w:t>
      </w:r>
      <w:r w:rsidRPr="006C516E">
        <w:rPr>
          <w:rFonts w:eastAsia="華康細黑體"/>
        </w:rPr>
        <w:tab/>
      </w:r>
      <w:r w:rsidR="00EB1C54">
        <w:rPr>
          <w:rFonts w:eastAsia="華康細黑體" w:hint="eastAsia"/>
        </w:rPr>
        <w:t>61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教育部洩漏學生個資案</w:t>
      </w:r>
      <w:r w:rsidRPr="006C516E">
        <w:rPr>
          <w:rFonts w:eastAsia="華康細黑體"/>
        </w:rPr>
        <w:tab/>
      </w:r>
      <w:r w:rsidR="00EB1C54">
        <w:rPr>
          <w:rFonts w:eastAsia="華康細黑體" w:hint="eastAsia"/>
        </w:rPr>
        <w:t>65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村長事務補助費差別待遇案</w:t>
      </w:r>
      <w:r w:rsidRPr="006C516E">
        <w:rPr>
          <w:rFonts w:eastAsia="華康細黑體"/>
        </w:rPr>
        <w:tab/>
      </w:r>
      <w:r w:rsidR="00EB1C54">
        <w:rPr>
          <w:rFonts w:eastAsia="華康細黑體" w:hint="eastAsia"/>
        </w:rPr>
        <w:t>67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外勞逃逸案</w:t>
      </w:r>
      <w:r w:rsidRPr="006C516E">
        <w:rPr>
          <w:rFonts w:eastAsia="華康細黑體"/>
        </w:rPr>
        <w:tab/>
      </w:r>
      <w:r w:rsidR="00EB1C54">
        <w:rPr>
          <w:rFonts w:eastAsia="華康細黑體" w:hint="eastAsia"/>
        </w:rPr>
        <w:t>69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大學校長侵占基金會款項案</w:t>
      </w:r>
      <w:r w:rsidRPr="006C516E">
        <w:rPr>
          <w:rFonts w:eastAsia="華康細黑體"/>
        </w:rPr>
        <w:tab/>
      </w:r>
      <w:r w:rsidR="00EB1C54">
        <w:rPr>
          <w:rFonts w:eastAsia="華康細黑體" w:hint="eastAsia"/>
        </w:rPr>
        <w:t>72</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架空職權之職場霸凌案</w:t>
      </w:r>
      <w:r w:rsidRPr="006C516E">
        <w:rPr>
          <w:rFonts w:eastAsia="華康細黑體"/>
        </w:rPr>
        <w:tab/>
      </w:r>
      <w:r w:rsidR="00EB1C54">
        <w:rPr>
          <w:rFonts w:eastAsia="華康細黑體" w:hint="eastAsia"/>
        </w:rPr>
        <w:t>75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未保護遭媒體過度報導之公關事務人員案</w:t>
      </w:r>
      <w:r w:rsidRPr="006C516E">
        <w:rPr>
          <w:rFonts w:eastAsia="華康細黑體"/>
        </w:rPr>
        <w:tab/>
      </w:r>
      <w:r w:rsidR="00EB1C54">
        <w:rPr>
          <w:rFonts w:eastAsia="華康細黑體" w:hint="eastAsia"/>
        </w:rPr>
        <w:t>77</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評析</w:t>
      </w:r>
      <w:r w:rsidR="00705BC5" w:rsidRPr="006C516E">
        <w:rPr>
          <w:rFonts w:eastAsia="華康細黑體"/>
        </w:rPr>
        <w:tab/>
      </w:r>
      <w:r w:rsidR="00EB1C54">
        <w:rPr>
          <w:rFonts w:eastAsia="華康細黑體" w:hint="eastAsia"/>
        </w:rPr>
        <w:t>80</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第七章　財產權</w:t>
      </w:r>
      <w:r w:rsidRPr="006C516E">
        <w:rPr>
          <w:rFonts w:eastAsia="華康細黑體"/>
        </w:rPr>
        <w:tab/>
      </w:r>
      <w:r w:rsidR="00EB1C54">
        <w:rPr>
          <w:rFonts w:eastAsia="華康細黑體" w:hint="eastAsia"/>
        </w:rPr>
        <w:t>84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拆除違建涉嫌差別待遇案</w:t>
      </w:r>
      <w:r w:rsidRPr="006C516E">
        <w:rPr>
          <w:rFonts w:eastAsia="華康細黑體"/>
        </w:rPr>
        <w:tab/>
      </w:r>
      <w:r w:rsidR="00EB1C54">
        <w:rPr>
          <w:rFonts w:eastAsia="華康細黑體" w:hint="eastAsia"/>
        </w:rPr>
        <w:t>85</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違章建物拆除不當案</w:t>
      </w:r>
      <w:r w:rsidRPr="006C516E">
        <w:rPr>
          <w:rFonts w:eastAsia="華康細黑體"/>
        </w:rPr>
        <w:tab/>
      </w:r>
      <w:r w:rsidR="00EB1C54">
        <w:rPr>
          <w:rFonts w:eastAsia="華康細黑體" w:hint="eastAsia"/>
        </w:rPr>
        <w:t>88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房屋地上權屬不清案</w:t>
      </w:r>
      <w:r w:rsidRPr="006C516E">
        <w:rPr>
          <w:rFonts w:eastAsia="華康細黑體"/>
        </w:rPr>
        <w:tab/>
      </w:r>
      <w:r w:rsidR="00EB1C54">
        <w:rPr>
          <w:rFonts w:eastAsia="華康細黑體" w:hint="eastAsia"/>
        </w:rPr>
        <w:t>91</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土地開放空間審查涉違失案</w:t>
      </w:r>
      <w:r w:rsidRPr="006C516E">
        <w:rPr>
          <w:rFonts w:eastAsia="華康細黑體"/>
        </w:rPr>
        <w:tab/>
      </w:r>
      <w:r w:rsidR="00EB1C54">
        <w:rPr>
          <w:rFonts w:eastAsia="華康細黑體" w:hint="eastAsia"/>
        </w:rPr>
        <w:t>94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民眾土地被劃為公園預定地案</w:t>
      </w:r>
      <w:r w:rsidRPr="006C516E">
        <w:rPr>
          <w:rFonts w:eastAsia="華康細黑體"/>
        </w:rPr>
        <w:tab/>
      </w:r>
      <w:r w:rsidR="00EB1C54">
        <w:rPr>
          <w:rFonts w:eastAsia="華康細黑體" w:hint="eastAsia"/>
        </w:rPr>
        <w:t>97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都市更新計畫爭議案</w:t>
      </w:r>
      <w:r w:rsidRPr="006C516E">
        <w:rPr>
          <w:rFonts w:eastAsia="華康細黑體"/>
        </w:rPr>
        <w:tab/>
      </w:r>
      <w:r w:rsidR="00EB1C54">
        <w:rPr>
          <w:rFonts w:eastAsia="華康細黑體" w:hint="eastAsia"/>
        </w:rPr>
        <w:t>100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農舍興建與管理案</w:t>
      </w:r>
      <w:r w:rsidRPr="006C516E">
        <w:rPr>
          <w:rFonts w:eastAsia="華康細黑體"/>
        </w:rPr>
        <w:tab/>
      </w:r>
      <w:r w:rsidR="00EB1C54">
        <w:rPr>
          <w:rFonts w:eastAsia="華康細黑體" w:hint="eastAsia"/>
        </w:rPr>
        <w:t>103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客家文化園區土地遭占用案</w:t>
      </w:r>
      <w:r w:rsidRPr="006C516E">
        <w:rPr>
          <w:rFonts w:eastAsia="華康細黑體"/>
        </w:rPr>
        <w:tab/>
      </w:r>
      <w:r w:rsidR="00EB1C54">
        <w:rPr>
          <w:rFonts w:eastAsia="華康細黑體" w:hint="eastAsia"/>
        </w:rPr>
        <w:t>107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關西下水道工程涉違失等情案</w:t>
      </w:r>
      <w:r w:rsidRPr="006C516E">
        <w:rPr>
          <w:rFonts w:eastAsia="華康細黑體"/>
        </w:rPr>
        <w:tab/>
      </w:r>
      <w:r w:rsidR="00EB1C54">
        <w:rPr>
          <w:rFonts w:eastAsia="華康細黑體" w:hint="eastAsia"/>
        </w:rPr>
        <w:t>109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新建工程涉違失案</w:t>
      </w:r>
      <w:r w:rsidRPr="006C516E">
        <w:rPr>
          <w:rFonts w:eastAsia="華康細黑體"/>
        </w:rPr>
        <w:tab/>
      </w:r>
      <w:r w:rsidR="00EB1C54">
        <w:rPr>
          <w:rFonts w:eastAsia="華康細黑體" w:hint="eastAsia"/>
        </w:rPr>
        <w:t>112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lastRenderedPageBreak/>
        <w:t>菸品健康福利捐支用未符專款專用規定案</w:t>
      </w:r>
      <w:r w:rsidRPr="006C516E">
        <w:rPr>
          <w:rFonts w:eastAsia="華康細黑體"/>
        </w:rPr>
        <w:tab/>
      </w:r>
      <w:r w:rsidR="00EB1C54">
        <w:rPr>
          <w:rFonts w:eastAsia="華康細黑體" w:hint="eastAsia"/>
        </w:rPr>
        <w:t>114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國稅局補徵菸酒稅案</w:t>
      </w:r>
      <w:r w:rsidRPr="006C516E">
        <w:rPr>
          <w:rFonts w:eastAsia="華康細黑體"/>
        </w:rPr>
        <w:tab/>
      </w:r>
      <w:r w:rsidR="00EB1C54">
        <w:rPr>
          <w:rFonts w:eastAsia="華康細黑體" w:hint="eastAsia"/>
        </w:rPr>
        <w:t>117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國有財產申購、申租審查標準案</w:t>
      </w:r>
      <w:r w:rsidRPr="006C516E">
        <w:rPr>
          <w:rFonts w:eastAsia="華康細黑體"/>
        </w:rPr>
        <w:tab/>
      </w:r>
      <w:r w:rsidR="00EB1C54">
        <w:rPr>
          <w:rFonts w:eastAsia="華康細黑體" w:hint="eastAsia"/>
        </w:rPr>
        <w:t>120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北赤土崎新村作業案</w:t>
      </w:r>
      <w:r w:rsidRPr="006C516E">
        <w:rPr>
          <w:rFonts w:eastAsia="華康細黑體"/>
        </w:rPr>
        <w:tab/>
      </w:r>
      <w:r w:rsidR="00EB1C54">
        <w:rPr>
          <w:rFonts w:eastAsia="華康細黑體" w:hint="eastAsia"/>
        </w:rPr>
        <w:t>123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眷村新建工程設計違失案</w:t>
      </w:r>
      <w:r w:rsidRPr="006C516E">
        <w:rPr>
          <w:rFonts w:eastAsia="華康細黑體"/>
        </w:rPr>
        <w:tab/>
      </w:r>
      <w:r w:rsidR="00EB1C54">
        <w:rPr>
          <w:rFonts w:eastAsia="華康細黑體" w:hint="eastAsia"/>
        </w:rPr>
        <w:t>125</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改建眷村社區內房地產權爭議案</w:t>
      </w:r>
      <w:r w:rsidRPr="006C516E">
        <w:rPr>
          <w:rFonts w:eastAsia="華康細黑體"/>
        </w:rPr>
        <w:tab/>
      </w:r>
      <w:r w:rsidR="00EB1C54">
        <w:rPr>
          <w:rFonts w:eastAsia="華康細黑體" w:hint="eastAsia"/>
        </w:rPr>
        <w:t>130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加強國道欠費催繳作業案</w:t>
      </w:r>
      <w:r w:rsidRPr="006C516E">
        <w:rPr>
          <w:rFonts w:eastAsia="華康細黑體"/>
        </w:rPr>
        <w:tab/>
      </w:r>
      <w:r w:rsidR="00EB1C54">
        <w:rPr>
          <w:rFonts w:eastAsia="華康細黑體" w:hint="eastAsia"/>
        </w:rPr>
        <w:t>133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民眾檢舉交通違規造成訴訟爭議案</w:t>
      </w:r>
      <w:r w:rsidRPr="006C516E">
        <w:rPr>
          <w:rFonts w:eastAsia="華康細黑體"/>
        </w:rPr>
        <w:tab/>
      </w:r>
      <w:r w:rsidR="00EB1C54">
        <w:rPr>
          <w:rFonts w:eastAsia="華康細黑體" w:hint="eastAsia"/>
        </w:rPr>
        <w:t>137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發電廠跳機停電案</w:t>
      </w:r>
      <w:r w:rsidRPr="006C516E">
        <w:rPr>
          <w:rFonts w:eastAsia="華康細黑體"/>
        </w:rPr>
        <w:tab/>
      </w:r>
      <w:r w:rsidR="00EB1C54">
        <w:rPr>
          <w:rFonts w:eastAsia="華康細黑體" w:hint="eastAsia"/>
        </w:rPr>
        <w:t>140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人民幣衍生性金融商品不當行銷案</w:t>
      </w:r>
      <w:r w:rsidRPr="006C516E">
        <w:rPr>
          <w:rFonts w:eastAsia="華康細黑體"/>
        </w:rPr>
        <w:tab/>
      </w:r>
      <w:r w:rsidR="00EB1C54">
        <w:rPr>
          <w:rFonts w:eastAsia="華康細黑體" w:hint="eastAsia"/>
        </w:rPr>
        <w:t>143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債權不存在事件之認定涉有疑義案</w:t>
      </w:r>
      <w:r w:rsidRPr="006C516E">
        <w:rPr>
          <w:rFonts w:eastAsia="華康細黑體"/>
        </w:rPr>
        <w:tab/>
      </w:r>
      <w:r w:rsidR="00EB1C54">
        <w:rPr>
          <w:rFonts w:eastAsia="華康細黑體" w:hint="eastAsia"/>
        </w:rPr>
        <w:t>146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公教人員年金改革案</w:t>
      </w:r>
      <w:r w:rsidRPr="006C516E">
        <w:rPr>
          <w:rFonts w:eastAsia="華康細黑體"/>
        </w:rPr>
        <w:tab/>
      </w:r>
      <w:r w:rsidR="00EB1C54">
        <w:rPr>
          <w:rFonts w:eastAsia="華康細黑體" w:hint="eastAsia"/>
        </w:rPr>
        <w:t>149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軍人保險財務失衡案</w:t>
      </w:r>
      <w:r w:rsidRPr="006C516E">
        <w:rPr>
          <w:rFonts w:eastAsia="華康細黑體"/>
        </w:rPr>
        <w:tab/>
      </w:r>
      <w:r w:rsidR="00EB1C54">
        <w:rPr>
          <w:rFonts w:eastAsia="華康細黑體" w:hint="eastAsia"/>
        </w:rPr>
        <w:t>157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司法機關員工加班值班案</w:t>
      </w:r>
      <w:r w:rsidRPr="006C516E">
        <w:rPr>
          <w:rFonts w:eastAsia="華康細黑體"/>
        </w:rPr>
        <w:tab/>
      </w:r>
      <w:r w:rsidR="00EB1C54">
        <w:rPr>
          <w:rFonts w:eastAsia="華康細黑體" w:hint="eastAsia"/>
        </w:rPr>
        <w:t>160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評析</w:t>
      </w:r>
      <w:r w:rsidRPr="006C516E">
        <w:rPr>
          <w:rFonts w:eastAsia="華康細黑體"/>
        </w:rPr>
        <w:tab/>
      </w:r>
      <w:r w:rsidR="00EB1C54">
        <w:rPr>
          <w:rFonts w:eastAsia="華康細黑體" w:hint="eastAsia"/>
        </w:rPr>
        <w:t>163</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第八章　居住權</w:t>
      </w:r>
      <w:r w:rsidRPr="006C516E">
        <w:rPr>
          <w:rFonts w:eastAsia="華康細黑體"/>
        </w:rPr>
        <w:tab/>
      </w:r>
      <w:r w:rsidR="00607D4A">
        <w:rPr>
          <w:rFonts w:eastAsia="華康細黑體" w:hint="eastAsia"/>
        </w:rPr>
        <w:t>164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弱勢者互助住居遭迫遷案</w:t>
      </w:r>
      <w:r w:rsidRPr="006C516E">
        <w:rPr>
          <w:rFonts w:eastAsia="華康細黑體"/>
        </w:rPr>
        <w:tab/>
      </w:r>
      <w:r w:rsidR="00607D4A">
        <w:rPr>
          <w:rFonts w:eastAsia="華康細黑體" w:hint="eastAsia"/>
        </w:rPr>
        <w:t>166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崁津部落居住生活困境案</w:t>
      </w:r>
      <w:r w:rsidRPr="006C516E">
        <w:rPr>
          <w:rFonts w:eastAsia="華康細黑體"/>
        </w:rPr>
        <w:tab/>
      </w:r>
      <w:r w:rsidR="00607D4A">
        <w:rPr>
          <w:rFonts w:eastAsia="華康細黑體" w:hint="eastAsia"/>
        </w:rPr>
        <w:t>169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不當註銷眷舍居住憑證案</w:t>
      </w:r>
      <w:r w:rsidRPr="006C516E">
        <w:rPr>
          <w:rFonts w:eastAsia="華康細黑體"/>
        </w:rPr>
        <w:tab/>
      </w:r>
      <w:r w:rsidR="00607D4A">
        <w:rPr>
          <w:rFonts w:eastAsia="華康細黑體" w:hint="eastAsia"/>
        </w:rPr>
        <w:t>173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合法眷村自建眷戶反迫遷案</w:t>
      </w:r>
      <w:r w:rsidRPr="006C516E">
        <w:rPr>
          <w:rFonts w:eastAsia="華康細黑體"/>
        </w:rPr>
        <w:tab/>
      </w:r>
      <w:r w:rsidR="00607D4A">
        <w:rPr>
          <w:rFonts w:eastAsia="華康細黑體" w:hint="eastAsia"/>
        </w:rPr>
        <w:t>174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lastRenderedPageBreak/>
        <w:t>眷村改建函復不實涉違失等情案</w:t>
      </w:r>
      <w:r w:rsidRPr="006C516E">
        <w:rPr>
          <w:rFonts w:eastAsia="華康細黑體"/>
        </w:rPr>
        <w:tab/>
      </w:r>
      <w:r w:rsidR="00607D4A">
        <w:rPr>
          <w:rFonts w:eastAsia="華康細黑體" w:hint="eastAsia"/>
        </w:rPr>
        <w:t>178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社會住宅睦鄰戶分配不正義案</w:t>
      </w:r>
      <w:r w:rsidRPr="006C516E">
        <w:rPr>
          <w:rFonts w:eastAsia="華康細黑體"/>
        </w:rPr>
        <w:tab/>
      </w:r>
      <w:r w:rsidR="00607D4A">
        <w:rPr>
          <w:rFonts w:eastAsia="華康細黑體" w:hint="eastAsia"/>
        </w:rPr>
        <w:t>180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外勞宿舍未具安全案</w:t>
      </w:r>
      <w:r w:rsidRPr="006C516E">
        <w:rPr>
          <w:rFonts w:eastAsia="華康細黑體"/>
        </w:rPr>
        <w:tab/>
      </w:r>
      <w:r w:rsidR="00607D4A">
        <w:rPr>
          <w:rFonts w:eastAsia="華康細黑體" w:hint="eastAsia"/>
        </w:rPr>
        <w:t>185</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電塔與住宅未設安全距離案</w:t>
      </w:r>
      <w:r w:rsidRPr="006C516E">
        <w:rPr>
          <w:rFonts w:eastAsia="華康細黑體"/>
        </w:rPr>
        <w:tab/>
      </w:r>
      <w:r w:rsidR="00607D4A">
        <w:rPr>
          <w:rFonts w:eastAsia="華康細黑體" w:hint="eastAsia"/>
        </w:rPr>
        <w:t>191</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評析</w:t>
      </w:r>
      <w:r w:rsidRPr="006C516E">
        <w:rPr>
          <w:rFonts w:eastAsia="華康細黑體"/>
        </w:rPr>
        <w:tab/>
      </w:r>
      <w:r w:rsidR="00607D4A">
        <w:rPr>
          <w:rFonts w:eastAsia="華康細黑體" w:hint="eastAsia"/>
        </w:rPr>
        <w:t>197</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第九章　文化權</w:t>
      </w:r>
      <w:r w:rsidRPr="006C516E">
        <w:rPr>
          <w:rFonts w:eastAsia="華康細黑體"/>
        </w:rPr>
        <w:tab/>
      </w:r>
      <w:r w:rsidR="00673AC4">
        <w:rPr>
          <w:rFonts w:eastAsia="華康細黑體" w:hint="eastAsia"/>
        </w:rPr>
        <w:t>198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五大文化創意產業園區涉違失等情案</w:t>
      </w:r>
      <w:r w:rsidRPr="006C516E">
        <w:rPr>
          <w:rFonts w:eastAsia="華康細黑體"/>
        </w:rPr>
        <w:tab/>
      </w:r>
      <w:r w:rsidR="00673AC4">
        <w:rPr>
          <w:rFonts w:eastAsia="華康細黑體" w:hint="eastAsia"/>
        </w:rPr>
        <w:t>199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微型文創園區開發延宕案</w:t>
      </w:r>
      <w:r w:rsidRPr="006C516E">
        <w:rPr>
          <w:rFonts w:eastAsia="華康細黑體"/>
        </w:rPr>
        <w:tab/>
      </w:r>
      <w:r w:rsidR="00673AC4">
        <w:rPr>
          <w:rFonts w:eastAsia="華康細黑體" w:hint="eastAsia"/>
        </w:rPr>
        <w:t>202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暫定古蹟建築群遭拆毀案</w:t>
      </w:r>
      <w:r w:rsidRPr="006C516E">
        <w:rPr>
          <w:rFonts w:eastAsia="華康細黑體"/>
        </w:rPr>
        <w:tab/>
      </w:r>
      <w:r w:rsidR="00673AC4">
        <w:rPr>
          <w:rFonts w:eastAsia="華康細黑體" w:hint="eastAsia"/>
        </w:rPr>
        <w:t>206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海岸景觀維護案</w:t>
      </w:r>
      <w:r w:rsidRPr="006C516E">
        <w:rPr>
          <w:rFonts w:eastAsia="華康細黑體"/>
        </w:rPr>
        <w:tab/>
      </w:r>
      <w:r w:rsidR="00673AC4">
        <w:rPr>
          <w:rFonts w:eastAsia="華康細黑體" w:hint="eastAsia"/>
        </w:rPr>
        <w:t>209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公共電視頻道收視及占有率下滑案</w:t>
      </w:r>
      <w:r w:rsidRPr="006C516E">
        <w:rPr>
          <w:rFonts w:eastAsia="華康細黑體"/>
        </w:rPr>
        <w:tab/>
      </w:r>
      <w:r w:rsidR="00673AC4">
        <w:rPr>
          <w:rFonts w:eastAsia="華康細黑體" w:hint="eastAsia"/>
        </w:rPr>
        <w:t>214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電視節目出口金額衰退案</w:t>
      </w:r>
      <w:r w:rsidRPr="006C516E">
        <w:rPr>
          <w:rFonts w:eastAsia="華康細黑體"/>
        </w:rPr>
        <w:tab/>
      </w:r>
      <w:r w:rsidR="00673AC4">
        <w:rPr>
          <w:rFonts w:eastAsia="華康細黑體" w:hint="eastAsia"/>
        </w:rPr>
        <w:t>218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兒童劇團校園巡迴演出薪資過低案</w:t>
      </w:r>
      <w:r w:rsidRPr="006C516E">
        <w:rPr>
          <w:rFonts w:eastAsia="華康細黑體"/>
        </w:rPr>
        <w:tab/>
      </w:r>
      <w:r w:rsidR="00673AC4">
        <w:rPr>
          <w:rFonts w:eastAsia="華康細黑體" w:hint="eastAsia"/>
        </w:rPr>
        <w:t>221</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布農族人遺骨案</w:t>
      </w:r>
      <w:r w:rsidRPr="006C516E">
        <w:rPr>
          <w:rFonts w:eastAsia="華康細黑體"/>
        </w:rPr>
        <w:tab/>
      </w:r>
      <w:r w:rsidR="00673AC4">
        <w:rPr>
          <w:rFonts w:eastAsia="華康細黑體" w:hint="eastAsia"/>
        </w:rPr>
        <w:t>225</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泰北僑情案</w:t>
      </w:r>
      <w:r w:rsidRPr="006C516E">
        <w:rPr>
          <w:rFonts w:eastAsia="華康細黑體"/>
        </w:rPr>
        <w:tab/>
      </w:r>
      <w:r w:rsidR="00673AC4">
        <w:rPr>
          <w:rFonts w:eastAsia="華康細黑體" w:hint="eastAsia"/>
        </w:rPr>
        <w:t>229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評析</w:t>
      </w:r>
      <w:r w:rsidRPr="006C516E">
        <w:rPr>
          <w:rFonts w:eastAsia="華康細黑體"/>
        </w:rPr>
        <w:tab/>
      </w:r>
      <w:r w:rsidR="00673AC4">
        <w:rPr>
          <w:rFonts w:eastAsia="華康細黑體" w:hint="eastAsia"/>
        </w:rPr>
        <w:t>232</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第十章　教育權</w:t>
      </w:r>
      <w:r w:rsidRPr="006C516E">
        <w:rPr>
          <w:rFonts w:eastAsia="華康細黑體"/>
        </w:rPr>
        <w:tab/>
      </w:r>
      <w:r w:rsidR="00673AC4">
        <w:rPr>
          <w:rFonts w:eastAsia="華康細黑體" w:hint="eastAsia"/>
        </w:rPr>
        <w:t>233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偏鄉學生受教育案</w:t>
      </w:r>
      <w:r w:rsidRPr="006C516E">
        <w:rPr>
          <w:rFonts w:eastAsia="華康細黑體"/>
        </w:rPr>
        <w:tab/>
      </w:r>
      <w:r w:rsidR="00673AC4">
        <w:rPr>
          <w:rFonts w:eastAsia="華康細黑體" w:hint="eastAsia"/>
        </w:rPr>
        <w:t>237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原住民族教育資源不足案</w:t>
      </w:r>
      <w:r w:rsidRPr="006C516E">
        <w:rPr>
          <w:rFonts w:eastAsia="華康細黑體"/>
        </w:rPr>
        <w:tab/>
      </w:r>
      <w:r w:rsidR="00673AC4">
        <w:rPr>
          <w:rFonts w:eastAsia="華康細黑體" w:hint="eastAsia"/>
        </w:rPr>
        <w:t>242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校園不當管教案</w:t>
      </w:r>
      <w:r w:rsidRPr="006C516E">
        <w:rPr>
          <w:rFonts w:eastAsia="華康細黑體"/>
        </w:rPr>
        <w:tab/>
      </w:r>
      <w:r w:rsidR="00673AC4">
        <w:rPr>
          <w:rFonts w:eastAsia="華康細黑體" w:hint="eastAsia"/>
        </w:rPr>
        <w:t>246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lastRenderedPageBreak/>
        <w:t>國中教師違法兼職補習及霸凌學生案</w:t>
      </w:r>
      <w:r w:rsidRPr="006C516E">
        <w:rPr>
          <w:rFonts w:eastAsia="華康細黑體"/>
        </w:rPr>
        <w:tab/>
      </w:r>
      <w:r w:rsidR="00673AC4">
        <w:rPr>
          <w:rFonts w:eastAsia="華康細黑體" w:hint="eastAsia"/>
        </w:rPr>
        <w:t>249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教育部多元升等方案執行品質案</w:t>
      </w:r>
      <w:r w:rsidRPr="006C516E">
        <w:rPr>
          <w:rFonts w:eastAsia="華康細黑體"/>
        </w:rPr>
        <w:tab/>
      </w:r>
      <w:r w:rsidR="00673AC4">
        <w:rPr>
          <w:rFonts w:eastAsia="華康細黑體" w:hint="eastAsia"/>
        </w:rPr>
        <w:t>252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國立大學校長遴選資格案</w:t>
      </w:r>
      <w:r w:rsidRPr="006C516E">
        <w:rPr>
          <w:rFonts w:eastAsia="華康細黑體"/>
        </w:rPr>
        <w:tab/>
      </w:r>
      <w:r w:rsidR="00673AC4">
        <w:rPr>
          <w:rFonts w:eastAsia="華康細黑體" w:hint="eastAsia"/>
        </w:rPr>
        <w:t>256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強行移撥國中校舍案</w:t>
      </w:r>
      <w:r w:rsidRPr="006C516E">
        <w:rPr>
          <w:rFonts w:eastAsia="華康細黑體"/>
        </w:rPr>
        <w:tab/>
      </w:r>
      <w:r w:rsidR="00673AC4">
        <w:rPr>
          <w:rFonts w:eastAsia="華康細黑體" w:hint="eastAsia"/>
        </w:rPr>
        <w:t>258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評析</w:t>
      </w:r>
      <w:r w:rsidRPr="006C516E">
        <w:rPr>
          <w:rFonts w:eastAsia="華康細黑體"/>
        </w:rPr>
        <w:tab/>
      </w:r>
      <w:r w:rsidR="00673AC4">
        <w:rPr>
          <w:rFonts w:eastAsia="華康細黑體" w:hint="eastAsia"/>
        </w:rPr>
        <w:t>261</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第十一章　環境權</w:t>
      </w:r>
      <w:r w:rsidRPr="006C516E">
        <w:rPr>
          <w:rFonts w:eastAsia="華康細黑體"/>
        </w:rPr>
        <w:tab/>
      </w:r>
      <w:r w:rsidR="00673AC4">
        <w:rPr>
          <w:rFonts w:eastAsia="華康細黑體" w:hint="eastAsia"/>
        </w:rPr>
        <w:t>263</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焚化廠底渣暫置水源區案</w:t>
      </w:r>
      <w:r w:rsidRPr="006C516E">
        <w:rPr>
          <w:rFonts w:eastAsia="華康細黑體"/>
        </w:rPr>
        <w:tab/>
      </w:r>
      <w:r w:rsidR="00673AC4">
        <w:rPr>
          <w:rFonts w:eastAsia="華康細黑體" w:hint="eastAsia"/>
        </w:rPr>
        <w:t>267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露營休閒活動之經管法令缺漏案</w:t>
      </w:r>
      <w:r w:rsidRPr="006C516E">
        <w:rPr>
          <w:rFonts w:eastAsia="華康細黑體"/>
        </w:rPr>
        <w:tab/>
      </w:r>
      <w:r w:rsidR="00673AC4">
        <w:rPr>
          <w:rFonts w:eastAsia="華康細黑體" w:hint="eastAsia"/>
        </w:rPr>
        <w:t>270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自然生態處理場興建及維護管理案</w:t>
      </w:r>
      <w:r w:rsidRPr="006C516E">
        <w:rPr>
          <w:rFonts w:eastAsia="華康細黑體"/>
        </w:rPr>
        <w:tab/>
      </w:r>
      <w:r w:rsidR="00673AC4">
        <w:rPr>
          <w:rFonts w:eastAsia="華康細黑體" w:hint="eastAsia"/>
        </w:rPr>
        <w:t>274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觀光遊憩土地未取得原住民同意案</w:t>
      </w:r>
      <w:r w:rsidRPr="006C516E">
        <w:rPr>
          <w:rFonts w:eastAsia="華康細黑體"/>
        </w:rPr>
        <w:tab/>
      </w:r>
      <w:r w:rsidR="00673AC4">
        <w:rPr>
          <w:rFonts w:eastAsia="華康細黑體" w:hint="eastAsia"/>
        </w:rPr>
        <w:t>278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未登記工廠輔導與管理案</w:t>
      </w:r>
      <w:r w:rsidRPr="006C516E">
        <w:rPr>
          <w:rFonts w:eastAsia="華康細黑體"/>
        </w:rPr>
        <w:tab/>
      </w:r>
      <w:r w:rsidR="00673AC4">
        <w:rPr>
          <w:rFonts w:eastAsia="華康細黑體" w:hint="eastAsia"/>
        </w:rPr>
        <w:t>282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推動殯葬設施改善缺失案</w:t>
      </w:r>
      <w:r w:rsidRPr="006C516E">
        <w:rPr>
          <w:rFonts w:eastAsia="華康細黑體"/>
        </w:rPr>
        <w:tab/>
      </w:r>
      <w:r w:rsidR="00673AC4">
        <w:rPr>
          <w:rFonts w:eastAsia="華康細黑體" w:hint="eastAsia"/>
        </w:rPr>
        <w:t>286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檳榔管理方案納入國有非公用土地超限利用管考案</w:t>
      </w:r>
      <w:r w:rsidRPr="006C516E">
        <w:rPr>
          <w:rFonts w:eastAsia="華康細黑體"/>
        </w:rPr>
        <w:tab/>
      </w:r>
      <w:r w:rsidR="00673AC4">
        <w:rPr>
          <w:rFonts w:eastAsia="華康細黑體" w:hint="eastAsia"/>
        </w:rPr>
        <w:t>292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策定國家環境保護計畫案</w:t>
      </w:r>
      <w:r w:rsidRPr="006C516E">
        <w:rPr>
          <w:rFonts w:eastAsia="華康細黑體"/>
        </w:rPr>
        <w:tab/>
      </w:r>
      <w:r w:rsidR="00673AC4">
        <w:rPr>
          <w:rFonts w:eastAsia="華康細黑體" w:hint="eastAsia"/>
        </w:rPr>
        <w:t>295</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火力發電廠事故案</w:t>
      </w:r>
      <w:r w:rsidRPr="006C516E">
        <w:rPr>
          <w:rFonts w:eastAsia="華康細黑體"/>
        </w:rPr>
        <w:tab/>
      </w:r>
      <w:r w:rsidR="00673AC4">
        <w:rPr>
          <w:rFonts w:eastAsia="華康細黑體" w:hint="eastAsia"/>
        </w:rPr>
        <w:t>298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機捷沿線周邊土地開發案</w:t>
      </w:r>
      <w:r w:rsidRPr="006C516E">
        <w:rPr>
          <w:rFonts w:eastAsia="華康細黑體"/>
        </w:rPr>
        <w:tab/>
      </w:r>
      <w:r w:rsidR="00673AC4">
        <w:rPr>
          <w:rFonts w:eastAsia="華康細黑體" w:hint="eastAsia"/>
        </w:rPr>
        <w:t>300</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評析</w:t>
      </w:r>
      <w:r w:rsidRPr="006C516E">
        <w:rPr>
          <w:rFonts w:eastAsia="華康細黑體"/>
        </w:rPr>
        <w:tab/>
      </w:r>
      <w:r w:rsidR="00673AC4">
        <w:rPr>
          <w:rFonts w:eastAsia="華康細黑體" w:hint="eastAsia"/>
        </w:rPr>
        <w:t>304</w:t>
      </w:r>
    </w:p>
    <w:p w:rsidR="00705BC5" w:rsidRPr="006C516E" w:rsidRDefault="00705BC5" w:rsidP="006C516E">
      <w:pPr>
        <w:tabs>
          <w:tab w:val="right" w:leader="dot" w:pos="6600"/>
        </w:tabs>
        <w:spacing w:line="440" w:lineRule="exact"/>
        <w:rPr>
          <w:rFonts w:eastAsia="華康細黑體"/>
        </w:rPr>
      </w:pPr>
      <w:r w:rsidRPr="006C516E">
        <w:rPr>
          <w:rFonts w:eastAsia="華康新特明體"/>
        </w:rPr>
        <w:t>第十二章　社會保障</w:t>
      </w:r>
      <w:r w:rsidRPr="006C516E">
        <w:rPr>
          <w:rFonts w:eastAsia="華康細黑體"/>
        </w:rPr>
        <w:tab/>
      </w:r>
      <w:r w:rsidR="00673AC4">
        <w:rPr>
          <w:rFonts w:eastAsia="華康細黑體" w:hint="eastAsia"/>
        </w:rPr>
        <w:t>306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地方政府違法調度社會福利基金案</w:t>
      </w:r>
      <w:r w:rsidRPr="006C516E">
        <w:rPr>
          <w:rFonts w:eastAsia="華康細黑體"/>
        </w:rPr>
        <w:tab/>
      </w:r>
      <w:r w:rsidR="00673AC4">
        <w:rPr>
          <w:rFonts w:eastAsia="華康細黑體" w:hint="eastAsia"/>
        </w:rPr>
        <w:t>309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啟能發展中心身障生遭性侵案</w:t>
      </w:r>
      <w:r w:rsidRPr="006C516E">
        <w:rPr>
          <w:rFonts w:eastAsia="華康細黑體"/>
        </w:rPr>
        <w:tab/>
      </w:r>
      <w:r w:rsidR="00673AC4">
        <w:rPr>
          <w:rFonts w:eastAsia="華康細黑體" w:hint="eastAsia"/>
        </w:rPr>
        <w:t>316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lastRenderedPageBreak/>
        <w:t>身障夏令營性侵案</w:t>
      </w:r>
      <w:r w:rsidRPr="006C516E">
        <w:rPr>
          <w:rFonts w:eastAsia="華康細黑體"/>
        </w:rPr>
        <w:tab/>
      </w:r>
      <w:r w:rsidR="00673AC4">
        <w:rPr>
          <w:rFonts w:eastAsia="華康細黑體" w:hint="eastAsia"/>
        </w:rPr>
        <w:t>322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少年安置機構性侵案</w:t>
      </w:r>
      <w:r w:rsidRPr="006C516E">
        <w:rPr>
          <w:rFonts w:eastAsia="華康細黑體"/>
        </w:rPr>
        <w:tab/>
      </w:r>
      <w:r w:rsidR="00673AC4">
        <w:rPr>
          <w:rFonts w:eastAsia="華康細黑體" w:hint="eastAsia"/>
        </w:rPr>
        <w:t>327</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兒少寄養家庭安置服務案</w:t>
      </w:r>
      <w:r w:rsidRPr="006C516E">
        <w:rPr>
          <w:rFonts w:eastAsia="華康細黑體"/>
        </w:rPr>
        <w:tab/>
      </w:r>
      <w:r w:rsidR="00673AC4">
        <w:rPr>
          <w:rFonts w:eastAsia="華康細黑體" w:hint="eastAsia"/>
        </w:rPr>
        <w:t>334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庇護工場政策執行現況及困境案</w:t>
      </w:r>
      <w:r w:rsidRPr="006C516E">
        <w:rPr>
          <w:rFonts w:eastAsia="華康細黑體"/>
        </w:rPr>
        <w:tab/>
      </w:r>
      <w:r w:rsidR="00673AC4">
        <w:rPr>
          <w:rFonts w:eastAsia="華康細黑體" w:hint="eastAsia"/>
        </w:rPr>
        <w:t>339</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行蹤不明外勞案</w:t>
      </w:r>
      <w:r w:rsidRPr="006C516E">
        <w:rPr>
          <w:rFonts w:eastAsia="華康細黑體"/>
        </w:rPr>
        <w:tab/>
      </w:r>
      <w:r w:rsidR="00673AC4">
        <w:rPr>
          <w:rFonts w:eastAsia="華康細黑體" w:hint="eastAsia"/>
        </w:rPr>
        <w:t>344</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移工性侵案</w:t>
      </w:r>
      <w:r w:rsidRPr="006C516E">
        <w:rPr>
          <w:rFonts w:eastAsia="華康細黑體"/>
        </w:rPr>
        <w:tab/>
      </w:r>
      <w:r w:rsidR="00673AC4">
        <w:rPr>
          <w:rFonts w:eastAsia="華康細黑體" w:hint="eastAsia"/>
        </w:rPr>
        <w:t>348</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長照政策規劃案</w:t>
      </w:r>
      <w:r w:rsidRPr="006C516E">
        <w:rPr>
          <w:rFonts w:eastAsia="華康細黑體"/>
        </w:rPr>
        <w:tab/>
      </w:r>
      <w:r w:rsidR="00673AC4">
        <w:rPr>
          <w:rFonts w:eastAsia="華康細黑體" w:hint="eastAsia"/>
        </w:rPr>
        <w:t>356</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強迫勞工回捐薪資案</w:t>
      </w:r>
      <w:r w:rsidRPr="006C516E">
        <w:rPr>
          <w:rFonts w:eastAsia="華康細黑體"/>
        </w:rPr>
        <w:tab/>
      </w:r>
      <w:r w:rsidR="00673AC4">
        <w:rPr>
          <w:rFonts w:eastAsia="華康細黑體" w:hint="eastAsia"/>
        </w:rPr>
        <w:t>362</w:t>
      </w:r>
    </w:p>
    <w:p w:rsidR="00705BC5" w:rsidRPr="006C516E" w:rsidRDefault="00705BC5" w:rsidP="002C5CAB">
      <w:pPr>
        <w:tabs>
          <w:tab w:val="right" w:leader="dot" w:pos="6600"/>
        </w:tabs>
        <w:spacing w:line="440" w:lineRule="exact"/>
        <w:ind w:leftChars="200" w:left="480"/>
        <w:rPr>
          <w:rFonts w:eastAsia="華康細黑體"/>
        </w:rPr>
      </w:pPr>
      <w:r w:rsidRPr="006C516E">
        <w:rPr>
          <w:rFonts w:eastAsia="華康細黑體"/>
        </w:rPr>
        <w:t>評析</w:t>
      </w:r>
      <w:r w:rsidRPr="006C516E">
        <w:rPr>
          <w:rFonts w:eastAsia="華康細黑體"/>
        </w:rPr>
        <w:tab/>
      </w:r>
      <w:r w:rsidR="00673AC4">
        <w:rPr>
          <w:rFonts w:eastAsia="華康細黑體" w:hint="eastAsia"/>
        </w:rPr>
        <w:t>365</w:t>
      </w:r>
    </w:p>
    <w:p w:rsidR="00705BC5" w:rsidRPr="006C516E" w:rsidRDefault="00705BC5" w:rsidP="006C516E">
      <w:pPr>
        <w:tabs>
          <w:tab w:val="right" w:leader="dot" w:pos="6600"/>
        </w:tabs>
        <w:spacing w:line="440" w:lineRule="exact"/>
        <w:rPr>
          <w:rFonts w:eastAsia="華康細黑體"/>
        </w:rPr>
      </w:pPr>
      <w:r w:rsidRPr="006C516E">
        <w:rPr>
          <w:rFonts w:eastAsia="華康細黑體"/>
        </w:rPr>
        <w:t>結語</w:t>
      </w:r>
      <w:r w:rsidRPr="006C516E">
        <w:rPr>
          <w:rFonts w:eastAsia="華康細黑體"/>
        </w:rPr>
        <w:tab/>
      </w:r>
      <w:r w:rsidR="00673AC4">
        <w:rPr>
          <w:rFonts w:eastAsia="華康細黑體" w:hint="eastAsia"/>
        </w:rPr>
        <w:t>367</w:t>
      </w:r>
    </w:p>
    <w:p w:rsidR="00705BC5" w:rsidRPr="006C516E" w:rsidRDefault="00705BC5" w:rsidP="006C516E">
      <w:pPr>
        <w:tabs>
          <w:tab w:val="right" w:leader="dot" w:pos="6600"/>
        </w:tabs>
        <w:spacing w:line="440" w:lineRule="exact"/>
        <w:rPr>
          <w:rFonts w:eastAsia="華康細黑體"/>
        </w:rPr>
      </w:pPr>
      <w:r w:rsidRPr="0056184C">
        <w:rPr>
          <w:rFonts w:ascii="華康細黑體" w:eastAsia="華康細黑體" w:hint="eastAsia"/>
        </w:rPr>
        <w:t>附錄一</w:t>
      </w:r>
      <w:r w:rsidRPr="0056184C">
        <w:rPr>
          <w:rFonts w:ascii="細明體" w:eastAsia="細明體" w:hAnsi="細明體" w:cs="細明體" w:hint="eastAsia"/>
        </w:rPr>
        <w:t xml:space="preserve">　</w:t>
      </w:r>
      <w:r w:rsidRPr="006C516E">
        <w:rPr>
          <w:rFonts w:eastAsia="華康細黑體"/>
        </w:rPr>
        <w:t>權利定義</w:t>
      </w:r>
      <w:r w:rsidRPr="006C516E">
        <w:rPr>
          <w:rFonts w:eastAsia="華康細黑體"/>
        </w:rPr>
        <w:tab/>
      </w:r>
      <w:r w:rsidR="00673AC4">
        <w:rPr>
          <w:rFonts w:eastAsia="華康細黑體" w:hint="eastAsia"/>
        </w:rPr>
        <w:t>369</w:t>
      </w:r>
    </w:p>
    <w:p w:rsidR="00705BC5" w:rsidRPr="006C516E" w:rsidRDefault="00705BC5" w:rsidP="006C516E">
      <w:pPr>
        <w:tabs>
          <w:tab w:val="right" w:leader="dot" w:pos="6600"/>
        </w:tabs>
        <w:spacing w:line="440" w:lineRule="exact"/>
        <w:rPr>
          <w:rFonts w:eastAsia="華康細黑體"/>
        </w:rPr>
      </w:pPr>
      <w:r w:rsidRPr="006C516E">
        <w:rPr>
          <w:rFonts w:eastAsia="華康細黑體"/>
        </w:rPr>
        <w:t>附錄二</w:t>
      </w:r>
      <w:r w:rsidRPr="006C516E">
        <w:rPr>
          <w:rFonts w:eastAsia="細明體"/>
        </w:rPr>
        <w:t xml:space="preserve">　</w:t>
      </w:r>
      <w:r w:rsidRPr="006C516E">
        <w:rPr>
          <w:rFonts w:eastAsia="華康細黑體"/>
        </w:rPr>
        <w:t>107</w:t>
      </w:r>
      <w:r w:rsidRPr="006C516E">
        <w:rPr>
          <w:rFonts w:eastAsia="華康細黑體"/>
        </w:rPr>
        <w:t>年監察院人權保障案件統計表</w:t>
      </w:r>
      <w:r w:rsidRPr="006C516E">
        <w:rPr>
          <w:rFonts w:eastAsia="華康細黑體"/>
        </w:rPr>
        <w:tab/>
      </w:r>
      <w:r w:rsidR="00673AC4">
        <w:rPr>
          <w:rFonts w:eastAsia="華康細黑體" w:hint="eastAsia"/>
        </w:rPr>
        <w:t>372</w:t>
      </w:r>
    </w:p>
    <w:p w:rsidR="00705BC5" w:rsidRPr="006C516E" w:rsidRDefault="00705BC5" w:rsidP="006C516E">
      <w:pPr>
        <w:tabs>
          <w:tab w:val="right" w:leader="dot" w:pos="6600"/>
        </w:tabs>
        <w:spacing w:line="440" w:lineRule="exact"/>
        <w:rPr>
          <w:rFonts w:eastAsia="華康細黑體"/>
        </w:rPr>
      </w:pPr>
      <w:r w:rsidRPr="006C516E">
        <w:rPr>
          <w:rFonts w:eastAsia="華康細黑體"/>
        </w:rPr>
        <w:t>附錄三</w:t>
      </w:r>
      <w:r w:rsidRPr="006C516E">
        <w:rPr>
          <w:rFonts w:eastAsia="細明體"/>
        </w:rPr>
        <w:t xml:space="preserve">　</w:t>
      </w:r>
      <w:r w:rsidRPr="006C516E">
        <w:rPr>
          <w:rFonts w:eastAsia="華康細黑體"/>
        </w:rPr>
        <w:t>世界人權宣言</w:t>
      </w:r>
      <w:r w:rsidRPr="006C516E">
        <w:rPr>
          <w:rFonts w:eastAsia="華康細黑體"/>
        </w:rPr>
        <w:tab/>
      </w:r>
      <w:r w:rsidR="001F55E8">
        <w:rPr>
          <w:rFonts w:eastAsia="華康細黑體" w:hint="eastAsia"/>
        </w:rPr>
        <w:t>373</w:t>
      </w:r>
    </w:p>
    <w:p w:rsidR="00705BC5" w:rsidRPr="006C516E" w:rsidRDefault="00705BC5" w:rsidP="006C516E">
      <w:pPr>
        <w:tabs>
          <w:tab w:val="right" w:leader="dot" w:pos="6600"/>
        </w:tabs>
        <w:spacing w:line="440" w:lineRule="exact"/>
        <w:rPr>
          <w:rFonts w:eastAsia="華康細黑體"/>
        </w:rPr>
      </w:pPr>
      <w:r w:rsidRPr="006C516E">
        <w:rPr>
          <w:rFonts w:eastAsia="華康細黑體"/>
        </w:rPr>
        <w:t>附錄四</w:t>
      </w:r>
      <w:r w:rsidRPr="006C516E">
        <w:rPr>
          <w:rFonts w:eastAsia="細明體"/>
        </w:rPr>
        <w:t xml:space="preserve">　</w:t>
      </w:r>
      <w:r w:rsidRPr="006C516E">
        <w:rPr>
          <w:rFonts w:eastAsia="華康細黑體"/>
        </w:rPr>
        <w:t>公民與政治權利國際公約</w:t>
      </w:r>
      <w:r w:rsidRPr="006C516E">
        <w:rPr>
          <w:rFonts w:eastAsia="華康細黑體"/>
        </w:rPr>
        <w:tab/>
      </w:r>
      <w:r w:rsidR="001F55E8">
        <w:rPr>
          <w:rFonts w:eastAsia="華康細黑體" w:hint="eastAsia"/>
        </w:rPr>
        <w:t>380</w:t>
      </w:r>
    </w:p>
    <w:p w:rsidR="00705BC5" w:rsidRPr="006C516E" w:rsidRDefault="00705BC5" w:rsidP="006C516E">
      <w:pPr>
        <w:tabs>
          <w:tab w:val="right" w:leader="dot" w:pos="6600"/>
        </w:tabs>
        <w:spacing w:line="440" w:lineRule="exact"/>
        <w:rPr>
          <w:rFonts w:eastAsia="華康細黑體"/>
        </w:rPr>
      </w:pPr>
      <w:r w:rsidRPr="006C516E">
        <w:rPr>
          <w:rFonts w:eastAsia="華康細黑體"/>
        </w:rPr>
        <w:t>附錄五</w:t>
      </w:r>
      <w:r w:rsidRPr="006C516E">
        <w:rPr>
          <w:rFonts w:eastAsia="細明體"/>
        </w:rPr>
        <w:t xml:space="preserve">　</w:t>
      </w:r>
      <w:r w:rsidRPr="006C516E">
        <w:rPr>
          <w:rFonts w:eastAsia="華康細黑體"/>
        </w:rPr>
        <w:t>經濟社會文化權利國際公約</w:t>
      </w:r>
      <w:r w:rsidRPr="006C516E">
        <w:rPr>
          <w:rFonts w:eastAsia="華康細黑體"/>
        </w:rPr>
        <w:tab/>
      </w:r>
      <w:r w:rsidR="001F55E8">
        <w:rPr>
          <w:rFonts w:eastAsia="華康細黑體" w:hint="eastAsia"/>
        </w:rPr>
        <w:t>403</w:t>
      </w:r>
    </w:p>
    <w:p w:rsidR="000D6846" w:rsidRPr="006C516E" w:rsidRDefault="00705BC5" w:rsidP="00F32D22">
      <w:pPr>
        <w:tabs>
          <w:tab w:val="right" w:leader="dot" w:pos="6600"/>
        </w:tabs>
        <w:spacing w:line="440" w:lineRule="exact"/>
        <w:ind w:left="960" w:rightChars="200" w:right="480" w:hangingChars="400" w:hanging="960"/>
        <w:rPr>
          <w:rFonts w:eastAsia="華康細黑體"/>
        </w:rPr>
      </w:pPr>
      <w:r w:rsidRPr="006C516E">
        <w:rPr>
          <w:rFonts w:eastAsia="華康細黑體"/>
        </w:rPr>
        <w:t>附錄六</w:t>
      </w:r>
      <w:r w:rsidRPr="006C516E">
        <w:rPr>
          <w:rFonts w:eastAsia="細明體"/>
        </w:rPr>
        <w:t xml:space="preserve">　</w:t>
      </w:r>
      <w:r w:rsidRPr="006C516E">
        <w:rPr>
          <w:rFonts w:eastAsia="華康細黑體"/>
        </w:rPr>
        <w:t>公民與政治權利國際公約及經濟社會文化權利國際公約施行法</w:t>
      </w:r>
      <w:r w:rsidRPr="006C516E">
        <w:rPr>
          <w:rFonts w:eastAsia="華康細黑體"/>
        </w:rPr>
        <w:tab/>
      </w:r>
      <w:r w:rsidR="001F55E8">
        <w:rPr>
          <w:rFonts w:eastAsia="華康細黑體" w:hint="eastAsia"/>
        </w:rPr>
        <w:t>415</w:t>
      </w:r>
    </w:p>
    <w:p w:rsidR="008F237A" w:rsidRPr="0056184C" w:rsidRDefault="008F237A" w:rsidP="0056184C">
      <w:pPr>
        <w:spacing w:line="440" w:lineRule="exact"/>
        <w:rPr>
          <w:rFonts w:ascii="華康細黑體" w:eastAsia="華康細黑體"/>
        </w:rPr>
      </w:pPr>
    </w:p>
    <w:p w:rsidR="008F237A" w:rsidRDefault="008F237A">
      <w:pPr>
        <w:widowControl/>
        <w:snapToGrid/>
        <w:sectPr w:rsidR="008F237A" w:rsidSect="0074019C">
          <w:headerReference w:type="even" r:id="rId10"/>
          <w:headerReference w:type="default" r:id="rId11"/>
          <w:footerReference w:type="even" r:id="rId12"/>
          <w:footerReference w:type="default" r:id="rId13"/>
          <w:pgSz w:w="8392" w:h="11907" w:code="11"/>
          <w:pgMar w:top="1701" w:right="794" w:bottom="1134" w:left="964" w:header="624" w:footer="397" w:gutter="0"/>
          <w:pgNumType w:fmt="upperRoman" w:start="1"/>
          <w:cols w:space="425"/>
          <w:docGrid w:type="lines" w:linePitch="360" w:charSpace="4127"/>
        </w:sectPr>
      </w:pPr>
    </w:p>
    <w:p w:rsidR="00471F02" w:rsidRPr="0035051A" w:rsidRDefault="00471F02" w:rsidP="004E2316">
      <w:pPr>
        <w:pStyle w:val="1--0"/>
        <w:spacing w:after="180"/>
      </w:pPr>
      <w:bookmarkStart w:id="3" w:name="_Toc38638763"/>
      <w:bookmarkEnd w:id="0"/>
      <w:bookmarkEnd w:id="1"/>
      <w:bookmarkEnd w:id="2"/>
      <w:r w:rsidRPr="0035051A">
        <w:rPr>
          <w:rFonts w:hint="eastAsia"/>
        </w:rPr>
        <w:lastRenderedPageBreak/>
        <w:t>第六章</w:t>
      </w:r>
      <w:r w:rsidRPr="0035051A">
        <w:rPr>
          <w:noProof/>
        </w:rPr>
        <mc:AlternateContent>
          <mc:Choice Requires="wps">
            <w:drawing>
              <wp:anchor distT="0" distB="0" distL="114300" distR="114300" simplePos="0" relativeHeight="252292096" behindDoc="0" locked="1" layoutInCell="1" allowOverlap="1" wp14:anchorId="450BFF0B" wp14:editId="7844174B">
                <wp:simplePos x="0" y="0"/>
                <wp:positionH relativeFrom="column">
                  <wp:posOffset>7989570</wp:posOffset>
                </wp:positionH>
                <wp:positionV relativeFrom="paragraph">
                  <wp:posOffset>-773430</wp:posOffset>
                </wp:positionV>
                <wp:extent cx="635000" cy="317500"/>
                <wp:effectExtent l="0" t="0" r="0" b="0"/>
                <wp:wrapNone/>
                <wp:docPr id="166" name="文字方塊 1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471F0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66" o:spid="_x0000_s1026" type="#_x0000_t202" style="position:absolute;left:0;text-align:left;margin-left:629.1pt;margin-top:-60.9pt;width:50pt;height:25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" stroked="f">
                <v:textbox>
                  <w:txbxContent>
                    <w:p w:rsidR="00F10B28" w:rsidRDefault="00F10B28" w:rsidP="00471F02">
                      <w:pPr>
                        <w:jc w:val="center"/>
                        <w:rPr>
                          <w:sz w:val="18"/>
                        </w:rPr>
                      </w:pPr>
                      <w:r>
                        <w:rPr>
                          <w:sz w:val="18"/>
                        </w:rPr>
                        <w:t>00</w:t>
                      </w:r>
                    </w:p>
                  </w:txbxContent>
                </v:textbox>
                <w10:anchorlock/>
              </v:shape>
            </w:pict>
          </mc:Fallback>
        </mc:AlternateContent>
      </w:r>
      <w:r w:rsidRPr="0035051A">
        <w:rPr>
          <w:noProof/>
        </w:rPr>
        <mc:AlternateContent>
          <mc:Choice Requires="wpg">
            <w:drawing>
              <wp:anchor distT="0" distB="0" distL="114300" distR="114300" simplePos="0" relativeHeight="252291072" behindDoc="0" locked="1" layoutInCell="0" allowOverlap="1" wp14:anchorId="673E9154" wp14:editId="665A31BC">
                <wp:simplePos x="0" y="0"/>
                <wp:positionH relativeFrom="column">
                  <wp:posOffset>-2001520</wp:posOffset>
                </wp:positionH>
                <wp:positionV relativeFrom="paragraph">
                  <wp:posOffset>-153670</wp:posOffset>
                </wp:positionV>
                <wp:extent cx="149225" cy="8839200"/>
                <wp:effectExtent l="3810" t="13335" r="0" b="5715"/>
                <wp:wrapNone/>
                <wp:docPr id="161" name="群組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62" name="Line 13"/>
                        <wps:cNvCnPr>
                          <a:cxnSpLocks noChangeShapeType="1"/>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64"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65"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61" o:spid="_x0000_s1027" style="position:absolute;left:0;text-align:left;margin-left:-157.6pt;margin-top:-12.1pt;width:11.75pt;height:696pt;z-index:252291072"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" o:allowincell="f">
                <v:line id="Line 13" o:spid="_x0000_s1028"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2Av8MAAADcAAAADwAAAGRycy9kb3ducmV2LnhtbERPTWsCMRC9C/6HMEJvNVsPVrdGqULB&#10;tnrY1YLHYTMmi5vJskl1+++bQsHbPN7nLFa9a8SVulB7VvA0zkAQV17XbBQcD2+PMxAhImtsPJOC&#10;HwqwWg4HC8y1v3FB1zIakUI45KjAxtjmUobKksMw9i1x4s6+cxgT7IzUHd5SuGvkJMum0mHNqcFi&#10;SxtL1aX8dgo+n7fNl+FTuXs/h7WffxRyb6xSD6P+9QVEpD7exf/urU7zpx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dgL/DAAAA3AAAAA8AAAAAAAAAAAAA&#10;AAAAoQIAAGRycy9kb3ducmV2LnhtbFBLBQYAAAAABAAEAPkAAACRAwAAAAA=&#10;">
                  <v:stroke dashstyle="1 1"/>
                </v:line>
                <v:shape id="Text Box 14" o:spid="_x0000_s1029"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m1sIA&#10;AADcAAAADwAAAGRycy9kb3ducmV2LnhtbERPS4vCMBC+L/gfwix403SVylKNoqL4YC+6ZfE4NGNb&#10;bCaliVr/vRGEvc3H95zJrDWVuFHjSssKvvoRCOLM6pJzBenvuvcNwnlkjZVlUvAgB7Np52OCibZ3&#10;PtDt6HMRQtglqKDwvk6kdFlBBl3f1sSBO9vGoA+wyaVu8B7CTSUHUTSSBksODQXWtCwouxyvRsFO&#10;/8lFnEaH7HTSm9X6J04H+1ip7mc7H4Pw1Pp/8du91WH+aA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ybWwgAAANwAAAAPAAAAAAAAAAAAAAAAAJgCAABkcnMvZG93&#10;bnJldi54bWxQSwUGAAAAAAQABAD1AAAAhwMAAAAA&#10;" filled="f" stroked="f">
                  <v:stroke dashstyle="1 1"/>
                  <v:textbox inset="0,0,0,0">
                    <w:txbxContent>
                      <w:p w:rsidR="00F10B28" w:rsidRDefault="00F10B28" w:rsidP="00471F02">
                        <w:pPr>
                          <w:kinsoku w:val="0"/>
                          <w:wordWrap w:val="0"/>
                          <w:overflowPunct w:val="0"/>
                          <w:rPr>
                            <w:sz w:val="20"/>
                          </w:rPr>
                        </w:pPr>
                        <w:r>
                          <w:rPr>
                            <w:rFonts w:hint="eastAsia"/>
                            <w:sz w:val="20"/>
                          </w:rPr>
                          <w:t>裝</w:t>
                        </w:r>
                      </w:p>
                    </w:txbxContent>
                  </v:textbox>
                </v:shape>
                <v:shape id="Text Box 15" o:spid="_x0000_s1030"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osIA&#10;AADcAAAADwAAAGRycy9kb3ducmV2LnhtbERPS4vCMBC+L/gfwix403TFylKNoqL4YC+6ZfE4NGNb&#10;bCaliVr/vRGEvc3H95zJrDWVuFHjSssKvvoRCOLM6pJzBenvuvcNwnlkjZVlUvAgB7Np52OCibZ3&#10;PtDt6HMRQtglqKDwvk6kdFlBBl3f1sSBO9vGoA+wyaVu8B7CTSUHUTSSBksODQXWtCwouxyvRsFO&#10;/8lFnEaH7HTSm9X6J04H+1ip7mc7H4Pw1Pp/8du91WH+aA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r6iwgAAANwAAAAPAAAAAAAAAAAAAAAAAJgCAABkcnMvZG93&#10;bnJldi54bWxQSwUGAAAAAAQABAD1AAAAhwMAAAAA&#10;" filled="f" stroked="f">
                  <v:stroke dashstyle="1 1"/>
                  <v:textbox inset="0,0,0,0">
                    <w:txbxContent>
                      <w:p w:rsidR="00F10B28" w:rsidRDefault="00F10B28" w:rsidP="00471F02">
                        <w:pPr>
                          <w:kinsoku w:val="0"/>
                          <w:wordWrap w:val="0"/>
                          <w:overflowPunct w:val="0"/>
                          <w:rPr>
                            <w:sz w:val="20"/>
                          </w:rPr>
                        </w:pPr>
                        <w:r>
                          <w:rPr>
                            <w:rFonts w:hint="eastAsia"/>
                            <w:sz w:val="20"/>
                          </w:rPr>
                          <w:t>訂</w:t>
                        </w:r>
                      </w:p>
                    </w:txbxContent>
                  </v:textbox>
                </v:shape>
                <v:shape id="Text Box 16" o:spid="_x0000_s1031"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bOcMA&#10;AADcAAAADwAAAGRycy9kb3ducmV2LnhtbERPS2vCQBC+C/0PyxR6MxuFSImuoqXSB70kBvE4ZMck&#10;mJ0N2W2S/vtuoeBtPr7nbHaTacVAvWssK1hEMQji0uqGKwXF6Th/BuE8ssbWMin4IQe77cNsg6m2&#10;I2c05L4SIYRdigpq77tUSlfWZNBFtiMO3NX2Bn2AfSV1j2MIN61cxvFKGmw4NNTY0UtN5S3/Ngo+&#10;9FkekiLOystFv70ev5Ji+Zko9fQ47dcgPE3+Lv53v+swf5XA3zPh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IbOcMAAADcAAAADwAAAAAAAAAAAAAAAACYAgAAZHJzL2Rv&#10;d25yZXYueG1sUEsFBgAAAAAEAAQA9QAAAIgDAAAAAA==&#10;" filled="f" stroked="f">
                  <v:stroke dashstyle="1 1"/>
                  <v:textbox inset="0,0,0,0">
                    <w:txbxContent>
                      <w:p w:rsidR="00F10B28" w:rsidRDefault="00F10B28" w:rsidP="00471F02">
                        <w:pPr>
                          <w:kinsoku w:val="0"/>
                          <w:wordWrap w:val="0"/>
                          <w:overflowPunct w:val="0"/>
                          <w:rPr>
                            <w:sz w:val="20"/>
                          </w:rPr>
                        </w:pPr>
                        <w:r>
                          <w:rPr>
                            <w:rFonts w:hint="eastAsia"/>
                            <w:sz w:val="20"/>
                          </w:rPr>
                          <w:t>線</w:t>
                        </w:r>
                      </w:p>
                    </w:txbxContent>
                  </v:textbox>
                </v:shape>
                <w10:anchorlock/>
              </v:group>
            </w:pict>
          </mc:Fallback>
        </mc:AlternateContent>
      </w:r>
      <w:r w:rsidRPr="0035051A">
        <w:rPr>
          <w:noProof/>
        </w:rPr>
        <mc:AlternateContent>
          <mc:Choice Requires="wps">
            <w:drawing>
              <wp:anchor distT="0" distB="0" distL="114300" distR="114300" simplePos="0" relativeHeight="252290048" behindDoc="0" locked="1" layoutInCell="0" allowOverlap="1" wp14:anchorId="2D32DA8E" wp14:editId="12F74A96">
                <wp:simplePos x="0" y="0"/>
                <wp:positionH relativeFrom="column">
                  <wp:posOffset>-609600</wp:posOffset>
                </wp:positionH>
                <wp:positionV relativeFrom="page">
                  <wp:posOffset>443230</wp:posOffset>
                </wp:positionV>
                <wp:extent cx="636905" cy="396240"/>
                <wp:effectExtent l="0" t="0" r="0" b="0"/>
                <wp:wrapNone/>
                <wp:docPr id="160" name="文字方塊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0" o:spid="_x0000_s1032" type="#_x0000_t202" style="position:absolute;left:0;text-align:left;margin-left:-48pt;margin-top:34.9pt;width:50.15pt;height:31.2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" o:allowincell="f" filled="f">
                <v:textbox inset=".5mm,,.5mm">
                  <w:txbxContent>
                    <w:p w:rsidR="00F10B28" w:rsidRDefault="00F10B28" w:rsidP="00471F02">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rPr>
        <mc:AlternateContent>
          <mc:Choice Requires="wps">
            <w:drawing>
              <wp:anchor distT="0" distB="0" distL="114300" distR="114300" simplePos="0" relativeHeight="252289024" behindDoc="0" locked="1" layoutInCell="0" allowOverlap="1" wp14:anchorId="33F51D88" wp14:editId="5D7AB75B">
                <wp:simplePos x="0" y="0"/>
                <wp:positionH relativeFrom="column">
                  <wp:posOffset>-609600</wp:posOffset>
                </wp:positionH>
                <wp:positionV relativeFrom="page">
                  <wp:posOffset>442595</wp:posOffset>
                </wp:positionV>
                <wp:extent cx="636905" cy="396240"/>
                <wp:effectExtent l="0" t="0" r="0" b="0"/>
                <wp:wrapNone/>
                <wp:docPr id="95" name="文字方塊 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 o:spid="_x0000_s1033" type="#_x0000_t202" style="position:absolute;left:0;text-align:left;margin-left:-48pt;margin-top:34.85pt;width:50.15pt;height:31.2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" o:allowincell="f" filled="f">
                <v:textbox inset=".5mm,,.5mm">
                  <w:txbxContent>
                    <w:p w:rsidR="00F10B28" w:rsidRDefault="00F10B28" w:rsidP="00471F02">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rPr>
        <mc:AlternateContent>
          <mc:Choice Requires="wps">
            <w:drawing>
              <wp:anchor distT="0" distB="0" distL="114300" distR="114300" simplePos="0" relativeHeight="252288000" behindDoc="0" locked="1" layoutInCell="0" allowOverlap="1" wp14:anchorId="47D90CCD" wp14:editId="6CCD0024">
                <wp:simplePos x="0" y="0"/>
                <wp:positionH relativeFrom="column">
                  <wp:posOffset>2819400</wp:posOffset>
                </wp:positionH>
                <wp:positionV relativeFrom="page">
                  <wp:posOffset>443230</wp:posOffset>
                </wp:positionV>
                <wp:extent cx="1440180" cy="360045"/>
                <wp:effectExtent l="0" t="0" r="0" b="0"/>
                <wp:wrapNone/>
                <wp:docPr id="94" name="文字方塊 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 o:spid="_x0000_s1034" type="#_x0000_t202" style="position:absolute;left:0;text-align:left;margin-left:222pt;margin-top:34.9pt;width:113.4pt;height:28.35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Dybtst&#10;SQIAAGgEAAAOAAAAAAAAAAAAAAAAAC4CAABkcnMvZTJvRG9jLnhtbFBLAQItABQABgAIAAAAIQBN&#10;wwQv3gAAAAoBAAAPAAAAAAAAAAAAAAAAAKMEAABkcnMvZG93bnJldi54bWxQSwUGAAAAAAQABADz&#10;AAAArgUAAAAA&#10;" o:allowincell="f">
                <v:textbox>
                  <w:txbxContent>
                    <w:p w:rsidR="00F10B28" w:rsidRDefault="00F10B28" w:rsidP="00471F02">
                      <w:r>
                        <w:rPr>
                          <w:rFonts w:hint="eastAsia"/>
                        </w:rPr>
                        <w:t>院長王○○</w:t>
                      </w:r>
                    </w:p>
                  </w:txbxContent>
                </v:textbox>
                <w10:wrap anchory="page"/>
                <w10:anchorlock/>
              </v:shape>
            </w:pict>
          </mc:Fallback>
        </mc:AlternateContent>
      </w:r>
      <w:r w:rsidRPr="0035051A">
        <w:rPr>
          <w:noProof/>
        </w:rPr>
        <mc:AlternateContent>
          <mc:Choice Requires="wps">
            <w:drawing>
              <wp:anchor distT="0" distB="0" distL="114300" distR="114300" simplePos="0" relativeHeight="252286976" behindDoc="0" locked="1" layoutInCell="0" allowOverlap="1" wp14:anchorId="0F8B65F5" wp14:editId="71D32BA9">
                <wp:simplePos x="0" y="0"/>
                <wp:positionH relativeFrom="column">
                  <wp:posOffset>1381125</wp:posOffset>
                </wp:positionH>
                <wp:positionV relativeFrom="page">
                  <wp:posOffset>443230</wp:posOffset>
                </wp:positionV>
                <wp:extent cx="1440180" cy="360045"/>
                <wp:effectExtent l="0" t="0" r="0" b="0"/>
                <wp:wrapNone/>
                <wp:docPr id="93" name="文字方塊 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 o:spid="_x0000_s1035" type="#_x0000_t202" style="position:absolute;left:0;text-align:left;margin-left:108.75pt;margin-top:34.9pt;width:113.4pt;height:28.35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" o:allowincell="f">
                <v:textbox>
                  <w:txbxContent>
                    <w:p w:rsidR="00F10B28" w:rsidRDefault="00F10B28" w:rsidP="00471F02">
                      <w:pPr>
                        <w:rPr>
                          <w:rFonts w:ascii="標楷體"/>
                        </w:rPr>
                      </w:pPr>
                      <w:r>
                        <w:rPr>
                          <w:rFonts w:ascii="標楷體" w:hint="eastAsia"/>
                        </w:rPr>
                        <w:t>函；函</w:t>
                      </w:r>
                    </w:p>
                  </w:txbxContent>
                </v:textbox>
                <w10:wrap anchory="page"/>
                <w10:anchorlock/>
              </v:shape>
            </w:pict>
          </mc:Fallback>
        </mc:AlternateContent>
      </w:r>
      <w:r w:rsidRPr="0035051A">
        <w:rPr>
          <w:rFonts w:ascii="細明體" w:eastAsia="細明體" w:hAnsi="細明體" w:cs="細明體" w:hint="eastAsia"/>
        </w:rPr>
        <w:t xml:space="preserve">　</w:t>
      </w:r>
      <w:r w:rsidRPr="0035051A">
        <w:rPr>
          <w:rFonts w:hAnsi="華康粗黑體" w:cs="華康粗黑體" w:hint="eastAsia"/>
        </w:rPr>
        <w:t>工作</w:t>
      </w:r>
      <w:r w:rsidRPr="0035051A">
        <w:rPr>
          <w:rFonts w:hint="eastAsia"/>
        </w:rPr>
        <w:t>權</w:t>
      </w:r>
      <w:bookmarkEnd w:id="3"/>
    </w:p>
    <w:p w:rsidR="00471F02" w:rsidRPr="0035051A" w:rsidRDefault="00471F02" w:rsidP="00EC469F">
      <w:pPr>
        <w:pStyle w:val="1---"/>
        <w:ind w:firstLine="480"/>
      </w:pPr>
      <w:r w:rsidRPr="0035051A">
        <w:t>聯合國人權事務委員會於</w:t>
      </w:r>
      <w:r w:rsidRPr="0035051A">
        <w:t>2005</w:t>
      </w:r>
      <w:r w:rsidRPr="0035051A">
        <w:t>年通過第</w:t>
      </w:r>
      <w:r w:rsidRPr="0035051A">
        <w:t>18</w:t>
      </w:r>
      <w:r w:rsidRPr="0035051A">
        <w:t>號一般性意見，指出經濟社會文化權利國際公約第</w:t>
      </w:r>
      <w:r w:rsidRPr="0035051A">
        <w:t>6</w:t>
      </w:r>
      <w:r w:rsidRPr="0035051A">
        <w:t>條規範之工作權是一項受若干國際法律文書承認的基本權利。其乃實現其他人權的根本所在，也是構成固有人性尊嚴不可分割的一部分。每一個人均有工作的權利，使其生活有尊嚴。工作權同時有助於個人及其家庭的生存，從能夠自由選擇和接受工作的角度出發，這一權利有助於個人的發展和獲得所在群體的承認。經濟社會文化權利國際公約第</w:t>
      </w:r>
      <w:r w:rsidRPr="0035051A">
        <w:t>7</w:t>
      </w:r>
      <w:r w:rsidRPr="0035051A">
        <w:t>條通過確認人人有權享受公平與良好之工作條件，尤其有權享有安全的工作條件，明確引申了工作權的個人內涵。第</w:t>
      </w:r>
      <w:r w:rsidRPr="0035051A">
        <w:t>8</w:t>
      </w:r>
      <w:r w:rsidRPr="0035051A">
        <w:t>條闡述了工作權的集體內涵，闡明人人有權組織工會和參加所選擇的工會，並有權使工會自由運作。</w:t>
      </w:r>
    </w:p>
    <w:p w:rsidR="00471F02" w:rsidRPr="0035051A" w:rsidRDefault="00471F02" w:rsidP="00EC469F">
      <w:pPr>
        <w:pStyle w:val="1---"/>
        <w:ind w:firstLine="480"/>
      </w:pPr>
      <w:r w:rsidRPr="0035051A">
        <w:t>除經濟社會文化權利國際公約以外，公民與政治權利國際公約第</w:t>
      </w:r>
      <w:r w:rsidRPr="0035051A">
        <w:t>8</w:t>
      </w:r>
      <w:r w:rsidRPr="0035051A">
        <w:t>條第</w:t>
      </w:r>
      <w:r w:rsidRPr="0035051A">
        <w:t>3</w:t>
      </w:r>
      <w:r w:rsidRPr="0035051A">
        <w:t>項第</w:t>
      </w:r>
      <w:r w:rsidRPr="0035051A">
        <w:t>1</w:t>
      </w:r>
      <w:r w:rsidRPr="0035051A">
        <w:t>款、消除一切形式種族歧視國際公約第</w:t>
      </w:r>
      <w:r w:rsidRPr="0035051A">
        <w:t>5</w:t>
      </w:r>
      <w:r w:rsidRPr="0035051A">
        <w:t>條第</w:t>
      </w:r>
      <w:r w:rsidRPr="0035051A">
        <w:t>5</w:t>
      </w:r>
      <w:r w:rsidRPr="0035051A">
        <w:t>項第</w:t>
      </w:r>
      <w:r w:rsidRPr="0035051A">
        <w:t>1</w:t>
      </w:r>
      <w:r w:rsidRPr="0035051A">
        <w:t>款、消除對婦女一切形式歧視公約第</w:t>
      </w:r>
      <w:r w:rsidRPr="0035051A">
        <w:t>11</w:t>
      </w:r>
      <w:r w:rsidRPr="0035051A">
        <w:t>條第</w:t>
      </w:r>
      <w:r w:rsidRPr="0035051A">
        <w:t>1</w:t>
      </w:r>
      <w:r w:rsidRPr="0035051A">
        <w:t>項第</w:t>
      </w:r>
      <w:r w:rsidRPr="0035051A">
        <w:t>1</w:t>
      </w:r>
      <w:r w:rsidRPr="0035051A">
        <w:t>款、兒童權利公約第</w:t>
      </w:r>
      <w:r w:rsidRPr="0035051A">
        <w:t>32</w:t>
      </w:r>
      <w:r w:rsidRPr="0035051A">
        <w:t>條及保護所有移徙工人及其家庭成員權利國際公約第</w:t>
      </w:r>
      <w:r w:rsidRPr="0035051A">
        <w:t>11</w:t>
      </w:r>
      <w:r w:rsidRPr="0035051A">
        <w:t>條、第</w:t>
      </w:r>
      <w:r w:rsidRPr="0035051A">
        <w:t>25</w:t>
      </w:r>
      <w:r w:rsidRPr="0035051A">
        <w:t>條、第</w:t>
      </w:r>
      <w:r w:rsidRPr="0035051A">
        <w:t>26</w:t>
      </w:r>
      <w:r w:rsidRPr="0035051A">
        <w:t>條、第</w:t>
      </w:r>
      <w:r w:rsidRPr="0035051A">
        <w:t>40</w:t>
      </w:r>
      <w:r w:rsidRPr="0035051A">
        <w:t>條、第</w:t>
      </w:r>
      <w:r w:rsidRPr="0035051A">
        <w:t>52</w:t>
      </w:r>
      <w:r w:rsidRPr="0035051A">
        <w:t>條及第</w:t>
      </w:r>
      <w:r w:rsidRPr="0035051A">
        <w:t>54</w:t>
      </w:r>
      <w:r w:rsidRPr="0035051A">
        <w:t>條亦對工作權予以闡述。</w:t>
      </w:r>
    </w:p>
    <w:p w:rsidR="00471F02" w:rsidRPr="0035051A" w:rsidRDefault="00471F02" w:rsidP="00EC469F">
      <w:pPr>
        <w:pStyle w:val="1---"/>
        <w:ind w:firstLine="480"/>
        <w:rPr>
          <w:lang w:eastAsia="zh-TW"/>
        </w:rPr>
      </w:pPr>
      <w:r w:rsidRPr="0035051A">
        <w:t>我國憲法第</w:t>
      </w:r>
      <w:r w:rsidRPr="0035051A">
        <w:t>15</w:t>
      </w:r>
      <w:r w:rsidRPr="0035051A">
        <w:t>條規定「人民之生存權、工作權及財產權，應予保障</w:t>
      </w:r>
      <w:r w:rsidRPr="00CF6004">
        <w:rPr>
          <w:spacing w:val="-30"/>
        </w:rPr>
        <w:t>。</w:t>
      </w:r>
      <w:r w:rsidRPr="0035051A">
        <w:t>」此即自由權面向之工作權保障條文，保障人民有從事工作並選擇職業之自由</w:t>
      </w:r>
      <w:r w:rsidR="005302E3" w:rsidRPr="005302E3">
        <w:rPr>
          <w:rFonts w:hint="eastAsia"/>
          <w:sz w:val="4"/>
          <w:lang w:eastAsia="zh-TW"/>
        </w:rPr>
        <w:t xml:space="preserve"> </w:t>
      </w:r>
      <w:r w:rsidRPr="0035051A">
        <w:rPr>
          <w:rStyle w:val="aff3"/>
        </w:rPr>
        <w:footnoteReference w:id="1"/>
      </w:r>
      <w:r w:rsidRPr="0035051A">
        <w:t>。憲法第</w:t>
      </w:r>
      <w:r w:rsidRPr="0035051A">
        <w:t>152</w:t>
      </w:r>
      <w:r w:rsidRPr="0035051A">
        <w:t>條規定</w:t>
      </w:r>
      <w:r w:rsidRPr="00CF6004">
        <w:rPr>
          <w:spacing w:val="-30"/>
        </w:rPr>
        <w:t>：</w:t>
      </w:r>
      <w:r w:rsidRPr="0035051A">
        <w:t>「人民具有</w:t>
      </w:r>
      <w:r w:rsidRPr="0035051A">
        <w:lastRenderedPageBreak/>
        <w:t>工作能力者，國家應予以適當之工作機會</w:t>
      </w:r>
      <w:r w:rsidRPr="00CF6004">
        <w:rPr>
          <w:spacing w:val="-30"/>
        </w:rPr>
        <w:t>」</w:t>
      </w:r>
      <w:r w:rsidRPr="0035051A">
        <w:t>，此屬社會權面向之工作權保障。然而人民並不能直接要求國家提供工作，須由政府部門視經濟情勢妥為規劃，透過立法加以落實。此條規定除對人民的工作權具政治道德宣言性質，實際上也間接施予國家積極保障之責任，使國家負有制定促進就業、消除失業等法規之義務。然多數學者認為，此乃憲法督促國家提升經濟環境，使人民有工作機會的目標追求，並非指人民有請求國家提供工作權利，當然也不包含工作職位選擇的保障</w:t>
      </w:r>
      <w:r w:rsidR="00AB5E89" w:rsidRPr="00AB5E89">
        <w:rPr>
          <w:rFonts w:hint="eastAsia"/>
          <w:sz w:val="4"/>
          <w:lang w:eastAsia="zh-TW"/>
        </w:rPr>
        <w:t xml:space="preserve"> </w:t>
      </w:r>
      <w:r w:rsidRPr="0035051A">
        <w:rPr>
          <w:rStyle w:val="aff3"/>
        </w:rPr>
        <w:footnoteReference w:id="2"/>
      </w:r>
      <w:r w:rsidRPr="0035051A">
        <w:t>。</w:t>
      </w:r>
    </w:p>
    <w:p w:rsidR="00471F02" w:rsidRPr="0035051A" w:rsidRDefault="00471F02" w:rsidP="00EC469F">
      <w:pPr>
        <w:pStyle w:val="1---"/>
        <w:ind w:firstLine="480"/>
        <w:rPr>
          <w:lang w:eastAsia="zh-TW"/>
        </w:rPr>
      </w:pPr>
      <w:r w:rsidRPr="0035051A">
        <w:t>司法院多次對工作權的保障及其內涵，加以解釋</w:t>
      </w:r>
      <w:r w:rsidR="00AB5E89" w:rsidRPr="00AB5E89">
        <w:rPr>
          <w:rFonts w:hint="eastAsia"/>
          <w:sz w:val="4"/>
          <w:lang w:eastAsia="zh-TW"/>
        </w:rPr>
        <w:t xml:space="preserve"> </w:t>
      </w:r>
      <w:r w:rsidRPr="0035051A">
        <w:rPr>
          <w:rStyle w:val="aff3"/>
        </w:rPr>
        <w:footnoteReference w:id="3"/>
      </w:r>
      <w:r w:rsidRPr="0035051A">
        <w:t>。尤其司法院釋字第</w:t>
      </w:r>
      <w:r w:rsidRPr="0035051A">
        <w:t>649</w:t>
      </w:r>
      <w:r w:rsidRPr="0035051A">
        <w:t>號之解釋理由書明確指出</w:t>
      </w:r>
      <w:r w:rsidRPr="00CF6004">
        <w:rPr>
          <w:spacing w:val="-30"/>
        </w:rPr>
        <w:t>：</w:t>
      </w:r>
      <w:r w:rsidRPr="0035051A">
        <w:t>「對職業自由之限制，因其內容之差異，在憲法上有寬嚴不同之容許標準。關於從事工作之方法、時間、地點等執行職業自由，立法者為追求一般公共利益，非不得予以適當之限制。至人民選擇職業之自由，如屬應具備之主觀條件，乃指從事特定職業之個人本身所應具備之專業能力或資格，且該等能力或資格可經由訓練培養而獲得者，例如知識、學位、體能等，立法者欲對此加以限制，須有重要公共利益存在。而人民選擇職業應具備之客觀條件，係指對從事特定職業之條件限制，非個人努力所可達成，例如行業獨占制度，則應以保護特別重要之公共利益始得為之。且不論何種情形之限制，所採之手段均須與比例原則無違」。</w:t>
      </w:r>
    </w:p>
    <w:p w:rsidR="00471F02" w:rsidRDefault="00471F02" w:rsidP="00EC469F">
      <w:pPr>
        <w:pStyle w:val="1---"/>
        <w:ind w:firstLine="480"/>
        <w:rPr>
          <w:lang w:eastAsia="zh-TW"/>
        </w:rPr>
      </w:pPr>
      <w:r w:rsidRPr="0035051A">
        <w:rPr>
          <w:rFonts w:hint="eastAsia"/>
        </w:rPr>
        <w:t>綜上，</w:t>
      </w:r>
      <w:r w:rsidRPr="0035051A">
        <w:t>工作權不僅構成社會經濟權利的核心內容，也是人民實現自我與人格發展之基礎，故具有自由權與社會權雙重面</w:t>
      </w:r>
      <w:r w:rsidRPr="0035051A">
        <w:lastRenderedPageBreak/>
        <w:t>向</w:t>
      </w:r>
      <w:r w:rsidR="00676AF4" w:rsidRPr="00676AF4">
        <w:rPr>
          <w:rFonts w:hint="eastAsia"/>
          <w:sz w:val="4"/>
          <w:lang w:eastAsia="zh-TW"/>
        </w:rPr>
        <w:t xml:space="preserve"> </w:t>
      </w:r>
      <w:r w:rsidRPr="0035051A">
        <w:rPr>
          <w:rStyle w:val="aff3"/>
        </w:rPr>
        <w:footnoteReference w:id="4"/>
      </w:r>
      <w:r w:rsidRPr="0035051A">
        <w:t>。由自由權觀之，工作權乃基本人權主體以生活創造或維持之意；由社會權面向來看，工作權又具有「給付功能」，即人民有請求國家特定作為，或提供特定給付之權利。</w:t>
      </w:r>
      <w:r w:rsidRPr="0035051A">
        <w:rPr>
          <w:rFonts w:hint="eastAsia"/>
        </w:rPr>
        <w:t>是以，</w:t>
      </w:r>
      <w:r w:rsidRPr="0035051A">
        <w:t>國家</w:t>
      </w:r>
      <w:r w:rsidRPr="0035051A">
        <w:rPr>
          <w:rFonts w:hint="eastAsia"/>
        </w:rPr>
        <w:t>除</w:t>
      </w:r>
      <w:r w:rsidRPr="0035051A">
        <w:t>應</w:t>
      </w:r>
      <w:r w:rsidRPr="0035051A">
        <w:rPr>
          <w:rFonts w:hint="eastAsia"/>
        </w:rPr>
        <w:t>儘量</w:t>
      </w:r>
      <w:r w:rsidRPr="0035051A">
        <w:t>促進就業</w:t>
      </w:r>
      <w:r w:rsidRPr="0035051A">
        <w:rPr>
          <w:rFonts w:hint="eastAsia"/>
        </w:rPr>
        <w:t>外</w:t>
      </w:r>
      <w:r w:rsidRPr="0035051A">
        <w:t>，</w:t>
      </w:r>
      <w:r w:rsidRPr="0035051A">
        <w:rPr>
          <w:rFonts w:hint="eastAsia"/>
        </w:rPr>
        <w:t>亦應保障相對</w:t>
      </w:r>
      <w:r w:rsidRPr="0035051A">
        <w:t>地位居弱勢的勞工。</w:t>
      </w:r>
      <w:r w:rsidRPr="0035051A">
        <w:rPr>
          <w:rFonts w:hint="eastAsia"/>
        </w:rPr>
        <w:t>其作法包括訂定合宜的</w:t>
      </w:r>
      <w:r w:rsidRPr="0035051A">
        <w:t>團</w:t>
      </w:r>
      <w:r w:rsidRPr="0035051A">
        <w:rPr>
          <w:rFonts w:hint="eastAsia"/>
        </w:rPr>
        <w:t>體協商法規，讓勞工得透過團體力量，</w:t>
      </w:r>
      <w:r w:rsidRPr="0035051A">
        <w:t>與資方</w:t>
      </w:r>
      <w:r w:rsidRPr="0035051A">
        <w:rPr>
          <w:rFonts w:hint="eastAsia"/>
        </w:rPr>
        <w:t>進行</w:t>
      </w:r>
      <w:r w:rsidRPr="0035051A">
        <w:t>對等的</w:t>
      </w:r>
      <w:r w:rsidRPr="0035051A">
        <w:rPr>
          <w:rFonts w:hint="eastAsia"/>
        </w:rPr>
        <w:t>協商</w:t>
      </w:r>
      <w:r w:rsidR="00676AF4" w:rsidRPr="00676AF4">
        <w:rPr>
          <w:rFonts w:hint="eastAsia"/>
          <w:sz w:val="4"/>
          <w:lang w:eastAsia="zh-TW"/>
        </w:rPr>
        <w:t xml:space="preserve"> </w:t>
      </w:r>
      <w:r w:rsidRPr="0035051A">
        <w:rPr>
          <w:rStyle w:val="aff3"/>
        </w:rPr>
        <w:footnoteReference w:id="5"/>
      </w:r>
      <w:r w:rsidRPr="0035051A">
        <w:rPr>
          <w:rFonts w:hint="eastAsia"/>
        </w:rPr>
        <w:t>；或透過制度之建立，保障勞工各項權</w:t>
      </w:r>
      <w:r w:rsidR="00676AF4">
        <w:rPr>
          <w:rFonts w:hint="eastAsia"/>
          <w:lang w:eastAsia="zh-TW"/>
        </w:rPr>
        <w:t xml:space="preserve"> </w:t>
      </w:r>
      <w:r w:rsidRPr="0035051A">
        <w:rPr>
          <w:rFonts w:hint="eastAsia"/>
        </w:rPr>
        <w:t>益</w:t>
      </w:r>
      <w:r w:rsidRPr="0035051A">
        <w:t>。</w:t>
      </w:r>
    </w:p>
    <w:p w:rsidR="005B15B1" w:rsidRPr="0035051A" w:rsidRDefault="005B15B1" w:rsidP="00EC469F">
      <w:pPr>
        <w:pStyle w:val="1---"/>
        <w:ind w:firstLine="480"/>
        <w:rPr>
          <w:shd w:val="pct15" w:color="auto" w:fill="FFFFFF"/>
          <w:lang w:eastAsia="zh-TW"/>
        </w:rPr>
      </w:pPr>
    </w:p>
    <w:p w:rsidR="00471F02" w:rsidRPr="005B15B1" w:rsidRDefault="00471F02" w:rsidP="005B15B1">
      <w:pPr>
        <w:pStyle w:val="11-"/>
        <w:spacing w:before="72" w:after="108"/>
        <w:rPr>
          <w:sz w:val="32"/>
          <w:szCs w:val="32"/>
          <w:lang w:eastAsia="zh-TW"/>
        </w:rPr>
      </w:pPr>
      <w:bookmarkStart w:id="4" w:name="_Toc38638764"/>
      <w:bookmarkStart w:id="5" w:name="_Toc529885014"/>
      <w:r w:rsidRPr="005B15B1">
        <w:rPr>
          <w:rFonts w:hint="eastAsia"/>
          <w:sz w:val="32"/>
          <w:szCs w:val="32"/>
        </w:rPr>
        <w:t>一</w:t>
      </w:r>
      <w:r w:rsidRPr="005B15B1">
        <w:rPr>
          <w:rFonts w:hint="eastAsia"/>
          <w:sz w:val="32"/>
          <w:szCs w:val="32"/>
          <w:lang w:eastAsia="zh-TW"/>
        </w:rPr>
        <w:t>、</w:t>
      </w:r>
      <w:r w:rsidRPr="005B15B1">
        <w:rPr>
          <w:rFonts w:hint="eastAsia"/>
          <w:sz w:val="32"/>
          <w:szCs w:val="32"/>
        </w:rPr>
        <w:t>勞動條件</w:t>
      </w:r>
      <w:bookmarkEnd w:id="4"/>
    </w:p>
    <w:p w:rsidR="005B15B1" w:rsidRPr="005B15B1" w:rsidRDefault="005B15B1" w:rsidP="005B15B1">
      <w:pPr>
        <w:pStyle w:val="1---"/>
        <w:ind w:firstLine="480"/>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5B15B1" w:rsidTr="005B15B1">
        <w:tc>
          <w:tcPr>
            <w:tcW w:w="4276" w:type="dxa"/>
            <w:shd w:val="clear" w:color="auto" w:fill="D9D9D9" w:themeFill="background1" w:themeFillShade="D9"/>
          </w:tcPr>
          <w:p w:rsidR="005B15B1" w:rsidRDefault="005B15B1" w:rsidP="001E4701">
            <w:pPr>
              <w:pStyle w:val="11-"/>
              <w:spacing w:before="72" w:after="108"/>
              <w:rPr>
                <w:lang w:eastAsia="zh-TW"/>
              </w:rPr>
            </w:pPr>
            <w:bookmarkStart w:id="6" w:name="_Toc38638765"/>
            <w:r w:rsidRPr="0035051A">
              <w:rPr>
                <w:rFonts w:hint="eastAsia"/>
              </w:rPr>
              <w:t>外館因應國人旅</w:t>
            </w:r>
            <w:r w:rsidRPr="0035051A">
              <w:rPr>
                <w:rFonts w:hint="eastAsia"/>
                <w:lang w:eastAsia="zh-HK"/>
              </w:rPr>
              <w:t>遊</w:t>
            </w:r>
            <w:r w:rsidRPr="0035051A">
              <w:rPr>
                <w:rFonts w:hint="eastAsia"/>
              </w:rPr>
              <w:t>緊急需求案</w:t>
            </w:r>
            <w:bookmarkEnd w:id="6"/>
          </w:p>
        </w:tc>
      </w:tr>
    </w:tbl>
    <w:p w:rsidR="005B15B1" w:rsidRPr="00AC77DF" w:rsidRDefault="005B15B1" w:rsidP="005B15B1">
      <w:pPr>
        <w:pStyle w:val="1---"/>
        <w:ind w:firstLine="480"/>
        <w:rPr>
          <w:lang w:eastAsia="zh-TW"/>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6634"/>
      </w:tblGrid>
      <w:tr w:rsidR="00471F02" w:rsidRPr="0035051A" w:rsidTr="00E75ECD">
        <w:tc>
          <w:tcPr>
            <w:tcW w:w="6634" w:type="dxa"/>
            <w:shd w:val="clear" w:color="auto" w:fill="auto"/>
          </w:tcPr>
          <w:p w:rsidR="00471F02" w:rsidRPr="0035051A" w:rsidRDefault="00471F02" w:rsidP="00E75ECD">
            <w:pPr>
              <w:pStyle w:val="2--"/>
              <w:rPr>
                <w:rFonts w:ascii="標楷體" w:hAnsi="標楷體"/>
              </w:rPr>
            </w:pPr>
            <w:r w:rsidRPr="0035051A">
              <w:rPr>
                <w:rFonts w:ascii="標楷體" w:hAnsi="標楷體" w:hint="eastAsia"/>
                <w:b/>
              </w:rPr>
              <w:t>相關國際人權公約：</w:t>
            </w:r>
            <w:r w:rsidRPr="0035051A">
              <w:rPr>
                <w:rFonts w:hint="eastAsia"/>
              </w:rPr>
              <w:t>經濟社會文化權利國際公約第</w:t>
            </w:r>
            <w:r w:rsidRPr="0035051A">
              <w:rPr>
                <w:rFonts w:hint="eastAsia"/>
              </w:rPr>
              <w:t>9</w:t>
            </w:r>
            <w:r w:rsidRPr="0035051A">
              <w:rPr>
                <w:rFonts w:hint="eastAsia"/>
              </w:rPr>
              <w:t>條</w:t>
            </w:r>
          </w:p>
        </w:tc>
      </w:tr>
    </w:tbl>
    <w:p w:rsidR="00471F02" w:rsidRPr="0035051A" w:rsidRDefault="00471F02" w:rsidP="005B15B1">
      <w:pPr>
        <w:pStyle w:val="afff9"/>
        <w:spacing w:beforeLines="100" w:before="360" w:afterLines="50" w:after="180"/>
      </w:pPr>
      <w:bookmarkStart w:id="7" w:name="_Toc529885040"/>
      <w:bookmarkStart w:id="8" w:name="_Toc529885308"/>
      <w:r w:rsidRPr="0035051A">
        <w:rPr>
          <w:rFonts w:hint="eastAsia"/>
        </w:rPr>
        <w:t>案情簡述</w:t>
      </w:r>
      <w:bookmarkEnd w:id="7"/>
      <w:bookmarkEnd w:id="8"/>
    </w:p>
    <w:p w:rsidR="00471F02" w:rsidRPr="0035051A" w:rsidRDefault="00471F02" w:rsidP="00EC469F">
      <w:pPr>
        <w:pStyle w:val="1---"/>
        <w:ind w:firstLine="480"/>
        <w:rPr>
          <w:b/>
        </w:rPr>
      </w:pPr>
      <w:r w:rsidRPr="0035051A">
        <w:rPr>
          <w:rFonts w:hint="eastAsia"/>
        </w:rPr>
        <w:t>據悉，燕子颱風嚴重影響日本關西地區交通，致關西國際機場關閉，並造成多名我國民眾滯留無法返臺，致我駐日本外館受國人非議。究我各駐外使領館、代表處、辦事處或外交部授權機構（簡稱駐外館處）的核定業務、權限及資源，如何有</w:t>
      </w:r>
      <w:r w:rsidRPr="0035051A">
        <w:rPr>
          <w:rFonts w:hint="eastAsia"/>
        </w:rPr>
        <w:lastRenderedPageBreak/>
        <w:t>效合理回應我國人於國外旅行間之需求？監察委員認有深入瞭解之必要，而立案調查。</w:t>
      </w:r>
    </w:p>
    <w:p w:rsidR="00471F02" w:rsidRPr="0035051A" w:rsidRDefault="00471F02" w:rsidP="003E50FF">
      <w:pPr>
        <w:pStyle w:val="afff9"/>
        <w:spacing w:before="252" w:after="252"/>
      </w:pPr>
      <w:bookmarkStart w:id="9" w:name="_Toc529885041"/>
      <w:bookmarkStart w:id="10" w:name="_Toc529885309"/>
      <w:r w:rsidRPr="0035051A">
        <w:t>監察院調查發現與建議</w:t>
      </w:r>
      <w:bookmarkEnd w:id="9"/>
      <w:bookmarkEnd w:id="10"/>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定期檢視急難及緊急應變計畫</w:t>
      </w:r>
    </w:p>
    <w:p w:rsidR="00471F02" w:rsidRPr="0035051A" w:rsidRDefault="00471F02" w:rsidP="00EC469F">
      <w:pPr>
        <w:pStyle w:val="1---"/>
        <w:ind w:firstLine="480"/>
      </w:pP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4</w:t>
      </w:r>
      <w:r w:rsidRPr="0035051A">
        <w:rPr>
          <w:rFonts w:hint="eastAsia"/>
        </w:rPr>
        <w:t>日日本關西地區風災，致關西國際機場關閉，其間造成多名我國民眾滯留當地，衍生國內輿論非議；外交部及駐日代表處已檢討相關急難救助改善方案及緊急應變計畫，該部相關管控機制理應與時俱進，以提升對旅外國人權益之保障。</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提供國人海外旅遊即時資訊</w:t>
      </w:r>
    </w:p>
    <w:p w:rsidR="00471F02" w:rsidRPr="0035051A" w:rsidRDefault="00471F02" w:rsidP="00EC469F">
      <w:pPr>
        <w:pStyle w:val="1---"/>
        <w:ind w:firstLine="480"/>
        <w:rPr>
          <w:b/>
        </w:rPr>
      </w:pPr>
      <w:r w:rsidRPr="0035051A">
        <w:rPr>
          <w:rFonts w:hint="eastAsia"/>
        </w:rPr>
        <w:t>近年我國人赴日本關西地區人數呈雙倍成長，為因應該地區旅外國人增長趨勢，我駐日代表處須恪遵《駐外機構組織通則</w:t>
      </w:r>
      <w:r w:rsidRPr="00CF6004">
        <w:rPr>
          <w:rFonts w:hint="eastAsia"/>
          <w:spacing w:val="-30"/>
        </w:rPr>
        <w:t>》</w:t>
      </w:r>
      <w:r w:rsidRPr="0035051A">
        <w:rPr>
          <w:rFonts w:hint="eastAsia"/>
        </w:rPr>
        <w:t>，落實指揮監督所屬轄區館處之責任，並加強統籌協調分工及人力運用，建立與當地政府相關單位及僑界「急難救助協會」等部門的聯繫，結合國內相關機關之資源，確保緊急情況時得借助公私部門之能量，以提供即時、有效之資訊及妥善協助。</w:t>
      </w:r>
    </w:p>
    <w:p w:rsidR="00471F02" w:rsidRDefault="00471F02" w:rsidP="00EC469F">
      <w:pPr>
        <w:pStyle w:val="1---"/>
        <w:ind w:firstLine="480"/>
        <w:rPr>
          <w:lang w:eastAsia="zh-TW"/>
        </w:rPr>
      </w:pPr>
      <w:r w:rsidRPr="0035051A">
        <w:t>依據本案調查意見</w:t>
      </w:r>
      <w:r w:rsidR="00676AF4" w:rsidRPr="00676AF4">
        <w:rPr>
          <w:rFonts w:hint="eastAsia"/>
          <w:sz w:val="4"/>
          <w:lang w:eastAsia="zh-TW"/>
        </w:rPr>
        <w:t xml:space="preserve"> </w:t>
      </w:r>
      <w:r w:rsidRPr="0035051A">
        <w:rPr>
          <w:rStyle w:val="aff3"/>
        </w:rPr>
        <w:footnoteReference w:id="6"/>
      </w:r>
      <w:r w:rsidRPr="0035051A">
        <w:t>，監察院</w:t>
      </w:r>
      <w:r w:rsidRPr="0035051A">
        <w:rPr>
          <w:rFonts w:hint="eastAsia"/>
        </w:rPr>
        <w:t>函請外交部切實檢討改進見</w:t>
      </w:r>
      <w:r w:rsidR="00676AF4">
        <w:rPr>
          <w:rFonts w:hint="eastAsia"/>
          <w:lang w:eastAsia="zh-TW"/>
        </w:rPr>
        <w:t xml:space="preserve"> </w:t>
      </w:r>
      <w:r w:rsidRPr="0035051A">
        <w:rPr>
          <w:rFonts w:hint="eastAsia"/>
        </w:rPr>
        <w:t>復。</w:t>
      </w:r>
    </w:p>
    <w:p w:rsidR="00676AF4" w:rsidRPr="0035051A" w:rsidRDefault="00676AF4" w:rsidP="00EC469F">
      <w:pPr>
        <w:pStyle w:val="1---"/>
        <w:ind w:firstLine="480"/>
        <w:rPr>
          <w:b/>
          <w:shd w:val="pct15" w:color="auto" w:fill="FFFFFF"/>
          <w:lang w:eastAsia="zh-TW"/>
        </w:rPr>
      </w:pPr>
    </w:p>
    <w:p w:rsidR="00471F02" w:rsidRPr="0035051A" w:rsidRDefault="00471F02" w:rsidP="003E50FF">
      <w:pPr>
        <w:pStyle w:val="afff9"/>
        <w:spacing w:before="252" w:after="252"/>
      </w:pPr>
      <w:bookmarkStart w:id="11" w:name="_Toc529885042"/>
      <w:bookmarkStart w:id="12" w:name="_Toc529885310"/>
      <w:r w:rsidRPr="0035051A">
        <w:lastRenderedPageBreak/>
        <w:t>政府機關改善情形</w:t>
      </w:r>
      <w:bookmarkEnd w:id="11"/>
      <w:bookmarkEnd w:id="12"/>
    </w:p>
    <w:p w:rsidR="00471F02" w:rsidRPr="0035051A" w:rsidRDefault="00471F02" w:rsidP="00CB024B">
      <w:pPr>
        <w:pStyle w:val="15"/>
      </w:pPr>
      <w:r w:rsidRPr="0035051A">
        <w:rPr>
          <w:rFonts w:hint="eastAsia"/>
        </w:rPr>
        <w:t>1</w:t>
      </w:r>
      <w:r w:rsidRPr="0035051A">
        <w:rPr>
          <w:rFonts w:hint="eastAsia"/>
        </w:rPr>
        <w:t>、外交部於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3</w:t>
      </w:r>
      <w:r w:rsidRPr="0035051A">
        <w:rPr>
          <w:rFonts w:hint="eastAsia"/>
        </w:rPr>
        <w:t>日完成修訂並發布「外交危機處理要點實施規定」，同年月</w:t>
      </w:r>
      <w:r w:rsidRPr="0035051A">
        <w:rPr>
          <w:rFonts w:hint="eastAsia"/>
        </w:rPr>
        <w:t>17</w:t>
      </w:r>
      <w:r w:rsidRPr="0035051A">
        <w:rPr>
          <w:rFonts w:hint="eastAsia"/>
        </w:rPr>
        <w:t>日通函該部各單位及駐外各館處遵行；駐外館處須每年更新並報外交部核定「緊急應變計畫」並進行至少</w:t>
      </w:r>
      <w:r w:rsidRPr="0035051A">
        <w:rPr>
          <w:rFonts w:hint="eastAsia"/>
        </w:rPr>
        <w:t>1</w:t>
      </w:r>
      <w:r w:rsidRPr="0035051A">
        <w:rPr>
          <w:rFonts w:hint="eastAsia"/>
        </w:rPr>
        <w:t>次實際模擬演練，新任館長須於抵任後</w:t>
      </w:r>
      <w:r w:rsidRPr="0035051A">
        <w:rPr>
          <w:rFonts w:hint="eastAsia"/>
        </w:rPr>
        <w:t>2</w:t>
      </w:r>
      <w:r w:rsidRPr="0035051A">
        <w:rPr>
          <w:rFonts w:hint="eastAsia"/>
        </w:rPr>
        <w:t>個月內，針對可預測危機（如颱風）及可能發生但不可預期突發狀況（如地震、恐攻）進行實際模擬演練，上揭演練辦理情形須報外交部。該部外交學院已於同仁職涯各階段（含新進人員、調部、外派、中階及高階主管培訓班等）之教育訓練中，增加緊急應變、急難救助與危機處理相關課程之時數，其中</w:t>
      </w:r>
      <w:r w:rsidRPr="0035051A">
        <w:rPr>
          <w:rFonts w:hint="eastAsia"/>
        </w:rPr>
        <w:t>107</w:t>
      </w:r>
      <w:r w:rsidRPr="0035051A">
        <w:rPr>
          <w:rFonts w:hint="eastAsia"/>
        </w:rPr>
        <w:t>年下半年「新進調部同仁講習班」首度增排「急難救助案例分享」課程，請新進調部同仁分享駐外期間處理急難救助實際經驗，並將相關案例書面化及電子化，作為「外派行前講習班」參訓人員之指定閱讀教材。</w:t>
      </w:r>
    </w:p>
    <w:p w:rsidR="00471F02" w:rsidRPr="0035051A" w:rsidRDefault="00471F02" w:rsidP="00CB024B">
      <w:pPr>
        <w:pStyle w:val="15"/>
      </w:pPr>
      <w:r w:rsidRPr="0035051A">
        <w:rPr>
          <w:rFonts w:hint="eastAsia"/>
        </w:rPr>
        <w:t>2</w:t>
      </w:r>
      <w:r w:rsidRPr="0035051A">
        <w:rPr>
          <w:rFonts w:hint="eastAsia"/>
        </w:rPr>
        <w:t>、外交部訂定並發布「旅外國人急難救助重大爭議案件評議要點」，建立急難救助重大爭議案件之評議機制，未來遇有重大爭議案件，將由社會公正專業人士與該部人員共同組成評議委員會。另修訂並發布「旅外國人急難救助實施要點」，重新訂定急難救助範圍及合理規範駐外同仁職責。截至</w:t>
      </w:r>
      <w:r w:rsidRPr="0035051A">
        <w:rPr>
          <w:rFonts w:hint="eastAsia"/>
        </w:rPr>
        <w:t>107</w:t>
      </w:r>
      <w:r w:rsidRPr="0035051A">
        <w:rPr>
          <w:rFonts w:hint="eastAsia"/>
        </w:rPr>
        <w:t>年</w:t>
      </w:r>
      <w:r w:rsidRPr="0035051A">
        <w:rPr>
          <w:rFonts w:hint="eastAsia"/>
        </w:rPr>
        <w:t>12</w:t>
      </w:r>
      <w:r w:rsidRPr="0035051A">
        <w:rPr>
          <w:rFonts w:hint="eastAsia"/>
        </w:rPr>
        <w:t>月底，我</w:t>
      </w:r>
      <w:r w:rsidRPr="0035051A">
        <w:rPr>
          <w:rFonts w:hint="eastAsia"/>
        </w:rPr>
        <w:t>107</w:t>
      </w:r>
      <w:r w:rsidRPr="0035051A">
        <w:rPr>
          <w:rFonts w:hint="eastAsia"/>
        </w:rPr>
        <w:t>個設有急難救助專線之駐外館處設置專線錄音功能並均已啟用，值機同仁須確實登載受理案件並列入移交追蹤，另桃園機場「緊急聯絡中心</w:t>
      </w:r>
      <w:r w:rsidRPr="00CF6004">
        <w:rPr>
          <w:rFonts w:hint="eastAsia"/>
          <w:spacing w:val="-30"/>
        </w:rPr>
        <w:t>」</w:t>
      </w:r>
      <w:r w:rsidRPr="0035051A">
        <w:rPr>
          <w:rFonts w:hint="eastAsia"/>
        </w:rPr>
        <w:t>（</w:t>
      </w:r>
      <w:r w:rsidRPr="0035051A">
        <w:rPr>
          <w:rFonts w:hint="eastAsia"/>
        </w:rPr>
        <w:t>Call Center</w:t>
      </w:r>
      <w:r w:rsidRPr="0035051A">
        <w:rPr>
          <w:rFonts w:hint="eastAsia"/>
        </w:rPr>
        <w:t>）已於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15</w:t>
      </w:r>
      <w:r w:rsidRPr="0035051A">
        <w:rPr>
          <w:rFonts w:hint="eastAsia"/>
        </w:rPr>
        <w:t>日完成急難救助專線擴</w:t>
      </w:r>
      <w:r w:rsidRPr="0035051A">
        <w:rPr>
          <w:rFonts w:hint="eastAsia"/>
        </w:rPr>
        <w:lastRenderedPageBreak/>
        <w:t>線裝置，將有效提升服務品質。</w:t>
      </w:r>
    </w:p>
    <w:p w:rsidR="00471F02" w:rsidRPr="0035051A" w:rsidRDefault="003839AD" w:rsidP="00CB024B">
      <w:pPr>
        <w:pStyle w:val="15"/>
        <w:rPr>
          <w:b/>
        </w:rPr>
      </w:pPr>
      <w:r w:rsidRPr="0035051A">
        <w:rPr>
          <w:rFonts w:hint="eastAsia"/>
          <w:noProof/>
          <w:lang w:val="en-US" w:eastAsia="zh-TW"/>
        </w:rPr>
        <mc:AlternateContent>
          <mc:Choice Requires="wpg">
            <w:drawing>
              <wp:anchor distT="0" distB="0" distL="114300" distR="114300" simplePos="0" relativeHeight="252328960" behindDoc="0" locked="0" layoutInCell="1" allowOverlap="1" wp14:anchorId="1AAF9B7B" wp14:editId="5DEC877D">
                <wp:simplePos x="0" y="0"/>
                <wp:positionH relativeFrom="column">
                  <wp:posOffset>1947545</wp:posOffset>
                </wp:positionH>
                <wp:positionV relativeFrom="paragraph">
                  <wp:posOffset>-128270</wp:posOffset>
                </wp:positionV>
                <wp:extent cx="2231390" cy="1835785"/>
                <wp:effectExtent l="0" t="0" r="0" b="0"/>
                <wp:wrapSquare wrapText="bothSides"/>
                <wp:docPr id="42" name="群組 42"/>
                <wp:cNvGraphicFramePr/>
                <a:graphic xmlns:a="http://schemas.openxmlformats.org/drawingml/2006/main">
                  <a:graphicData uri="http://schemas.microsoft.com/office/word/2010/wordprocessingGroup">
                    <wpg:wgp>
                      <wpg:cNvGrpSpPr/>
                      <wpg:grpSpPr>
                        <a:xfrm>
                          <a:off x="0" y="0"/>
                          <a:ext cx="2231390" cy="1835785"/>
                          <a:chOff x="0" y="0"/>
                          <a:chExt cx="2345635" cy="1943152"/>
                        </a:xfrm>
                      </wpg:grpSpPr>
                      <pic:pic xmlns:pic="http://schemas.openxmlformats.org/drawingml/2006/picture">
                        <pic:nvPicPr>
                          <pic:cNvPr id="91" name="圖片 9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5635" cy="1311965"/>
                          </a:xfrm>
                          <a:prstGeom prst="rect">
                            <a:avLst/>
                          </a:prstGeom>
                          <a:noFill/>
                          <a:ln>
                            <a:noFill/>
                          </a:ln>
                        </pic:spPr>
                      </pic:pic>
                      <wps:wsp>
                        <wps:cNvPr id="92" name="文字方塊 92"/>
                        <wps:cNvSpPr txBox="1">
                          <a:spLocks noChangeArrowheads="1"/>
                        </wps:cNvSpPr>
                        <wps:spPr bwMode="auto">
                          <a:xfrm>
                            <a:off x="0" y="1311965"/>
                            <a:ext cx="2321560" cy="631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Pr="00357E29" w:rsidRDefault="00F10B28" w:rsidP="003839AD">
                              <w:pPr>
                                <w:jc w:val="both"/>
                                <w:rPr>
                                  <w:sz w:val="21"/>
                                  <w:szCs w:val="21"/>
                                </w:rPr>
                              </w:pPr>
                              <w:r>
                                <w:rPr>
                                  <w:rFonts w:hint="eastAsia"/>
                                  <w:sz w:val="21"/>
                                  <w:szCs w:val="21"/>
                                </w:rPr>
                                <w:t>108</w:t>
                              </w:r>
                              <w:r w:rsidRPr="00357E29">
                                <w:rPr>
                                  <w:rFonts w:hint="eastAsia"/>
                                  <w:sz w:val="21"/>
                                  <w:szCs w:val="21"/>
                                </w:rPr>
                                <w:t>年</w:t>
                              </w:r>
                              <w:r w:rsidRPr="00357E29">
                                <w:rPr>
                                  <w:rFonts w:hint="eastAsia"/>
                                  <w:sz w:val="21"/>
                                  <w:szCs w:val="21"/>
                                </w:rPr>
                                <w:t>2</w:t>
                              </w:r>
                              <w:r w:rsidRPr="00357E29">
                                <w:rPr>
                                  <w:rFonts w:hint="eastAsia"/>
                                  <w:sz w:val="21"/>
                                  <w:szCs w:val="21"/>
                                </w:rPr>
                                <w:t>月</w:t>
                              </w:r>
                              <w:r w:rsidRPr="00357E29">
                                <w:rPr>
                                  <w:rFonts w:hint="eastAsia"/>
                                  <w:sz w:val="21"/>
                                  <w:szCs w:val="21"/>
                                </w:rPr>
                                <w:t>9</w:t>
                              </w:r>
                              <w:r w:rsidRPr="00357E29">
                                <w:rPr>
                                  <w:rFonts w:hint="eastAsia"/>
                                  <w:sz w:val="21"/>
                                  <w:szCs w:val="21"/>
                                </w:rPr>
                                <w:t>日日本關西僑界成立急難救助協會，將配合我駐日館處協助處理國人急難案件。</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42" o:spid="_x0000_s1036" style="position:absolute;left:0;text-align:left;margin-left:153.35pt;margin-top:-10.1pt;width:175.7pt;height:144.55pt;z-index:252328960;mso-width-relative:margin;mso-height-relative:margin" coordsize="23456,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1" o:spid="_x0000_s1037" type="#_x0000_t75" style="position:absolute;width:23456;height:1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9nS+AAAA2wAAAA8AAABkcnMvZG93bnJldi54bWxEj80KwjAQhO+C7xBW8KapoqLVKCL4c7UK&#10;XtdmbYvNpjRR69sbQfA4zMw3zGLVmFI8qXaFZQWDfgSCOLW64EzB+bTtTUE4j6yxtEwK3uRgtWy3&#10;Fhhr++IjPROfiQBhF6OC3PsqltKlORl0fVsRB+9ma4M+yDqTusZXgJtSDqNoIg0WHBZyrGiTU3pP&#10;HkYBj7NLE6ErE7OTt9Oo2E+v14tS3U6znoPw1Ph/+Nc+aAWzAXy/h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jt9nS+AAAA2wAAAA8AAAAAAAAAAAAAAAAAnwIAAGRy&#10;cy9kb3ducmV2LnhtbFBLBQYAAAAABAAEAPcAAACKAwAAAAA=&#10;">
                  <v:imagedata r:id="rId15" o:title=""/>
                  <v:path arrowok="t"/>
                </v:shape>
                <v:shape id="文字方塊 92" o:spid="_x0000_s1038" type="#_x0000_t202" style="position:absolute;top:13119;width:23215;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F10B28" w:rsidRPr="00357E29" w:rsidRDefault="00F10B28" w:rsidP="003839AD">
                        <w:pPr>
                          <w:jc w:val="both"/>
                          <w:rPr>
                            <w:sz w:val="21"/>
                            <w:szCs w:val="21"/>
                          </w:rPr>
                        </w:pPr>
                        <w:r>
                          <w:rPr>
                            <w:rFonts w:hint="eastAsia"/>
                            <w:sz w:val="21"/>
                            <w:szCs w:val="21"/>
                          </w:rPr>
                          <w:t>108</w:t>
                        </w:r>
                        <w:r w:rsidRPr="00357E29">
                          <w:rPr>
                            <w:rFonts w:hint="eastAsia"/>
                            <w:sz w:val="21"/>
                            <w:szCs w:val="21"/>
                          </w:rPr>
                          <w:t>年</w:t>
                        </w:r>
                        <w:r w:rsidRPr="00357E29">
                          <w:rPr>
                            <w:rFonts w:hint="eastAsia"/>
                            <w:sz w:val="21"/>
                            <w:szCs w:val="21"/>
                          </w:rPr>
                          <w:t>2</w:t>
                        </w:r>
                        <w:r w:rsidRPr="00357E29">
                          <w:rPr>
                            <w:rFonts w:hint="eastAsia"/>
                            <w:sz w:val="21"/>
                            <w:szCs w:val="21"/>
                          </w:rPr>
                          <w:t>月</w:t>
                        </w:r>
                        <w:r w:rsidRPr="00357E29">
                          <w:rPr>
                            <w:rFonts w:hint="eastAsia"/>
                            <w:sz w:val="21"/>
                            <w:szCs w:val="21"/>
                          </w:rPr>
                          <w:t>9</w:t>
                        </w:r>
                        <w:r w:rsidRPr="00357E29">
                          <w:rPr>
                            <w:rFonts w:hint="eastAsia"/>
                            <w:sz w:val="21"/>
                            <w:szCs w:val="21"/>
                          </w:rPr>
                          <w:t>日日本關西僑界成立急難救助協會，將配合我駐日館處協助處理國人急難案件。</w:t>
                        </w:r>
                      </w:p>
                    </w:txbxContent>
                  </v:textbox>
                </v:shape>
                <w10:wrap type="square"/>
              </v:group>
            </w:pict>
          </mc:Fallback>
        </mc:AlternateContent>
      </w:r>
      <w:r w:rsidR="00471F02" w:rsidRPr="0035051A">
        <w:rPr>
          <w:rFonts w:hint="eastAsia"/>
        </w:rPr>
        <w:t>3</w:t>
      </w:r>
      <w:r w:rsidR="00471F02" w:rsidRPr="0035051A">
        <w:rPr>
          <w:rFonts w:hint="eastAsia"/>
        </w:rPr>
        <w:t>、</w:t>
      </w:r>
      <w:r w:rsidR="00471F02" w:rsidRPr="0035051A">
        <w:rPr>
          <w:rFonts w:hint="eastAsia"/>
        </w:rPr>
        <w:t>108</w:t>
      </w:r>
      <w:r w:rsidR="00471F02" w:rsidRPr="0035051A">
        <w:rPr>
          <w:rFonts w:hint="eastAsia"/>
        </w:rPr>
        <w:t>年</w:t>
      </w:r>
      <w:r w:rsidR="00471F02" w:rsidRPr="0035051A">
        <w:rPr>
          <w:rFonts w:hint="eastAsia"/>
        </w:rPr>
        <w:t>2</w:t>
      </w:r>
      <w:r w:rsidR="00471F02" w:rsidRPr="0035051A">
        <w:rPr>
          <w:rFonts w:hint="eastAsia"/>
        </w:rPr>
        <w:t>月</w:t>
      </w:r>
      <w:r w:rsidR="00471F02" w:rsidRPr="0035051A">
        <w:rPr>
          <w:rFonts w:hint="eastAsia"/>
        </w:rPr>
        <w:t>9</w:t>
      </w:r>
      <w:r w:rsidR="00471F02" w:rsidRPr="0035051A">
        <w:rPr>
          <w:rFonts w:hint="eastAsia"/>
        </w:rPr>
        <w:t>日日本關西僑界成立急難救助協會，為僑務委員會在全世界協助成立的第</w:t>
      </w:r>
      <w:r w:rsidR="00471F02" w:rsidRPr="0035051A">
        <w:rPr>
          <w:rFonts w:hint="eastAsia"/>
        </w:rPr>
        <w:t>65</w:t>
      </w:r>
      <w:r w:rsidR="00471F02" w:rsidRPr="0035051A">
        <w:rPr>
          <w:rFonts w:hint="eastAsia"/>
        </w:rPr>
        <w:t>個急難救助協會，將配合我駐日館處協助處理國人急難案件。</w:t>
      </w:r>
    </w:p>
    <w:p w:rsidR="003839AD" w:rsidRDefault="003839AD" w:rsidP="003839AD">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05"/>
      </w:tblGrid>
      <w:tr w:rsidR="003839AD" w:rsidTr="003839AD">
        <w:tc>
          <w:tcPr>
            <w:tcW w:w="2405" w:type="dxa"/>
            <w:shd w:val="clear" w:color="auto" w:fill="D9D9D9" w:themeFill="background1" w:themeFillShade="D9"/>
          </w:tcPr>
          <w:p w:rsidR="003839AD" w:rsidRDefault="003839AD" w:rsidP="001E4701">
            <w:pPr>
              <w:pStyle w:val="11-"/>
              <w:spacing w:before="72" w:after="108"/>
              <w:rPr>
                <w:lang w:eastAsia="zh-TW"/>
              </w:rPr>
            </w:pPr>
            <w:bookmarkStart w:id="13" w:name="_Toc38638766"/>
            <w:r w:rsidRPr="0035051A">
              <w:rPr>
                <w:rFonts w:hint="eastAsia"/>
              </w:rPr>
              <w:t>法警勤務編派</w:t>
            </w:r>
            <w:r w:rsidRPr="0035051A">
              <w:t>案</w:t>
            </w:r>
            <w:bookmarkEnd w:id="13"/>
          </w:p>
        </w:tc>
      </w:tr>
    </w:tbl>
    <w:p w:rsidR="003839AD" w:rsidRPr="003839AD" w:rsidRDefault="003839AD" w:rsidP="003839AD">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839AD" w:rsidTr="00586EB6">
        <w:tc>
          <w:tcPr>
            <w:tcW w:w="6634" w:type="dxa"/>
          </w:tcPr>
          <w:p w:rsidR="00471F02" w:rsidRPr="003839AD" w:rsidRDefault="00471F02" w:rsidP="00586EB6">
            <w:pPr>
              <w:pStyle w:val="2--"/>
              <w:rPr>
                <w:b/>
                <w:lang w:eastAsia="zh-TW"/>
              </w:rPr>
            </w:pPr>
            <w:r w:rsidRPr="003839AD">
              <w:rPr>
                <w:b/>
              </w:rPr>
              <w:t>相關國際人權公約：</w:t>
            </w:r>
            <w:hyperlink r:id="rId16" w:history="1">
              <w:r w:rsidRPr="003839AD">
                <w:t>經濟社會文化權利國際公約</w:t>
              </w:r>
            </w:hyperlink>
            <w:r w:rsidRPr="003839AD">
              <w:t>第</w:t>
            </w:r>
            <w:r w:rsidRPr="003839AD">
              <w:rPr>
                <w:lang w:eastAsia="zh-TW"/>
              </w:rPr>
              <w:t>6</w:t>
            </w:r>
            <w:r w:rsidRPr="003839AD">
              <w:t>條、</w:t>
            </w:r>
            <w:hyperlink r:id="rId17" w:history="1">
              <w:r w:rsidRPr="003839AD">
                <w:t>經濟社會文化權利國際公約</w:t>
              </w:r>
            </w:hyperlink>
            <w:r w:rsidRPr="003839AD">
              <w:t>第</w:t>
            </w:r>
            <w:r w:rsidRPr="003839AD">
              <w:rPr>
                <w:lang w:eastAsia="zh-TW"/>
              </w:rPr>
              <w:t>7</w:t>
            </w:r>
            <w:r w:rsidRPr="003839AD">
              <w:t>條</w:t>
            </w:r>
          </w:p>
        </w:tc>
      </w:tr>
    </w:tbl>
    <w:p w:rsidR="00471F02" w:rsidRPr="0035051A" w:rsidRDefault="00471F02" w:rsidP="003839AD">
      <w:pPr>
        <w:pStyle w:val="afff9"/>
        <w:spacing w:beforeLines="100" w:before="360" w:afterLines="50" w:after="180"/>
      </w:pPr>
      <w:r w:rsidRPr="0035051A">
        <w:t>案情簡述</w:t>
      </w:r>
    </w:p>
    <w:p w:rsidR="003839AD" w:rsidRPr="0035051A" w:rsidRDefault="00471F02" w:rsidP="00EC469F">
      <w:pPr>
        <w:pStyle w:val="1---"/>
        <w:ind w:firstLine="480"/>
        <w:rPr>
          <w:lang w:eastAsia="zh-TW"/>
        </w:rPr>
      </w:pPr>
      <w:r w:rsidRPr="0035051A">
        <w:t>臺北地檢署對法警勤務未妥善編派，致有連續服勤時間過長情事，且服勤人員之休息時間</w:t>
      </w:r>
      <w:r w:rsidRPr="0035051A">
        <w:rPr>
          <w:rFonts w:hint="eastAsia"/>
        </w:rPr>
        <w:t>不足</w:t>
      </w:r>
      <w:r w:rsidRPr="0035051A">
        <w:t>，亦使法庭安全產生疑慮。</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法警人力短缺</w:t>
      </w:r>
    </w:p>
    <w:p w:rsidR="00471F02" w:rsidRPr="0035051A" w:rsidRDefault="00471F02" w:rsidP="00EC469F">
      <w:pPr>
        <w:pStyle w:val="1---"/>
        <w:ind w:firstLine="480"/>
        <w:rPr>
          <w:lang w:eastAsia="zh-TW"/>
        </w:rPr>
      </w:pPr>
      <w:r w:rsidRPr="0035051A">
        <w:rPr>
          <w:rFonts w:hint="eastAsia"/>
        </w:rPr>
        <w:t>法院組織法已律定檢察機關應有較法院更高之法警員額配</w:t>
      </w:r>
      <w:r w:rsidRPr="0035051A">
        <w:rPr>
          <w:rFonts w:hint="eastAsia"/>
        </w:rPr>
        <w:lastRenderedPageBreak/>
        <w:t>比，惟行政院及法務部長期未能有效解決法警人力短缺問題，致檢察機關現有之法警員額（</w:t>
      </w:r>
      <w:r w:rsidRPr="0035051A">
        <w:rPr>
          <w:rFonts w:hint="eastAsia"/>
        </w:rPr>
        <w:t>593</w:t>
      </w:r>
      <w:r w:rsidRPr="0035051A">
        <w:rPr>
          <w:rFonts w:hint="eastAsia"/>
        </w:rPr>
        <w:t>人）未達法定最低限員額（</w:t>
      </w:r>
      <w:r w:rsidRPr="0035051A">
        <w:rPr>
          <w:rFonts w:hint="eastAsia"/>
        </w:rPr>
        <w:t>2,496</w:t>
      </w:r>
      <w:r w:rsidRPr="0035051A">
        <w:rPr>
          <w:rFonts w:hint="eastAsia"/>
        </w:rPr>
        <w:t>人）的四分之一。此已造成法警過勞卻難以補休，更連帶影響檢察機關值庭、警衛、人犯戒護等安全防護工作之成效</w:t>
      </w:r>
      <w:r w:rsidRPr="0035051A">
        <w:rPr>
          <w:rFonts w:hint="eastAsia"/>
          <w:lang w:eastAsia="zh-TW"/>
        </w:rPr>
        <w:t>。</w:t>
      </w:r>
    </w:p>
    <w:p w:rsidR="00471F02" w:rsidRPr="0035051A" w:rsidRDefault="001948D8" w:rsidP="001948D8">
      <w:pPr>
        <w:pStyle w:val="1--13"/>
        <w:spacing w:before="180" w:after="180"/>
        <w:ind w:left="260" w:hanging="260"/>
      </w:pPr>
      <w:r w:rsidRPr="008E1832">
        <w:rPr>
          <w:rFonts w:hint="eastAsia"/>
        </w:rPr>
        <w:t>˙</w:t>
      </w:r>
      <w:r w:rsidR="00471F02" w:rsidRPr="0035051A">
        <w:rPr>
          <w:rFonts w:hint="eastAsia"/>
        </w:rPr>
        <w:t>法警陞遷管道不暢通</w:t>
      </w:r>
    </w:p>
    <w:p w:rsidR="00471F02" w:rsidRPr="0035051A" w:rsidRDefault="00471F02" w:rsidP="00EC469F">
      <w:pPr>
        <w:pStyle w:val="1---"/>
        <w:ind w:firstLine="480"/>
        <w:rPr>
          <w:lang w:eastAsia="zh-TW"/>
        </w:rPr>
      </w:pPr>
      <w:r w:rsidRPr="0035051A">
        <w:rPr>
          <w:rFonts w:hint="eastAsia"/>
        </w:rPr>
        <w:t>司法院與法務部為解決法警陞遷管道不暢通之問題，業研擬修正法院組織法以增訂小隊長一職，上開作法立意雖屬良善，然因僧多粥少，恐難系統性、長期性地解決法警職等過低問題。未來宜否參考法官、檢察官、教師之薪資模式，取消或減少職務列等，以強化俸額與年資間之連結，使久任之法警，不致過早即年功俸到頂而影響工作士氣</w:t>
      </w:r>
      <w:r w:rsidRPr="0035051A">
        <w:t>。</w:t>
      </w:r>
    </w:p>
    <w:p w:rsidR="00471F02" w:rsidRPr="0035051A" w:rsidRDefault="001948D8" w:rsidP="001948D8">
      <w:pPr>
        <w:pStyle w:val="1--13"/>
        <w:spacing w:before="180" w:after="180"/>
        <w:ind w:left="260" w:hanging="260"/>
      </w:pPr>
      <w:r w:rsidRPr="008E1832">
        <w:rPr>
          <w:rFonts w:hint="eastAsia"/>
        </w:rPr>
        <w:t>˙</w:t>
      </w:r>
      <w:r w:rsidR="00471F02" w:rsidRPr="0035051A">
        <w:rPr>
          <w:rFonts w:hint="eastAsia"/>
        </w:rPr>
        <w:t>自願到庭機制增加法警額外之勤務負擔</w:t>
      </w:r>
    </w:p>
    <w:p w:rsidR="00471F02" w:rsidRPr="0035051A" w:rsidRDefault="00471F02" w:rsidP="00EC469F">
      <w:pPr>
        <w:pStyle w:val="1---"/>
        <w:ind w:firstLine="480"/>
        <w:rPr>
          <w:lang w:eastAsia="zh-TW"/>
        </w:rPr>
      </w:pPr>
      <w:r w:rsidRPr="0035051A">
        <w:rPr>
          <w:rFonts w:hint="eastAsia"/>
        </w:rPr>
        <w:t>臺北地檢署對於以「自願到庭」方式接受偵訊或調查之被告或證人，基於確保偵查不公開等節而指派法警為低密度之管制，雖非全然無理由；惟隨著國人人權意識不斷高漲，此作法不免被認為係規避憲法第</w:t>
      </w:r>
      <w:r w:rsidRPr="0035051A">
        <w:rPr>
          <w:rFonts w:hint="eastAsia"/>
        </w:rPr>
        <w:t>8</w:t>
      </w:r>
      <w:r w:rsidRPr="0035051A">
        <w:rPr>
          <w:rFonts w:hint="eastAsia"/>
        </w:rPr>
        <w:t>條第</w:t>
      </w:r>
      <w:r w:rsidRPr="0035051A">
        <w:rPr>
          <w:rFonts w:hint="eastAsia"/>
        </w:rPr>
        <w:t>2</w:t>
      </w:r>
      <w:r w:rsidRPr="0035051A">
        <w:rPr>
          <w:rFonts w:hint="eastAsia"/>
        </w:rPr>
        <w:t>項「</w:t>
      </w:r>
      <w:r w:rsidRPr="0035051A">
        <w:rPr>
          <w:rFonts w:hint="eastAsia"/>
        </w:rPr>
        <w:t>24</w:t>
      </w:r>
      <w:r w:rsidRPr="0035051A">
        <w:rPr>
          <w:rFonts w:hint="eastAsia"/>
        </w:rPr>
        <w:t>小時內」移送該管法院之審問。此種管制增加法警額外之勤務負擔，在法警人力捉襟見肘之際，必引起強烈反彈；臺北地檢署既稱此僅為寬鬆之必要性管制，相關作為是否妥適，宜研酌妥處</w:t>
      </w:r>
      <w:r w:rsidRPr="0035051A">
        <w:t>。</w:t>
      </w:r>
    </w:p>
    <w:p w:rsidR="00471F02" w:rsidRPr="0035051A" w:rsidRDefault="001948D8" w:rsidP="001948D8">
      <w:pPr>
        <w:pStyle w:val="1--13"/>
        <w:spacing w:before="180" w:after="180"/>
        <w:ind w:left="260" w:hanging="260"/>
      </w:pPr>
      <w:r w:rsidRPr="008E1832">
        <w:rPr>
          <w:rFonts w:hint="eastAsia"/>
        </w:rPr>
        <w:t>˙</w:t>
      </w:r>
      <w:r w:rsidR="00471F02" w:rsidRPr="0035051A">
        <w:rPr>
          <w:rFonts w:hint="eastAsia"/>
        </w:rPr>
        <w:t>法警勤務檢討</w:t>
      </w:r>
    </w:p>
    <w:p w:rsidR="00471F02" w:rsidRPr="0035051A" w:rsidRDefault="00471F02" w:rsidP="00EC469F">
      <w:pPr>
        <w:pStyle w:val="1---"/>
        <w:ind w:firstLine="480"/>
        <w:rPr>
          <w:lang w:eastAsia="zh-TW"/>
        </w:rPr>
      </w:pPr>
      <w:r w:rsidRPr="0035051A">
        <w:rPr>
          <w:rFonts w:hint="eastAsia"/>
        </w:rPr>
        <w:t>法務部對所屬臺北地檢署法警連續值勤時間過長，宜通盤檢討調整該署基層法警勤務內容，持續添購科技輔助設備，及</w:t>
      </w:r>
      <w:r w:rsidRPr="0035051A">
        <w:rPr>
          <w:rFonts w:hint="eastAsia"/>
        </w:rPr>
        <w:lastRenderedPageBreak/>
        <w:t>時增聘職務代理人，與招募民間保全人力等安全防護措施，改善法警過勞現況</w:t>
      </w:r>
      <w:r w:rsidRPr="0035051A">
        <w:rPr>
          <w:rFonts w:hint="eastAsia"/>
          <w:lang w:eastAsia="zh-TW"/>
        </w:rPr>
        <w:t>。</w:t>
      </w:r>
    </w:p>
    <w:p w:rsidR="00471F02" w:rsidRPr="0035051A" w:rsidRDefault="001948D8" w:rsidP="001948D8">
      <w:pPr>
        <w:pStyle w:val="1--13"/>
        <w:spacing w:before="180" w:after="180"/>
        <w:ind w:left="260" w:hanging="260"/>
      </w:pPr>
      <w:r w:rsidRPr="008E1832">
        <w:rPr>
          <w:rFonts w:hint="eastAsia"/>
        </w:rPr>
        <w:t>˙</w:t>
      </w:r>
      <w:r w:rsidR="00471F02" w:rsidRPr="0035051A">
        <w:rPr>
          <w:rFonts w:hint="eastAsia"/>
        </w:rPr>
        <w:t>基層同仁勤務支援措施</w:t>
      </w:r>
    </w:p>
    <w:p w:rsidR="00471F02" w:rsidRPr="0035051A" w:rsidRDefault="00471F02" w:rsidP="00EC469F">
      <w:pPr>
        <w:pStyle w:val="1---"/>
        <w:ind w:firstLine="480"/>
        <w:rPr>
          <w:lang w:eastAsia="zh-TW"/>
        </w:rPr>
      </w:pPr>
      <w:r w:rsidRPr="0035051A">
        <w:rPr>
          <w:rFonts w:hint="eastAsia"/>
        </w:rPr>
        <w:t>臺北地檢署應正視並解決法警預算員額迄未補足之窘境，並於員額尚未充實前，宜就管理幹部於不影響既有勤務之前</w:t>
      </w:r>
      <w:r w:rsidR="0015169C">
        <w:rPr>
          <w:rFonts w:hint="eastAsia"/>
          <w:lang w:eastAsia="zh-TW"/>
        </w:rPr>
        <w:t xml:space="preserve">  </w:t>
      </w:r>
      <w:r w:rsidRPr="0035051A">
        <w:rPr>
          <w:rFonts w:hint="eastAsia"/>
        </w:rPr>
        <w:t>提下，協助支援基層同仁執行相關勤務妥為審慎研議。另有關機關宜研議發給法警地域加給，以增加資深同仁留任該署之意願。</w:t>
      </w:r>
    </w:p>
    <w:p w:rsidR="00471F02" w:rsidRPr="0035051A" w:rsidRDefault="00471F02" w:rsidP="00EC469F">
      <w:pPr>
        <w:pStyle w:val="1---"/>
        <w:ind w:firstLine="480"/>
        <w:rPr>
          <w:lang w:eastAsia="zh-TW"/>
        </w:rPr>
      </w:pPr>
      <w:r w:rsidRPr="0035051A">
        <w:t>依據本案調查意見</w:t>
      </w:r>
      <w:r w:rsidR="0072227F" w:rsidRPr="0072227F">
        <w:rPr>
          <w:rFonts w:hint="eastAsia"/>
          <w:sz w:val="4"/>
          <w:lang w:eastAsia="zh-TW"/>
        </w:rPr>
        <w:t xml:space="preserve"> </w:t>
      </w:r>
      <w:r w:rsidRPr="0035051A">
        <w:rPr>
          <w:vertAlign w:val="superscript"/>
        </w:rPr>
        <w:footnoteReference w:id="7"/>
      </w:r>
      <w:r w:rsidRPr="0035051A">
        <w:t>，監察院</w:t>
      </w:r>
      <w:r w:rsidRPr="0035051A">
        <w:rPr>
          <w:rFonts w:hint="eastAsia"/>
        </w:rPr>
        <w:t>函請行政院督同法務部檢討改善見復；另請臺北地檢署檢討改善見復。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rPr>
          <w:rFonts w:hAnsi="標楷體"/>
        </w:rPr>
      </w:pPr>
      <w:r w:rsidRPr="0035051A">
        <w:t>1</w:t>
      </w:r>
      <w:r w:rsidRPr="0035051A">
        <w:t>、</w:t>
      </w:r>
      <w:r w:rsidRPr="0035051A">
        <w:rPr>
          <w:rFonts w:hint="eastAsia"/>
        </w:rPr>
        <w:t>法務部依法院組織法第</w:t>
      </w:r>
      <w:r w:rsidRPr="0035051A">
        <w:t>73</w:t>
      </w:r>
      <w:r w:rsidRPr="0035051A">
        <w:rPr>
          <w:rFonts w:hint="eastAsia"/>
        </w:rPr>
        <w:t>條至第</w:t>
      </w:r>
      <w:r w:rsidRPr="0035051A">
        <w:t>75</w:t>
      </w:r>
      <w:r w:rsidRPr="0035051A">
        <w:rPr>
          <w:rFonts w:hint="eastAsia"/>
        </w:rPr>
        <w:t>條附表規定研議增員，並提列司法特考；在法警人力未能補足前，高檢署及其所屬二審檢察機關將視業務情形機動支援一審檢察署法警人力，並規劃將法警非核心業務（如警衛保全工作）委外承攬，以為因應</w:t>
      </w:r>
      <w:r w:rsidRPr="0035051A">
        <w:t>。</w:t>
      </w:r>
      <w:r w:rsidRPr="0035051A">
        <w:rPr>
          <w:rFonts w:hint="eastAsia"/>
        </w:rPr>
        <w:t>行政院人事行政總處在整體人力資源限縮下，已優先充實檢察機關之人力。另前配合司法改革，亦將務實與法務部共同評估檢察機關之整體人力需求。行政院主計總處表示已從寬考量其人力需求，並為期落實中央政府機關總員額法之員額總量管理精神，仍請法務部優先積極補足員額</w:t>
      </w:r>
      <w:r w:rsidRPr="0035051A">
        <w:rPr>
          <w:rFonts w:hAnsi="標楷體" w:hint="eastAsia"/>
        </w:rPr>
        <w:t>空缺，並視各檢察機關勤務狀況，於行政</w:t>
      </w:r>
      <w:r w:rsidRPr="0035051A">
        <w:rPr>
          <w:rFonts w:hAnsi="標楷體" w:hint="eastAsia"/>
        </w:rPr>
        <w:lastRenderedPageBreak/>
        <w:t>院</w:t>
      </w:r>
      <w:r w:rsidRPr="0035051A">
        <w:rPr>
          <w:rFonts w:hAnsi="標楷體"/>
        </w:rPr>
        <w:t>核定</w:t>
      </w:r>
      <w:r w:rsidRPr="0035051A">
        <w:rPr>
          <w:rFonts w:hAnsi="標楷體" w:hint="eastAsia"/>
        </w:rPr>
        <w:t>該</w:t>
      </w:r>
      <w:r w:rsidRPr="0035051A">
        <w:rPr>
          <w:rFonts w:hAnsi="標楷體"/>
        </w:rPr>
        <w:t>部主管年度預算員額總數範圍內，妥為調整人力配置。</w:t>
      </w:r>
    </w:p>
    <w:p w:rsidR="00471F02" w:rsidRPr="0035051A" w:rsidRDefault="00471F02" w:rsidP="00CB024B">
      <w:pPr>
        <w:pStyle w:val="15"/>
      </w:pPr>
      <w:r w:rsidRPr="0035051A">
        <w:t>2</w:t>
      </w:r>
      <w:r w:rsidRPr="0035051A">
        <w:t>、</w:t>
      </w:r>
      <w:r w:rsidRPr="0035051A">
        <w:rPr>
          <w:rFonts w:hint="eastAsia"/>
        </w:rPr>
        <w:t>法務部建議由考試院會同行政院、司法院共同研議法警人員未來宜否參考法官、檢察官、教師之薪資模式，取消或減少職務列等。</w:t>
      </w:r>
    </w:p>
    <w:p w:rsidR="00471F02" w:rsidRPr="0035051A" w:rsidRDefault="00471F02" w:rsidP="00CB024B">
      <w:pPr>
        <w:pStyle w:val="15"/>
      </w:pPr>
      <w:r w:rsidRPr="0035051A">
        <w:t>3</w:t>
      </w:r>
      <w:r w:rsidRPr="0035051A">
        <w:t>、</w:t>
      </w:r>
      <w:r w:rsidRPr="0035051A">
        <w:rPr>
          <w:rFonts w:hint="eastAsia"/>
        </w:rPr>
        <w:t>當事人自願到庭部分，臺北地檢署將以當事人同意自願配合為前提，提升法警同仁維護安全觀念之在職教育、與移送之司法警調單位協同分工維護。</w:t>
      </w:r>
    </w:p>
    <w:p w:rsidR="00471F02" w:rsidRPr="0035051A" w:rsidRDefault="00471F02" w:rsidP="00CB024B">
      <w:pPr>
        <w:pStyle w:val="15"/>
      </w:pPr>
      <w:r w:rsidRPr="0035051A">
        <w:t>4</w:t>
      </w:r>
      <w:r w:rsidRPr="0035051A">
        <w:t>、</w:t>
      </w:r>
      <w:r w:rsidRPr="0035051A">
        <w:rPr>
          <w:rFonts w:hint="eastAsia"/>
        </w:rPr>
        <w:t>法警人力補足部分，將透過聘僱法警職務代理人的方式，縮小臺北地檢署法警預算員額與現有員額的差距，並請求高檢署法警支援勤務。另臺北地檢署已於</w:t>
      </w:r>
      <w:r w:rsidRPr="0035051A">
        <w:rPr>
          <w:rFonts w:hint="eastAsia"/>
        </w:rPr>
        <w:t>107</w:t>
      </w:r>
      <w:r w:rsidRPr="0035051A">
        <w:rPr>
          <w:rFonts w:hint="eastAsia"/>
        </w:rPr>
        <w:t>年</w:t>
      </w:r>
      <w:r w:rsidRPr="0035051A">
        <w:rPr>
          <w:rFonts w:hint="eastAsia"/>
        </w:rPr>
        <w:t>12</w:t>
      </w:r>
      <w:r w:rsidRPr="0035051A">
        <w:rPr>
          <w:rFonts w:hint="eastAsia"/>
        </w:rPr>
        <w:t>月配合高檢署，調查填列委外保全人力需求。在勤務檢討部分，自</w:t>
      </w:r>
      <w:r w:rsidRPr="0035051A">
        <w:rPr>
          <w:rFonts w:hint="eastAsia"/>
        </w:rPr>
        <w:t>108</w:t>
      </w:r>
      <w:r w:rsidRPr="0035051A">
        <w:rPr>
          <w:rFonts w:hint="eastAsia"/>
        </w:rPr>
        <w:t>年</w:t>
      </w:r>
      <w:r w:rsidRPr="0035051A">
        <w:rPr>
          <w:rFonts w:hint="eastAsia"/>
        </w:rPr>
        <w:t>1</w:t>
      </w:r>
      <w:r w:rsidRPr="0035051A">
        <w:rPr>
          <w:rFonts w:hint="eastAsia"/>
        </w:rPr>
        <w:t>月起整併原臺北地檢署第一名及第四名法警之候訊室收文勤務，合併由</w:t>
      </w:r>
      <w:r w:rsidRPr="0035051A">
        <w:rPr>
          <w:rFonts w:hint="eastAsia"/>
        </w:rPr>
        <w:t>1</w:t>
      </w:r>
      <w:r w:rsidRPr="0035051A">
        <w:rPr>
          <w:rFonts w:hint="eastAsia"/>
        </w:rPr>
        <w:t>名法警值勤，整體值班人數減少</w:t>
      </w:r>
      <w:r w:rsidRPr="0035051A">
        <w:rPr>
          <w:rFonts w:hint="eastAsia"/>
        </w:rPr>
        <w:t>1</w:t>
      </w:r>
      <w:r w:rsidRPr="0035051A">
        <w:rPr>
          <w:rFonts w:hint="eastAsia"/>
        </w:rPr>
        <w:t>名；臺北地檢署第三辦公室採購大樓原</w:t>
      </w:r>
      <w:r w:rsidRPr="0035051A">
        <w:rPr>
          <w:rFonts w:hint="eastAsia"/>
        </w:rPr>
        <w:t>5</w:t>
      </w:r>
      <w:r w:rsidRPr="0035051A">
        <w:rPr>
          <w:rFonts w:hint="eastAsia"/>
        </w:rPr>
        <w:t>名法警配置，考量因運作一年下來同仁已熟悉勤務運作，故自</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日起，縮減</w:t>
      </w:r>
      <w:r w:rsidRPr="0035051A">
        <w:rPr>
          <w:rFonts w:hint="eastAsia"/>
        </w:rPr>
        <w:t>1</w:t>
      </w:r>
      <w:r w:rsidRPr="0035051A">
        <w:rPr>
          <w:rFonts w:hint="eastAsia"/>
        </w:rPr>
        <w:t>名配置以節省人力；新進人員警衛勤務正式上線前（</w:t>
      </w:r>
      <w:r w:rsidRPr="0035051A">
        <w:rPr>
          <w:rFonts w:hint="eastAsia"/>
        </w:rPr>
        <w:t>108</w:t>
      </w:r>
      <w:r w:rsidRPr="0035051A">
        <w:rPr>
          <w:rFonts w:hint="eastAsia"/>
        </w:rPr>
        <w:t>年</w:t>
      </w:r>
      <w:r w:rsidRPr="0035051A">
        <w:rPr>
          <w:rFonts w:hint="eastAsia"/>
        </w:rPr>
        <w:t>1</w:t>
      </w:r>
      <w:r w:rsidRPr="0035051A">
        <w:rPr>
          <w:rFonts w:hint="eastAsia"/>
        </w:rPr>
        <w:t>月至</w:t>
      </w:r>
      <w:r w:rsidRPr="0035051A">
        <w:rPr>
          <w:rFonts w:hint="eastAsia"/>
        </w:rPr>
        <w:t>2</w:t>
      </w:r>
      <w:r w:rsidRPr="0035051A">
        <w:rPr>
          <w:rFonts w:hint="eastAsia"/>
        </w:rPr>
        <w:t>月期間</w:t>
      </w:r>
      <w:r w:rsidRPr="00CF6004">
        <w:rPr>
          <w:rFonts w:hint="eastAsia"/>
          <w:spacing w:val="-30"/>
        </w:rPr>
        <w:t>）</w:t>
      </w:r>
      <w:r w:rsidRPr="0035051A">
        <w:rPr>
          <w:rFonts w:hint="eastAsia"/>
        </w:rPr>
        <w:t>，原</w:t>
      </w:r>
      <w:r w:rsidRPr="0035051A">
        <w:rPr>
          <w:rFonts w:hint="eastAsia"/>
        </w:rPr>
        <w:t>2</w:t>
      </w:r>
      <w:r w:rsidRPr="0035051A">
        <w:rPr>
          <w:rFonts w:hint="eastAsia"/>
        </w:rPr>
        <w:t>名隊長實習副警長勤務並分攤夜間值班部分，歸建回歸一般法警夜間值班勤務輪值。</w:t>
      </w:r>
    </w:p>
    <w:p w:rsidR="00471F02" w:rsidRPr="0035051A" w:rsidRDefault="00471F02" w:rsidP="00CB024B">
      <w:pPr>
        <w:pStyle w:val="15"/>
      </w:pPr>
      <w:r w:rsidRPr="0035051A">
        <w:rPr>
          <w:rFonts w:hint="eastAsia"/>
        </w:rPr>
        <w:t>5</w:t>
      </w:r>
      <w:r w:rsidRPr="0035051A">
        <w:rPr>
          <w:rFonts w:hint="eastAsia"/>
        </w:rPr>
        <w:t>、於法警室中央台設置「專案到勤簿</w:t>
      </w:r>
      <w:r w:rsidRPr="00CF6004">
        <w:rPr>
          <w:rFonts w:hint="eastAsia"/>
          <w:spacing w:val="-30"/>
        </w:rPr>
        <w:t>」</w:t>
      </w:r>
      <w:r w:rsidRPr="0035051A">
        <w:rPr>
          <w:rFonts w:hint="eastAsia"/>
        </w:rPr>
        <w:t>，配合原已設置值班到勤簿，就臺北地檢署值班或專案過晚同仁，實際值勤時間紀錄提供翌日副警長派勤依據，目前對於值班或專案值勤過晚同仁，翌日勤務均記錄調整，使同仁能於備勤室休息補足睡眠。此外，原採購大樓夜間警衛值勤至夜間</w:t>
      </w:r>
      <w:r w:rsidRPr="0035051A">
        <w:rPr>
          <w:rFonts w:hint="eastAsia"/>
        </w:rPr>
        <w:t>22</w:t>
      </w:r>
      <w:r w:rsidRPr="0035051A">
        <w:rPr>
          <w:rFonts w:hint="eastAsia"/>
        </w:rPr>
        <w:t>時</w:t>
      </w:r>
      <w:r w:rsidRPr="0035051A">
        <w:rPr>
          <w:rFonts w:hint="eastAsia"/>
        </w:rPr>
        <w:lastRenderedPageBreak/>
        <w:t>，自</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日起值勤提前至</w:t>
      </w:r>
      <w:r w:rsidRPr="0035051A">
        <w:rPr>
          <w:rFonts w:hint="eastAsia"/>
        </w:rPr>
        <w:t>19</w:t>
      </w:r>
      <w:r w:rsidRPr="0035051A">
        <w:rPr>
          <w:rFonts w:hint="eastAsia"/>
        </w:rPr>
        <w:t>時</w:t>
      </w:r>
      <w:r w:rsidRPr="0035051A">
        <w:rPr>
          <w:rFonts w:hint="eastAsia"/>
        </w:rPr>
        <w:t>30</w:t>
      </w:r>
      <w:r w:rsidRPr="0035051A">
        <w:rPr>
          <w:rFonts w:hint="eastAsia"/>
        </w:rPr>
        <w:t>分收班。後續評估是否比照臺北地檢署先前五樓警衛台裁撤模式，增設監視錄影系統，並以影像連線傳回由值班人員監看，輔以值班人員定時巡邏替代，以節省人力。另陸續添購折疊行軍床、折疊躺椅，提供同仁備勤空檔休息使用。</w:t>
      </w:r>
    </w:p>
    <w:p w:rsidR="00471F02" w:rsidRPr="0035051A" w:rsidRDefault="00471F02" w:rsidP="00CB024B">
      <w:pPr>
        <w:pStyle w:val="15"/>
      </w:pPr>
      <w:r w:rsidRPr="0035051A">
        <w:rPr>
          <w:rFonts w:hint="eastAsia"/>
        </w:rPr>
        <w:t>6</w:t>
      </w:r>
      <w:r w:rsidRPr="0035051A">
        <w:rPr>
          <w:rFonts w:hint="eastAsia"/>
        </w:rPr>
        <w:t>、臺北地檢署法警室已於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28</w:t>
      </w:r>
      <w:r w:rsidRPr="0035051A">
        <w:rPr>
          <w:rFonts w:hint="eastAsia"/>
        </w:rPr>
        <w:t>日第三次勤務會議中，經管理幹部及與會同仁決議，就</w:t>
      </w:r>
      <w:r w:rsidRPr="0035051A">
        <w:rPr>
          <w:rFonts w:hint="eastAsia"/>
        </w:rPr>
        <w:t>108</w:t>
      </w:r>
      <w:r w:rsidRPr="0035051A">
        <w:rPr>
          <w:rFonts w:hint="eastAsia"/>
        </w:rPr>
        <w:t>年特考分發同仁警衛勤務上線前，法警人力較短缺期間，讓原參與副法警長值班輪值的</w:t>
      </w:r>
      <w:r w:rsidRPr="0035051A">
        <w:rPr>
          <w:rFonts w:hint="eastAsia"/>
        </w:rPr>
        <w:t>2</w:t>
      </w:r>
      <w:r w:rsidRPr="0035051A">
        <w:rPr>
          <w:rFonts w:hint="eastAsia"/>
        </w:rPr>
        <w:t>名隊長回歸一般法警勤務，就原</w:t>
      </w:r>
      <w:r w:rsidRPr="0035051A">
        <w:rPr>
          <w:rFonts w:hint="eastAsia"/>
        </w:rPr>
        <w:t>2</w:t>
      </w:r>
      <w:r w:rsidRPr="0035051A">
        <w:rPr>
          <w:rFonts w:hint="eastAsia"/>
        </w:rPr>
        <w:t>名隊長夜間值班勤務部分，則由</w:t>
      </w:r>
      <w:r w:rsidRPr="0035051A">
        <w:rPr>
          <w:rFonts w:hint="eastAsia"/>
        </w:rPr>
        <w:t>4</w:t>
      </w:r>
      <w:r w:rsidRPr="0035051A">
        <w:rPr>
          <w:rFonts w:hint="eastAsia"/>
        </w:rPr>
        <w:t>位副法警長承擔，以減輕一般法警同仁之負擔。</w:t>
      </w:r>
    </w:p>
    <w:p w:rsidR="00471F02" w:rsidRPr="0035051A" w:rsidRDefault="00471F02" w:rsidP="006501B2">
      <w:pPr>
        <w:pStyle w:val="15"/>
        <w:jc w:val="distribute"/>
      </w:pPr>
      <w:r w:rsidRPr="0035051A">
        <w:rPr>
          <w:rFonts w:hint="eastAsia"/>
        </w:rPr>
        <w:t>7</w:t>
      </w:r>
      <w:r w:rsidRPr="0035051A">
        <w:rPr>
          <w:rFonts w:hint="eastAsia"/>
        </w:rPr>
        <w:t>、研議法警加給部分，銓敘部研議結果略以：僅針對「臺北地檢署之法警」支給地域加給，似與前開加給辦法第</w:t>
      </w:r>
      <w:r w:rsidRPr="0035051A">
        <w:rPr>
          <w:rFonts w:hint="eastAsia"/>
        </w:rPr>
        <w:t>4</w:t>
      </w:r>
      <w:r w:rsidRPr="0035051A">
        <w:rPr>
          <w:rFonts w:hint="eastAsia"/>
        </w:rPr>
        <w:t>條規定未合。惟依加給辦法第</w:t>
      </w:r>
      <w:r w:rsidRPr="0035051A">
        <w:rPr>
          <w:rFonts w:hint="eastAsia"/>
        </w:rPr>
        <w:t>13</w:t>
      </w:r>
      <w:r w:rsidRPr="0035051A">
        <w:rPr>
          <w:rFonts w:hint="eastAsia"/>
        </w:rPr>
        <w:t>條規定，各種加給之給與條件、類別、適用對象、支給數額，依行政院所訂各種加給表辦理。爰得否針對臺北地檢署之法警研議發給其地域加給，宜由行政院人事行政總處審酌處理。法務部研議結果略以：法警發給地域加給，經通盤檢討，高檢署前以增支專業加給調增案，考量審級與都會區劃分三級送法務部轉呈行政院人事行政總處，經法務部請司法院就增支專業加給案表示意見，該院回復說明略以，基於院檢法警一體性，其工作繁簡難易、責任輕重及所需資格條件均屬相當，且職稱相同、業務內容相近，故法務部函請高檢署就此重</w:t>
      </w:r>
      <w:r w:rsidRPr="006501B2">
        <w:rPr>
          <w:rFonts w:hint="eastAsia"/>
          <w:spacing w:val="-2"/>
        </w:rPr>
        <w:t>新評估增支案修正後，另送法務部轉行政院人事行政總</w:t>
      </w:r>
      <w:r w:rsidRPr="006501B2">
        <w:rPr>
          <w:rFonts w:hint="eastAsia"/>
          <w:spacing w:val="-12"/>
        </w:rPr>
        <w:t>處</w:t>
      </w:r>
      <w:r w:rsidRPr="006501B2">
        <w:rPr>
          <w:rFonts w:hint="eastAsia"/>
          <w:spacing w:val="-2"/>
        </w:rPr>
        <w:t>。</w:t>
      </w:r>
    </w:p>
    <w:p w:rsidR="006501B2" w:rsidRDefault="006501B2" w:rsidP="006501B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6501B2" w:rsidTr="006501B2">
        <w:tc>
          <w:tcPr>
            <w:tcW w:w="2433" w:type="dxa"/>
            <w:shd w:val="clear" w:color="auto" w:fill="D9D9D9" w:themeFill="background1" w:themeFillShade="D9"/>
          </w:tcPr>
          <w:p w:rsidR="006501B2" w:rsidRDefault="006501B2" w:rsidP="001E4701">
            <w:pPr>
              <w:pStyle w:val="11-"/>
              <w:spacing w:before="72" w:after="108"/>
              <w:rPr>
                <w:lang w:eastAsia="zh-TW"/>
              </w:rPr>
            </w:pPr>
            <w:bookmarkStart w:id="14" w:name="_Toc38638767"/>
            <w:r w:rsidRPr="0035051A">
              <w:rPr>
                <w:rFonts w:hint="eastAsia"/>
              </w:rPr>
              <w:lastRenderedPageBreak/>
              <w:t>臺鐵人力不足</w:t>
            </w:r>
            <w:r w:rsidRPr="0035051A">
              <w:t>案</w:t>
            </w:r>
            <w:bookmarkEnd w:id="14"/>
          </w:p>
        </w:tc>
      </w:tr>
    </w:tbl>
    <w:p w:rsidR="006501B2" w:rsidRPr="006501B2" w:rsidRDefault="006501B2" w:rsidP="006501B2">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6501B2" w:rsidTr="00AC09EB">
        <w:tc>
          <w:tcPr>
            <w:tcW w:w="6634" w:type="dxa"/>
          </w:tcPr>
          <w:p w:rsidR="00471F02" w:rsidRPr="006501B2" w:rsidRDefault="00471F02" w:rsidP="00250D64">
            <w:pPr>
              <w:pStyle w:val="2--"/>
              <w:rPr>
                <w:b/>
                <w:lang w:eastAsia="zh-TW"/>
              </w:rPr>
            </w:pPr>
            <w:r w:rsidRPr="006501B2">
              <w:rPr>
                <w:b/>
              </w:rPr>
              <w:t>相關國際人權公約：</w:t>
            </w:r>
            <w:r w:rsidRPr="006501B2">
              <w:rPr>
                <w:lang w:eastAsia="zh-TW"/>
              </w:rPr>
              <w:t>經濟社會文化</w:t>
            </w:r>
            <w:r w:rsidRPr="006501B2">
              <w:t>權利國際公約第</w:t>
            </w:r>
            <w:r w:rsidRPr="006501B2">
              <w:rPr>
                <w:lang w:eastAsia="zh-TW"/>
              </w:rPr>
              <w:t>6</w:t>
            </w:r>
            <w:r w:rsidRPr="006501B2">
              <w:t>條</w:t>
            </w:r>
            <w:r w:rsidRPr="006501B2">
              <w:rPr>
                <w:lang w:eastAsia="zh-TW"/>
              </w:rPr>
              <w:t>、</w:t>
            </w:r>
            <w:r w:rsidRPr="006501B2">
              <w:t>第</w:t>
            </w:r>
            <w:r w:rsidRPr="006501B2">
              <w:rPr>
                <w:lang w:eastAsia="zh-TW"/>
              </w:rPr>
              <w:t>7</w:t>
            </w:r>
            <w:r w:rsidRPr="006501B2">
              <w:t>條</w:t>
            </w:r>
            <w:r w:rsidRPr="006501B2">
              <w:rPr>
                <w:lang w:eastAsia="zh-TW"/>
              </w:rPr>
              <w:t>、</w:t>
            </w:r>
            <w:r w:rsidRPr="006501B2">
              <w:t>第</w:t>
            </w:r>
            <w:r w:rsidRPr="006501B2">
              <w:rPr>
                <w:lang w:eastAsia="zh-TW"/>
              </w:rPr>
              <w:t>8</w:t>
            </w:r>
            <w:r w:rsidRPr="006501B2">
              <w:rPr>
                <w:lang w:eastAsia="zh-TW"/>
              </w:rPr>
              <w:t>條</w:t>
            </w:r>
          </w:p>
        </w:tc>
      </w:tr>
    </w:tbl>
    <w:p w:rsidR="00471F02" w:rsidRPr="0035051A" w:rsidRDefault="00471F02" w:rsidP="006501B2">
      <w:pPr>
        <w:pStyle w:val="afff9"/>
        <w:spacing w:beforeLines="100" w:before="360" w:afterLines="50" w:after="180"/>
      </w:pPr>
      <w:r w:rsidRPr="0035051A">
        <w:t>案情簡述</w:t>
      </w:r>
    </w:p>
    <w:p w:rsidR="00471F02" w:rsidRPr="0035051A" w:rsidRDefault="00471F02" w:rsidP="00EC469F">
      <w:pPr>
        <w:pStyle w:val="1---"/>
        <w:ind w:firstLine="480"/>
      </w:pPr>
      <w:r w:rsidRPr="0035051A">
        <w:rPr>
          <w:rFonts w:hint="eastAsia"/>
        </w:rPr>
        <w:t>臺鐵管理局長期整體人力不足及人力斷層嚴重，迄今未獲具體解決，且臺灣鐵路產業工會近期屢上街頭抗議及員工春節怠工，究其經營管理有無違失等情案？監察委員認有深入瞭解之必要，而立案調查。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員工長期超時加班</w:t>
      </w:r>
      <w:r w:rsidR="00471F02" w:rsidRPr="0035051A">
        <w:t xml:space="preserve"> </w:t>
      </w:r>
    </w:p>
    <w:p w:rsidR="00471F02" w:rsidRPr="0035051A" w:rsidRDefault="00471F02" w:rsidP="00EC469F">
      <w:pPr>
        <w:pStyle w:val="1---"/>
        <w:ind w:firstLine="480"/>
        <w:rPr>
          <w:lang w:eastAsia="zh-TW"/>
        </w:rPr>
      </w:pPr>
      <w:r w:rsidRPr="0035051A">
        <w:rPr>
          <w:rFonts w:hint="eastAsia"/>
        </w:rPr>
        <w:t>臺鐵管理局多年來業務量能持續穩定成長，人力自</w:t>
      </w:r>
      <w:r w:rsidRPr="0035051A">
        <w:rPr>
          <w:rFonts w:hint="eastAsia"/>
        </w:rPr>
        <w:t>88</w:t>
      </w:r>
      <w:r w:rsidRPr="0035051A">
        <w:rPr>
          <w:rFonts w:hint="eastAsia"/>
        </w:rPr>
        <w:t>年迄</w:t>
      </w:r>
      <w:r w:rsidRPr="0035051A">
        <w:rPr>
          <w:rFonts w:hint="eastAsia"/>
        </w:rPr>
        <w:t>105</w:t>
      </w:r>
      <w:r w:rsidRPr="0035051A">
        <w:rPr>
          <w:rFonts w:hint="eastAsia"/>
        </w:rPr>
        <w:t>年間卻減少</w:t>
      </w:r>
      <w:r w:rsidRPr="0035051A">
        <w:rPr>
          <w:rFonts w:hint="eastAsia"/>
        </w:rPr>
        <w:t>4,205</w:t>
      </w:r>
      <w:r w:rsidRPr="0035051A">
        <w:rPr>
          <w:rFonts w:hint="eastAsia"/>
        </w:rPr>
        <w:t>人（不含森林鐵路人力</w:t>
      </w:r>
      <w:r w:rsidRPr="00CF6004">
        <w:rPr>
          <w:rFonts w:hint="eastAsia"/>
          <w:spacing w:val="-30"/>
        </w:rPr>
        <w:t>）</w:t>
      </w:r>
      <w:r w:rsidRPr="0035051A">
        <w:rPr>
          <w:rFonts w:hint="eastAsia"/>
        </w:rPr>
        <w:t>，減幅高達</w:t>
      </w:r>
      <w:r w:rsidRPr="0035051A">
        <w:rPr>
          <w:rFonts w:hint="eastAsia"/>
        </w:rPr>
        <w:t>22.43%</w:t>
      </w:r>
      <w:r w:rsidRPr="0035051A">
        <w:rPr>
          <w:rFonts w:hint="eastAsia"/>
        </w:rPr>
        <w:t>，臺鐵管理局歷次人力請增計畫乃以應急為主，並未考量員工長期超時加班事實、調度不易、人力及技術斷層，及基礎軌道設施養護能量不足等問題，不僅不符勞基法之保障勞工之精神，更嚴重危急鐵路行車安全，難辭其咎，應儘速檢討改善</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人員流失率嚴重</w:t>
      </w:r>
    </w:p>
    <w:p w:rsidR="00471F02" w:rsidRPr="0035051A" w:rsidRDefault="00471F02" w:rsidP="00EC469F">
      <w:pPr>
        <w:pStyle w:val="1---"/>
        <w:ind w:firstLine="480"/>
        <w:rPr>
          <w:lang w:eastAsia="zh-TW"/>
        </w:rPr>
      </w:pPr>
      <w:r w:rsidRPr="0035051A">
        <w:rPr>
          <w:rFonts w:hint="eastAsia"/>
        </w:rPr>
        <w:t>關於資位制之人事制度是否造成臺鐵管理局不易羅致、留</w:t>
      </w:r>
      <w:r w:rsidRPr="0035051A">
        <w:rPr>
          <w:rFonts w:hint="eastAsia"/>
        </w:rPr>
        <w:lastRenderedPageBreak/>
        <w:t>住人才，仍請交通部續向考試院說明原因，如確有實證研究流失率嚴重及造成公務員待遇不公，陳請考試院正視臺鐵管理局困境，妥慎研議</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檢討獎金給與制度</w:t>
      </w:r>
    </w:p>
    <w:p w:rsidR="00471F02" w:rsidRPr="0035051A" w:rsidRDefault="00471F02" w:rsidP="00EC469F">
      <w:pPr>
        <w:pStyle w:val="1---"/>
        <w:ind w:firstLine="480"/>
        <w:rPr>
          <w:lang w:eastAsia="zh-TW"/>
        </w:rPr>
      </w:pPr>
      <w:r w:rsidRPr="0035051A">
        <w:rPr>
          <w:rFonts w:hint="eastAsia"/>
        </w:rPr>
        <w:t>臺灣鐵路產業工會</w:t>
      </w:r>
      <w:r w:rsidRPr="0035051A">
        <w:rPr>
          <w:rFonts w:hint="eastAsia"/>
        </w:rPr>
        <w:t>105</w:t>
      </w:r>
      <w:r w:rsidRPr="0035051A">
        <w:rPr>
          <w:rFonts w:hint="eastAsia"/>
        </w:rPr>
        <w:t>年四大訴求中有關營運獎金併入專業加給，及擴大危險加給發給對象等主張，均獲行政院支持並核定生效，有助於臺鐵管理局員工士氣之提振。惟臺鐵管理局現有獎金給與之項目眾多，前經行政院及審計機關多次要求主辦機關應通盤檢討簡化，交通部及臺鐵管理局迄無具體作為，有待檢討改進</w:t>
      </w:r>
      <w:r w:rsidRPr="0035051A">
        <w:t>。</w:t>
      </w:r>
    </w:p>
    <w:p w:rsidR="00471F02" w:rsidRPr="0035051A" w:rsidRDefault="001948D8" w:rsidP="001948D8">
      <w:pPr>
        <w:pStyle w:val="1--13"/>
        <w:spacing w:before="180" w:after="180"/>
        <w:ind w:left="260" w:hanging="260"/>
        <w:rPr>
          <w:lang w:eastAsia="zh-HK"/>
        </w:rPr>
      </w:pPr>
      <w:r w:rsidRPr="008E1832">
        <w:rPr>
          <w:rFonts w:hint="eastAsia"/>
        </w:rPr>
        <w:t>˙</w:t>
      </w:r>
      <w:r w:rsidR="00471F02" w:rsidRPr="0035051A">
        <w:rPr>
          <w:rFonts w:hint="eastAsia"/>
        </w:rPr>
        <w:t>未</w:t>
      </w:r>
      <w:r w:rsidR="00471F02" w:rsidRPr="0035051A">
        <w:rPr>
          <w:rFonts w:hint="eastAsia"/>
          <w:lang w:eastAsia="zh-HK"/>
        </w:rPr>
        <w:t>積極</w:t>
      </w:r>
      <w:r w:rsidR="00471F02" w:rsidRPr="0035051A">
        <w:rPr>
          <w:rFonts w:hint="eastAsia"/>
        </w:rPr>
        <w:t>與工會溝通協調</w:t>
      </w:r>
    </w:p>
    <w:p w:rsidR="00471F02" w:rsidRPr="0035051A" w:rsidRDefault="00471F02" w:rsidP="00EC469F">
      <w:pPr>
        <w:pStyle w:val="1---"/>
        <w:ind w:firstLine="480"/>
      </w:pPr>
      <w:r w:rsidRPr="0035051A">
        <w:rPr>
          <w:rFonts w:hint="eastAsia"/>
        </w:rPr>
        <w:t>臺鐵管理局處理臺鐵產業工會</w:t>
      </w:r>
      <w:r w:rsidRPr="0035051A">
        <w:rPr>
          <w:rFonts w:hint="eastAsia"/>
        </w:rPr>
        <w:t>106</w:t>
      </w:r>
      <w:r w:rsidRPr="0035051A">
        <w:rPr>
          <w:rFonts w:hint="eastAsia"/>
        </w:rPr>
        <w:t>年春節依法休假活動，僅以公文反覆重申請假規則，拒絕回應亦未主動與工會溝通協調，未能事先防止罷工事件之發生，事後並造成員工之怨懟，影響員工向心力，相關處理作為有欠妥適；另對於已受懲處員工，不得再以其曠職紀錄為由，於考績、記過、扣薪等為不利之待遇，宜切實注意</w:t>
      </w:r>
      <w:r w:rsidRPr="0035051A">
        <w:t>。</w:t>
      </w:r>
    </w:p>
    <w:p w:rsidR="00471F02" w:rsidRPr="0035051A" w:rsidRDefault="001948D8" w:rsidP="001948D8">
      <w:pPr>
        <w:pStyle w:val="1--13"/>
        <w:spacing w:before="180" w:after="180"/>
        <w:ind w:left="260" w:hanging="260"/>
        <w:rPr>
          <w:lang w:eastAsia="zh-HK"/>
        </w:rPr>
      </w:pPr>
      <w:r w:rsidRPr="008E1832">
        <w:rPr>
          <w:rFonts w:hint="eastAsia"/>
        </w:rPr>
        <w:t>˙</w:t>
      </w:r>
      <w:r w:rsidR="00471F02" w:rsidRPr="0035051A">
        <w:rPr>
          <w:rFonts w:hint="eastAsia"/>
          <w:lang w:eastAsia="zh-HK"/>
        </w:rPr>
        <w:t>研議</w:t>
      </w:r>
      <w:r w:rsidR="00471F02" w:rsidRPr="0035051A">
        <w:rPr>
          <w:rFonts w:hint="eastAsia"/>
        </w:rPr>
        <w:t>票價政策</w:t>
      </w:r>
    </w:p>
    <w:p w:rsidR="00471F02" w:rsidRPr="0035051A" w:rsidRDefault="00471F02" w:rsidP="00EC469F">
      <w:pPr>
        <w:pStyle w:val="1---"/>
        <w:ind w:firstLine="480"/>
      </w:pPr>
      <w:r w:rsidRPr="0035051A">
        <w:rPr>
          <w:rFonts w:hint="eastAsia"/>
        </w:rPr>
        <w:t>臺鐵管理局自</w:t>
      </w:r>
      <w:r w:rsidRPr="0035051A">
        <w:rPr>
          <w:rFonts w:hint="eastAsia"/>
        </w:rPr>
        <w:t>66</w:t>
      </w:r>
      <w:r w:rsidRPr="0035051A">
        <w:rPr>
          <w:rFonts w:hint="eastAsia"/>
        </w:rPr>
        <w:t>年登載統計負擔法定優待票差額總金額起，截至</w:t>
      </w:r>
      <w:r w:rsidRPr="0035051A">
        <w:rPr>
          <w:rFonts w:hint="eastAsia"/>
        </w:rPr>
        <w:t>106</w:t>
      </w:r>
      <w:r w:rsidRPr="0035051A">
        <w:rPr>
          <w:rFonts w:hint="eastAsia"/>
        </w:rPr>
        <w:t>年</w:t>
      </w:r>
      <w:r w:rsidRPr="0035051A">
        <w:rPr>
          <w:rFonts w:hint="eastAsia"/>
        </w:rPr>
        <w:t>6</w:t>
      </w:r>
      <w:r w:rsidRPr="0035051A">
        <w:rPr>
          <w:rFonts w:hint="eastAsia"/>
        </w:rPr>
        <w:t>月底止，該局自行吸收負擔之法定優待票差額已達</w:t>
      </w:r>
      <w:r w:rsidRPr="0035051A">
        <w:rPr>
          <w:rFonts w:hint="eastAsia"/>
        </w:rPr>
        <w:t>168</w:t>
      </w:r>
      <w:r w:rsidRPr="0035051A">
        <w:rPr>
          <w:rFonts w:hint="eastAsia"/>
        </w:rPr>
        <w:t>億</w:t>
      </w:r>
      <w:r w:rsidRPr="0035051A">
        <w:rPr>
          <w:rFonts w:hint="eastAsia"/>
        </w:rPr>
        <w:t>2,838</w:t>
      </w:r>
      <w:r w:rsidRPr="0035051A">
        <w:rPr>
          <w:rFonts w:hint="eastAsia"/>
        </w:rPr>
        <w:t>萬元，且因鐵路票價自</w:t>
      </w:r>
      <w:r w:rsidRPr="0035051A">
        <w:rPr>
          <w:rFonts w:hint="eastAsia"/>
        </w:rPr>
        <w:t>84</w:t>
      </w:r>
      <w:r w:rsidRPr="0035051A">
        <w:rPr>
          <w:rFonts w:hint="eastAsia"/>
        </w:rPr>
        <w:t>年迄今</w:t>
      </w:r>
      <w:r w:rsidRPr="0035051A">
        <w:rPr>
          <w:rFonts w:hint="eastAsia"/>
        </w:rPr>
        <w:t>22</w:t>
      </w:r>
      <w:r w:rsidRPr="0035051A">
        <w:rPr>
          <w:rFonts w:hint="eastAsia"/>
        </w:rPr>
        <w:t>年未調整，更導致該局短期債務高達</w:t>
      </w:r>
      <w:r w:rsidRPr="0035051A">
        <w:rPr>
          <w:rFonts w:hint="eastAsia"/>
        </w:rPr>
        <w:t>1,209</w:t>
      </w:r>
      <w:r w:rsidRPr="0035051A">
        <w:rPr>
          <w:rFonts w:hint="eastAsia"/>
        </w:rPr>
        <w:t>億元，已造成財務上沈重</w:t>
      </w:r>
      <w:r w:rsidRPr="0035051A">
        <w:rPr>
          <w:rFonts w:hint="eastAsia"/>
        </w:rPr>
        <w:lastRenderedPageBreak/>
        <w:t>負擔。為合理反映營運及維護成本，確保行車安全及營運之永續發展，交通部對於臺鐵票價政策及法定優待票差額之負擔，有妥慎研議的必要</w:t>
      </w:r>
      <w:r w:rsidRPr="0035051A">
        <w:t>。</w:t>
      </w:r>
    </w:p>
    <w:p w:rsidR="00471F02" w:rsidRPr="0035051A" w:rsidRDefault="001948D8" w:rsidP="001948D8">
      <w:pPr>
        <w:pStyle w:val="1--13"/>
        <w:spacing w:before="180" w:after="180"/>
        <w:ind w:left="260" w:hanging="260"/>
        <w:rPr>
          <w:lang w:eastAsia="zh-HK"/>
        </w:rPr>
      </w:pPr>
      <w:r w:rsidRPr="008E1832">
        <w:rPr>
          <w:rFonts w:hint="eastAsia"/>
        </w:rPr>
        <w:t>˙</w:t>
      </w:r>
      <w:r w:rsidR="00471F02" w:rsidRPr="0035051A">
        <w:rPr>
          <w:rFonts w:hint="eastAsia"/>
        </w:rPr>
        <w:t>積極改善鐵路行車安全</w:t>
      </w:r>
    </w:p>
    <w:p w:rsidR="00471F02" w:rsidRPr="0035051A" w:rsidRDefault="00471F02" w:rsidP="00EC469F">
      <w:pPr>
        <w:pStyle w:val="1---"/>
        <w:ind w:firstLine="480"/>
      </w:pPr>
      <w:r w:rsidRPr="0035051A">
        <w:rPr>
          <w:rFonts w:hint="eastAsia"/>
        </w:rPr>
        <w:t>鐵路行車安全問題近年逐一浮現，現有作為長期存在闕漏，宜積極檢討改善，以維持行車安全</w:t>
      </w:r>
      <w:r w:rsidRPr="0035051A">
        <w:t>。</w:t>
      </w:r>
    </w:p>
    <w:p w:rsidR="00471F02" w:rsidRPr="0035051A" w:rsidRDefault="00471F02" w:rsidP="00EC469F">
      <w:pPr>
        <w:pStyle w:val="1---"/>
        <w:ind w:firstLine="480"/>
        <w:rPr>
          <w:lang w:val="en-US" w:eastAsia="zh-TW"/>
        </w:rPr>
      </w:pPr>
      <w:r w:rsidRPr="0035051A">
        <w:t>依據本案調查意見</w:t>
      </w:r>
      <w:r w:rsidR="0072227F" w:rsidRPr="0072227F">
        <w:rPr>
          <w:rFonts w:hint="eastAsia"/>
          <w:sz w:val="4"/>
          <w:lang w:eastAsia="zh-TW"/>
        </w:rPr>
        <w:t xml:space="preserve"> </w:t>
      </w:r>
      <w:r w:rsidRPr="0035051A">
        <w:rPr>
          <w:vertAlign w:val="superscript"/>
        </w:rPr>
        <w:footnoteReference w:id="8"/>
      </w:r>
      <w:r w:rsidRPr="0035051A">
        <w:t>，監察院</w:t>
      </w:r>
      <w:r w:rsidRPr="0035051A">
        <w:rPr>
          <w:rFonts w:hint="eastAsia"/>
        </w:rPr>
        <w:t>函請行政院確實督促所屬檢討改進見復。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臺鐵管理局員額請增計畫業奉行政院於</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2</w:t>
      </w:r>
      <w:r w:rsidRPr="0035051A">
        <w:rPr>
          <w:rFonts w:hint="eastAsia"/>
        </w:rPr>
        <w:t>日原則同意該局自</w:t>
      </w:r>
      <w:r w:rsidRPr="0035051A">
        <w:rPr>
          <w:rFonts w:hint="eastAsia"/>
        </w:rPr>
        <w:t>107</w:t>
      </w:r>
      <w:r w:rsidRPr="0035051A">
        <w:rPr>
          <w:rFonts w:hint="eastAsia"/>
        </w:rPr>
        <w:t>年至</w:t>
      </w:r>
      <w:r w:rsidRPr="0035051A">
        <w:rPr>
          <w:rFonts w:hint="eastAsia"/>
        </w:rPr>
        <w:t>109</w:t>
      </w:r>
      <w:r w:rsidRPr="0035051A">
        <w:rPr>
          <w:rFonts w:hint="eastAsia"/>
        </w:rPr>
        <w:t>年請增</w:t>
      </w:r>
      <w:r w:rsidRPr="0035051A">
        <w:rPr>
          <w:rFonts w:hint="eastAsia"/>
        </w:rPr>
        <w:t>2,818</w:t>
      </w:r>
      <w:r w:rsidRPr="0035051A">
        <w:rPr>
          <w:rFonts w:hint="eastAsia"/>
        </w:rPr>
        <w:t>人，其中</w:t>
      </w:r>
      <w:r w:rsidRPr="0035051A">
        <w:rPr>
          <w:rFonts w:hint="eastAsia"/>
        </w:rPr>
        <w:t>107</w:t>
      </w:r>
      <w:r w:rsidRPr="0035051A">
        <w:rPr>
          <w:rFonts w:hint="eastAsia"/>
        </w:rPr>
        <w:t>年度同意核給</w:t>
      </w:r>
      <w:r w:rsidRPr="0035051A">
        <w:rPr>
          <w:rFonts w:hint="eastAsia"/>
        </w:rPr>
        <w:t>1,907</w:t>
      </w:r>
      <w:r w:rsidRPr="0035051A">
        <w:rPr>
          <w:rFonts w:hint="eastAsia"/>
        </w:rPr>
        <w:t>人，並應優先配置於車長、路線養護、司機員、車輛檢修、電務設備維修等業務之所需人力</w:t>
      </w:r>
      <w:r w:rsidRPr="0035051A">
        <w:t>。</w:t>
      </w:r>
      <w:r w:rsidRPr="0035051A">
        <w:rPr>
          <w:rFonts w:hint="eastAsia"/>
        </w:rPr>
        <w:t>鐵路特考錄取人員已於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21</w:t>
      </w:r>
      <w:r w:rsidRPr="0035051A">
        <w:rPr>
          <w:rFonts w:hint="eastAsia"/>
        </w:rPr>
        <w:t>日起陸續分梯次報到，合計錄取</w:t>
      </w:r>
      <w:r w:rsidRPr="0035051A">
        <w:rPr>
          <w:rFonts w:hint="eastAsia"/>
        </w:rPr>
        <w:t>1,840</w:t>
      </w:r>
      <w:r w:rsidRPr="0035051A">
        <w:rPr>
          <w:rFonts w:hint="eastAsia"/>
        </w:rPr>
        <w:t>人。營運人員甄試錄取</w:t>
      </w:r>
      <w:r w:rsidRPr="0035051A">
        <w:rPr>
          <w:rFonts w:hint="eastAsia"/>
        </w:rPr>
        <w:t>926</w:t>
      </w:r>
      <w:r w:rsidRPr="0035051A">
        <w:rPr>
          <w:rFonts w:hint="eastAsia"/>
        </w:rPr>
        <w:t>人，已於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1</w:t>
      </w:r>
      <w:r w:rsidRPr="0035051A">
        <w:rPr>
          <w:rFonts w:hint="eastAsia"/>
        </w:rPr>
        <w:t>日起陸續分梯次報到。</w:t>
      </w:r>
    </w:p>
    <w:p w:rsidR="00471F02" w:rsidRPr="0035051A" w:rsidRDefault="00471F02" w:rsidP="00CB024B">
      <w:pPr>
        <w:pStyle w:val="15"/>
      </w:pPr>
      <w:r w:rsidRPr="0035051A">
        <w:t>2</w:t>
      </w:r>
      <w:r w:rsidRPr="0035051A">
        <w:t>、</w:t>
      </w:r>
      <w:r w:rsidRPr="0035051A">
        <w:rPr>
          <w:rFonts w:hint="eastAsia"/>
        </w:rPr>
        <w:t>臺鐵管理局為改善技術斷層，將行車事故案例做為訓練教材，列入在職訓練重點項目。另持續以老師傅帶新人之師徒制方式親身教導、經驗傳承。</w:t>
      </w:r>
    </w:p>
    <w:p w:rsidR="00471F02" w:rsidRPr="0035051A" w:rsidRDefault="00471F02" w:rsidP="00BA57CC">
      <w:pPr>
        <w:pStyle w:val="15"/>
        <w:jc w:val="distribute"/>
      </w:pPr>
      <w:r w:rsidRPr="0035051A">
        <w:t>3</w:t>
      </w:r>
      <w:r w:rsidRPr="0035051A">
        <w:t>、</w:t>
      </w:r>
      <w:r w:rsidRPr="0035051A">
        <w:rPr>
          <w:rFonts w:hint="eastAsia"/>
        </w:rPr>
        <w:t>臺鐵管理局除將加強工作流程簡化、汰換老舊設備外，持續推動非核心業務適度委外等措施，以提升工作效率及增</w:t>
      </w:r>
      <w:r w:rsidRPr="0035051A">
        <w:rPr>
          <w:rFonts w:hint="eastAsia"/>
        </w:rPr>
        <w:lastRenderedPageBreak/>
        <w:t>加競爭力。隨著新興科技及大數據資料之應用，對於列車班次之運量排程做更科學化的統計，規劃合理的列車班次，減輕員工負擔。後續年度將依核增員額，漸進改善班表</w:t>
      </w:r>
      <w:r w:rsidRPr="00BA57CC">
        <w:rPr>
          <w:rFonts w:hint="eastAsia"/>
          <w:spacing w:val="-2"/>
        </w:rPr>
        <w:t>，人力全部到位後將實施</w:t>
      </w:r>
      <w:r w:rsidRPr="00BA57CC">
        <w:rPr>
          <w:rFonts w:hint="eastAsia"/>
          <w:spacing w:val="-2"/>
        </w:rPr>
        <w:t>4</w:t>
      </w:r>
      <w:r w:rsidRPr="00BA57CC">
        <w:rPr>
          <w:rFonts w:hint="eastAsia"/>
          <w:spacing w:val="-2"/>
        </w:rPr>
        <w:t>輪</w:t>
      </w:r>
      <w:r w:rsidRPr="00BA57CC">
        <w:rPr>
          <w:rFonts w:hint="eastAsia"/>
          <w:spacing w:val="-2"/>
        </w:rPr>
        <w:t>3</w:t>
      </w:r>
      <w:r w:rsidRPr="00BA57CC">
        <w:rPr>
          <w:rFonts w:hint="eastAsia"/>
          <w:spacing w:val="-2"/>
        </w:rPr>
        <w:t>班制，全面落實週休</w:t>
      </w:r>
      <w:r w:rsidRPr="00BA57CC">
        <w:rPr>
          <w:rFonts w:hint="eastAsia"/>
          <w:spacing w:val="-2"/>
        </w:rPr>
        <w:t>2</w:t>
      </w:r>
      <w:r w:rsidRPr="00BA57CC">
        <w:rPr>
          <w:rFonts w:hint="eastAsia"/>
          <w:spacing w:val="-10"/>
        </w:rPr>
        <w:t>日</w:t>
      </w:r>
      <w:r w:rsidRPr="00BA57CC">
        <w:rPr>
          <w:rFonts w:hint="eastAsia"/>
          <w:spacing w:val="-2"/>
        </w:rPr>
        <w:t>。</w:t>
      </w:r>
    </w:p>
    <w:p w:rsidR="00471F02" w:rsidRPr="0035051A" w:rsidRDefault="00471F02" w:rsidP="00CB024B">
      <w:pPr>
        <w:pStyle w:val="15"/>
      </w:pPr>
      <w:r w:rsidRPr="0035051A">
        <w:t>4</w:t>
      </w:r>
      <w:r w:rsidRPr="0035051A">
        <w:t>、</w:t>
      </w:r>
      <w:r w:rsidRPr="0035051A">
        <w:rPr>
          <w:rFonts w:hint="eastAsia"/>
        </w:rPr>
        <w:t>為改善臺鐵管理局待遇偏低問題，推動薪資結構合理化，交通部已於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6</w:t>
      </w:r>
      <w:r w:rsidRPr="0035051A">
        <w:rPr>
          <w:rFonts w:hint="eastAsia"/>
        </w:rPr>
        <w:t>日函請臺鐵管理局就改善該局營運體質並強化財務負擔能力提出具體計畫並適時納入員工參與意見，審慎評估規劃合理可行之待遇制度及相關配套措施。同時請臺鐵管理局儘速通盤檢討簡化現有獎金給與項目，依行政院相關單位歷次審查意見，併同研擬各項獎金整併方案報交通部核辦中</w:t>
      </w:r>
      <w:r w:rsidRPr="0035051A">
        <w:t>。</w:t>
      </w:r>
    </w:p>
    <w:p w:rsidR="00471F02" w:rsidRPr="0035051A" w:rsidRDefault="00471F02" w:rsidP="00CB024B">
      <w:pPr>
        <w:pStyle w:val="15"/>
      </w:pPr>
      <w:r w:rsidRPr="0035051A">
        <w:rPr>
          <w:rFonts w:hint="eastAsia"/>
        </w:rPr>
        <w:t>5</w:t>
      </w:r>
      <w:r w:rsidRPr="0035051A">
        <w:rPr>
          <w:rFonts w:hint="eastAsia"/>
        </w:rPr>
        <w:t>、對於</w:t>
      </w:r>
      <w:r w:rsidRPr="0035051A">
        <w:rPr>
          <w:rFonts w:hint="eastAsia"/>
        </w:rPr>
        <w:t>106</w:t>
      </w:r>
      <w:r w:rsidRPr="0035051A">
        <w:rPr>
          <w:rFonts w:hint="eastAsia"/>
        </w:rPr>
        <w:t>年春節期間未依排定班表出勤人員，採「從寬」考量及處理，於班表公布後</w:t>
      </w:r>
      <w:r w:rsidRPr="0035051A">
        <w:rPr>
          <w:rFonts w:hint="eastAsia"/>
        </w:rPr>
        <w:t>7</w:t>
      </w:r>
      <w:r w:rsidRPr="0035051A">
        <w:rPr>
          <w:rFonts w:hint="eastAsia"/>
        </w:rPr>
        <w:t>日內提出異議或請假日前</w:t>
      </w:r>
      <w:r w:rsidRPr="0035051A">
        <w:rPr>
          <w:rFonts w:hint="eastAsia"/>
        </w:rPr>
        <w:t>7</w:t>
      </w:r>
      <w:r w:rsidRPr="0035051A">
        <w:rPr>
          <w:rFonts w:hint="eastAsia"/>
        </w:rPr>
        <w:t>日以書面提出假單之申請者，則不論以曠職。本次計有</w:t>
      </w:r>
      <w:r w:rsidRPr="0035051A">
        <w:rPr>
          <w:rFonts w:hint="eastAsia"/>
        </w:rPr>
        <w:t>13</w:t>
      </w:r>
      <w:r w:rsidRPr="00336BD7">
        <w:rPr>
          <w:rFonts w:hint="eastAsia"/>
          <w:spacing w:val="-10"/>
        </w:rPr>
        <w:t>8</w:t>
      </w:r>
      <w:r w:rsidRPr="0035051A">
        <w:rPr>
          <w:rFonts w:hint="eastAsia"/>
        </w:rPr>
        <w:t>人符合從寬標準，撤銷曠職登記，受懲處之人數由</w:t>
      </w:r>
      <w:r w:rsidRPr="0035051A">
        <w:rPr>
          <w:rFonts w:hint="eastAsia"/>
        </w:rPr>
        <w:t>33</w:t>
      </w:r>
      <w:r w:rsidRPr="00336BD7">
        <w:rPr>
          <w:rFonts w:hint="eastAsia"/>
          <w:spacing w:val="-10"/>
        </w:rPr>
        <w:t>1</w:t>
      </w:r>
      <w:r w:rsidRPr="0035051A">
        <w:rPr>
          <w:rFonts w:hint="eastAsia"/>
        </w:rPr>
        <w:t>人減</w:t>
      </w:r>
      <w:r w:rsidRPr="00336BD7">
        <w:rPr>
          <w:rFonts w:hint="eastAsia"/>
          <w:spacing w:val="-10"/>
        </w:rPr>
        <w:t>至</w:t>
      </w:r>
      <w:r w:rsidRPr="0035051A">
        <w:rPr>
          <w:rFonts w:hint="eastAsia"/>
        </w:rPr>
        <w:t>19</w:t>
      </w:r>
      <w:r w:rsidRPr="00336BD7">
        <w:rPr>
          <w:rFonts w:hint="eastAsia"/>
          <w:spacing w:val="-10"/>
        </w:rPr>
        <w:t>3</w:t>
      </w:r>
      <w:r w:rsidRPr="0035051A">
        <w:rPr>
          <w:rFonts w:hint="eastAsia"/>
        </w:rPr>
        <w:t>人。復經公務人員保障暨培訓委員會於</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23</w:t>
      </w:r>
      <w:r w:rsidRPr="0035051A">
        <w:rPr>
          <w:rFonts w:hint="eastAsia"/>
        </w:rPr>
        <w:t>日請臺鐵管理局與申請再申訴員工進行調處，懲處結果記過</w:t>
      </w:r>
      <w:r w:rsidRPr="0035051A">
        <w:rPr>
          <w:rFonts w:hint="eastAsia"/>
        </w:rPr>
        <w:t>2</w:t>
      </w:r>
      <w:r w:rsidRPr="0035051A">
        <w:rPr>
          <w:rFonts w:hint="eastAsia"/>
        </w:rPr>
        <w:t>次者</w:t>
      </w:r>
      <w:r w:rsidRPr="0035051A">
        <w:rPr>
          <w:rFonts w:hint="eastAsia"/>
        </w:rPr>
        <w:t>89</w:t>
      </w:r>
      <w:r w:rsidRPr="0035051A">
        <w:rPr>
          <w:rFonts w:hint="eastAsia"/>
        </w:rPr>
        <w:t>人、記過</w:t>
      </w:r>
      <w:r w:rsidRPr="0035051A">
        <w:rPr>
          <w:rFonts w:hint="eastAsia"/>
        </w:rPr>
        <w:t>1</w:t>
      </w:r>
      <w:r w:rsidRPr="0035051A">
        <w:rPr>
          <w:rFonts w:hint="eastAsia"/>
        </w:rPr>
        <w:t>次者</w:t>
      </w:r>
      <w:r w:rsidRPr="0035051A">
        <w:rPr>
          <w:rFonts w:hint="eastAsia"/>
        </w:rPr>
        <w:t>62</w:t>
      </w:r>
      <w:r w:rsidRPr="0035051A">
        <w:rPr>
          <w:rFonts w:hint="eastAsia"/>
        </w:rPr>
        <w:t>人、申誡</w:t>
      </w:r>
      <w:r w:rsidRPr="0035051A">
        <w:rPr>
          <w:rFonts w:hint="eastAsia"/>
        </w:rPr>
        <w:t>2</w:t>
      </w:r>
      <w:r w:rsidRPr="0035051A">
        <w:rPr>
          <w:rFonts w:hint="eastAsia"/>
        </w:rPr>
        <w:t>次者</w:t>
      </w:r>
      <w:r w:rsidRPr="0035051A">
        <w:rPr>
          <w:rFonts w:hint="eastAsia"/>
        </w:rPr>
        <w:t>31</w:t>
      </w:r>
      <w:r w:rsidRPr="0035051A">
        <w:rPr>
          <w:rFonts w:hint="eastAsia"/>
        </w:rPr>
        <w:t>人及不予懲處者</w:t>
      </w:r>
      <w:r w:rsidRPr="0035051A">
        <w:rPr>
          <w:rFonts w:hint="eastAsia"/>
        </w:rPr>
        <w:t>11</w:t>
      </w:r>
      <w:r w:rsidRPr="0035051A">
        <w:rPr>
          <w:rFonts w:hint="eastAsia"/>
        </w:rPr>
        <w:t>人。</w:t>
      </w:r>
    </w:p>
    <w:p w:rsidR="00471F02" w:rsidRPr="0035051A" w:rsidRDefault="00471F02" w:rsidP="00CB024B">
      <w:pPr>
        <w:pStyle w:val="15"/>
      </w:pPr>
      <w:r w:rsidRPr="0035051A">
        <w:t>6</w:t>
      </w:r>
      <w:r w:rsidRPr="0035051A">
        <w:t>、</w:t>
      </w:r>
      <w:r w:rsidRPr="0035051A">
        <w:rPr>
          <w:rFonts w:hint="eastAsia"/>
        </w:rPr>
        <w:t>為提升旅客服務，臺鐵管理局已研議於自動驗票閘門加裝</w:t>
      </w:r>
      <w:r w:rsidRPr="0035051A">
        <w:rPr>
          <w:rFonts w:hint="eastAsia"/>
        </w:rPr>
        <w:t>QR Code</w:t>
      </w:r>
      <w:r w:rsidRPr="0035051A">
        <w:rPr>
          <w:rFonts w:hint="eastAsia"/>
        </w:rPr>
        <w:t>驗票模組，以供持超商車票旅客進出站使用。第一階段已於</w:t>
      </w:r>
      <w:r w:rsidRPr="0035051A">
        <w:rPr>
          <w:rFonts w:hint="eastAsia"/>
        </w:rPr>
        <w:t>107</w:t>
      </w:r>
      <w:r w:rsidRPr="0035051A">
        <w:rPr>
          <w:rFonts w:hint="eastAsia"/>
        </w:rPr>
        <w:t>年</w:t>
      </w:r>
      <w:r w:rsidRPr="0035051A">
        <w:rPr>
          <w:rFonts w:hint="eastAsia"/>
        </w:rPr>
        <w:t>2</w:t>
      </w:r>
      <w:r w:rsidRPr="0035051A">
        <w:rPr>
          <w:rFonts w:hint="eastAsia"/>
        </w:rPr>
        <w:t>月</w:t>
      </w:r>
      <w:r w:rsidRPr="0035051A">
        <w:rPr>
          <w:rFonts w:hint="eastAsia"/>
        </w:rPr>
        <w:t>10</w:t>
      </w:r>
      <w:r w:rsidRPr="0035051A">
        <w:rPr>
          <w:rFonts w:hint="eastAsia"/>
        </w:rPr>
        <w:t>日在使用頻率較高之</w:t>
      </w:r>
      <w:r w:rsidRPr="0035051A">
        <w:rPr>
          <w:rFonts w:hint="eastAsia"/>
        </w:rPr>
        <w:t>17</w:t>
      </w:r>
      <w:r w:rsidRPr="0035051A">
        <w:rPr>
          <w:rFonts w:hint="eastAsia"/>
        </w:rPr>
        <w:t>個車站建置，後續將配合新票務系統建置完成，各車站亦將全面設置</w:t>
      </w:r>
      <w:r w:rsidRPr="0035051A">
        <w:rPr>
          <w:rFonts w:hint="eastAsia"/>
        </w:rPr>
        <w:t>QR Code</w:t>
      </w:r>
      <w:r w:rsidRPr="0035051A">
        <w:rPr>
          <w:rFonts w:hint="eastAsia"/>
        </w:rPr>
        <w:t>驗票功能，使進出站驗票作業完全自動化。其餘</w:t>
      </w:r>
      <w:r w:rsidRPr="0035051A">
        <w:rPr>
          <w:rFonts w:hint="eastAsia"/>
        </w:rPr>
        <w:t>51</w:t>
      </w:r>
      <w:r w:rsidRPr="0035051A">
        <w:rPr>
          <w:rFonts w:hint="eastAsia"/>
        </w:rPr>
        <w:t>個設有自動閘門車站於第</w:t>
      </w:r>
      <w:r w:rsidRPr="0035051A">
        <w:rPr>
          <w:rFonts w:hint="eastAsia"/>
        </w:rPr>
        <w:t>2</w:t>
      </w:r>
      <w:r w:rsidRPr="0035051A">
        <w:rPr>
          <w:rFonts w:hint="eastAsia"/>
        </w:rPr>
        <w:t>階段建置，配合新票務</w:t>
      </w:r>
      <w:r w:rsidRPr="0035051A">
        <w:rPr>
          <w:rFonts w:hint="eastAsia"/>
        </w:rPr>
        <w:lastRenderedPageBreak/>
        <w:t>系統建置時程，</w:t>
      </w:r>
      <w:r w:rsidRPr="0035051A">
        <w:rPr>
          <w:rFonts w:hint="eastAsia"/>
        </w:rPr>
        <w:t>107</w:t>
      </w:r>
      <w:r w:rsidRPr="0035051A">
        <w:rPr>
          <w:rFonts w:hint="eastAsia"/>
        </w:rPr>
        <w:t>年</w:t>
      </w:r>
      <w:r w:rsidRPr="0035051A">
        <w:rPr>
          <w:rFonts w:hint="eastAsia"/>
        </w:rPr>
        <w:t>8</w:t>
      </w:r>
      <w:r w:rsidRPr="0035051A">
        <w:rPr>
          <w:rFonts w:hint="eastAsia"/>
        </w:rPr>
        <w:t>月</w:t>
      </w:r>
      <w:r w:rsidRPr="0035051A">
        <w:rPr>
          <w:rFonts w:hint="eastAsia"/>
        </w:rPr>
        <w:t>6</w:t>
      </w:r>
      <w:r w:rsidRPr="0035051A">
        <w:rPr>
          <w:rFonts w:hint="eastAsia"/>
        </w:rPr>
        <w:t>日起開始測試，</w:t>
      </w:r>
      <w:r w:rsidRPr="00336BD7">
        <w:rPr>
          <w:rFonts w:hint="eastAsia"/>
          <w:spacing w:val="-10"/>
        </w:rPr>
        <w:t>於</w:t>
      </w:r>
      <w:r w:rsidRPr="0035051A">
        <w:rPr>
          <w:rFonts w:hint="eastAsia"/>
        </w:rPr>
        <w:t>107</w:t>
      </w:r>
      <w:r w:rsidRPr="0035051A">
        <w:rPr>
          <w:rFonts w:hint="eastAsia"/>
        </w:rPr>
        <w:t>年</w:t>
      </w:r>
      <w:r w:rsidRPr="0035051A">
        <w:rPr>
          <w:rFonts w:hint="eastAsia"/>
        </w:rPr>
        <w:t>10</w:t>
      </w:r>
      <w:r w:rsidRPr="0035051A">
        <w:rPr>
          <w:rFonts w:hint="eastAsia"/>
        </w:rPr>
        <w:t>月底全臺裝設有進出站閘門之</w:t>
      </w:r>
      <w:r w:rsidRPr="0035051A">
        <w:rPr>
          <w:rFonts w:hint="eastAsia"/>
        </w:rPr>
        <w:t>68</w:t>
      </w:r>
      <w:r w:rsidRPr="0035051A">
        <w:rPr>
          <w:rFonts w:hint="eastAsia"/>
        </w:rPr>
        <w:t>個車站完成安裝</w:t>
      </w:r>
      <w:r w:rsidRPr="0035051A">
        <w:rPr>
          <w:rFonts w:ascii="標楷體" w:eastAsia="標楷體" w:hAnsi="標楷體" w:hint="eastAsia"/>
        </w:rPr>
        <w:t>。</w:t>
      </w:r>
    </w:p>
    <w:p w:rsidR="00BA57CC" w:rsidRDefault="00BA57CC" w:rsidP="00BA57C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BA57CC" w:rsidTr="00BA57CC">
        <w:tc>
          <w:tcPr>
            <w:tcW w:w="3993" w:type="dxa"/>
            <w:shd w:val="clear" w:color="auto" w:fill="D9D9D9" w:themeFill="background1" w:themeFillShade="D9"/>
          </w:tcPr>
          <w:p w:rsidR="00BA57CC" w:rsidRDefault="00BA57CC" w:rsidP="001E4701">
            <w:pPr>
              <w:pStyle w:val="11-"/>
              <w:spacing w:before="72" w:after="108"/>
              <w:rPr>
                <w:lang w:eastAsia="zh-TW"/>
              </w:rPr>
            </w:pPr>
            <w:bookmarkStart w:id="15" w:name="_Toc38638768"/>
            <w:r w:rsidRPr="0035051A">
              <w:rPr>
                <w:rFonts w:hint="eastAsia"/>
              </w:rPr>
              <w:t>校長差假浮濫及違法兼職</w:t>
            </w:r>
            <w:r w:rsidRPr="0035051A">
              <w:t>案</w:t>
            </w:r>
            <w:bookmarkEnd w:id="15"/>
          </w:p>
        </w:tc>
      </w:tr>
    </w:tbl>
    <w:p w:rsidR="00471F02" w:rsidRPr="0035051A" w:rsidRDefault="00471F02" w:rsidP="00BA57CC">
      <w:pPr>
        <w:pStyle w:val="afff9"/>
        <w:spacing w:beforeLines="100" w:before="360" w:afterLines="50" w:after="180"/>
      </w:pPr>
      <w:r w:rsidRPr="0035051A">
        <w:t>案情簡述</w:t>
      </w:r>
    </w:p>
    <w:p w:rsidR="00471F02" w:rsidRPr="0035051A" w:rsidRDefault="00471F02" w:rsidP="00EC469F">
      <w:pPr>
        <w:pStyle w:val="1---"/>
        <w:ind w:firstLine="480"/>
      </w:pPr>
      <w:r w:rsidRPr="0035051A">
        <w:rPr>
          <w:rFonts w:hint="eastAsia"/>
        </w:rPr>
        <w:t>國立○○大學前校長吳</w:t>
      </w:r>
      <w:r w:rsidRPr="0035051A">
        <w:rPr>
          <w:rFonts w:asciiTheme="majorEastAsia" w:hAnsiTheme="majorEastAsia" w:hint="eastAsia"/>
        </w:rPr>
        <w:t>○○</w:t>
      </w:r>
      <w:r w:rsidRPr="0035051A">
        <w:rPr>
          <w:rFonts w:hint="eastAsia"/>
        </w:rPr>
        <w:t>自就任該校校長以來，藉故辦理差假日數過多，異於常理，以公務員每年應上班日約為</w:t>
      </w:r>
      <w:r w:rsidRPr="0035051A">
        <w:rPr>
          <w:rFonts w:hint="eastAsia"/>
        </w:rPr>
        <w:t>260</w:t>
      </w:r>
      <w:r w:rsidRPr="0035051A">
        <w:rPr>
          <w:rFonts w:hint="eastAsia"/>
        </w:rPr>
        <w:t>日（</w:t>
      </w:r>
      <w:r w:rsidRPr="0035051A">
        <w:rPr>
          <w:rFonts w:hint="eastAsia"/>
        </w:rPr>
        <w:t>5</w:t>
      </w:r>
      <w:r w:rsidRPr="0035051A">
        <w:rPr>
          <w:rFonts w:hint="eastAsia"/>
        </w:rPr>
        <w:t>天乘</w:t>
      </w:r>
      <w:r w:rsidRPr="0035051A">
        <w:rPr>
          <w:rFonts w:hint="eastAsia"/>
        </w:rPr>
        <w:t>52</w:t>
      </w:r>
      <w:r w:rsidRPr="0035051A">
        <w:rPr>
          <w:rFonts w:hint="eastAsia"/>
        </w:rPr>
        <w:t>週）計算，其於</w:t>
      </w:r>
      <w:r w:rsidRPr="0035051A">
        <w:rPr>
          <w:rFonts w:hint="eastAsia"/>
        </w:rPr>
        <w:t>101</w:t>
      </w:r>
      <w:r w:rsidRPr="0035051A">
        <w:rPr>
          <w:rFonts w:hint="eastAsia"/>
        </w:rPr>
        <w:t>年請假</w:t>
      </w:r>
      <w:r w:rsidRPr="0035051A">
        <w:rPr>
          <w:rFonts w:hint="eastAsia"/>
        </w:rPr>
        <w:t>160</w:t>
      </w:r>
      <w:r w:rsidRPr="0035051A">
        <w:rPr>
          <w:rFonts w:hint="eastAsia"/>
        </w:rPr>
        <w:t>日（</w:t>
      </w:r>
      <w:r w:rsidRPr="0035051A">
        <w:rPr>
          <w:rFonts w:hint="eastAsia"/>
          <w:lang w:eastAsia="zh-TW"/>
        </w:rPr>
        <w:t>占</w:t>
      </w:r>
      <w:r w:rsidRPr="0035051A">
        <w:rPr>
          <w:rFonts w:hint="eastAsia"/>
        </w:rPr>
        <w:t>應工作日數</w:t>
      </w:r>
      <w:r w:rsidRPr="0035051A">
        <w:rPr>
          <w:rFonts w:hint="eastAsia"/>
        </w:rPr>
        <w:t>61.5%</w:t>
      </w:r>
      <w:r w:rsidRPr="00CF6004">
        <w:rPr>
          <w:rFonts w:hint="eastAsia"/>
          <w:spacing w:val="-30"/>
        </w:rPr>
        <w:t>）</w:t>
      </w:r>
      <w:r w:rsidRPr="0035051A">
        <w:rPr>
          <w:rFonts w:hint="eastAsia"/>
        </w:rPr>
        <w:t>、</w:t>
      </w:r>
      <w:r w:rsidRPr="0035051A">
        <w:rPr>
          <w:rFonts w:hint="eastAsia"/>
        </w:rPr>
        <w:t>102</w:t>
      </w:r>
      <w:r w:rsidRPr="0035051A">
        <w:rPr>
          <w:rFonts w:hint="eastAsia"/>
        </w:rPr>
        <w:t>年請假</w:t>
      </w:r>
      <w:r w:rsidRPr="0035051A">
        <w:rPr>
          <w:rFonts w:hint="eastAsia"/>
        </w:rPr>
        <w:t>143</w:t>
      </w:r>
      <w:r w:rsidRPr="0035051A">
        <w:rPr>
          <w:rFonts w:hint="eastAsia"/>
        </w:rPr>
        <w:t>日（</w:t>
      </w:r>
      <w:r w:rsidRPr="0035051A">
        <w:rPr>
          <w:rFonts w:hint="eastAsia"/>
          <w:lang w:eastAsia="zh-TW"/>
        </w:rPr>
        <w:t>占</w:t>
      </w:r>
      <w:r w:rsidRPr="0035051A">
        <w:rPr>
          <w:rFonts w:hint="eastAsia"/>
        </w:rPr>
        <w:t>應工作日數</w:t>
      </w:r>
      <w:r w:rsidRPr="0035051A">
        <w:rPr>
          <w:rFonts w:hint="eastAsia"/>
        </w:rPr>
        <w:t>55%</w:t>
      </w:r>
      <w:r w:rsidRPr="00CF6004">
        <w:rPr>
          <w:rFonts w:hint="eastAsia"/>
          <w:spacing w:val="-30"/>
        </w:rPr>
        <w:t>）</w:t>
      </w:r>
      <w:r w:rsidRPr="0035051A">
        <w:rPr>
          <w:rFonts w:hint="eastAsia"/>
        </w:rPr>
        <w:t>、</w:t>
      </w:r>
      <w:r w:rsidRPr="0035051A">
        <w:rPr>
          <w:rFonts w:hint="eastAsia"/>
        </w:rPr>
        <w:t>103</w:t>
      </w:r>
      <w:r w:rsidRPr="0035051A">
        <w:rPr>
          <w:rFonts w:hint="eastAsia"/>
        </w:rPr>
        <w:t>年請假</w:t>
      </w:r>
      <w:r w:rsidRPr="0035051A">
        <w:rPr>
          <w:rFonts w:hint="eastAsia"/>
        </w:rPr>
        <w:t>143</w:t>
      </w:r>
      <w:r w:rsidRPr="0035051A">
        <w:rPr>
          <w:rFonts w:hint="eastAsia"/>
        </w:rPr>
        <w:t>日（</w:t>
      </w:r>
      <w:r w:rsidRPr="0035051A">
        <w:rPr>
          <w:rFonts w:hint="eastAsia"/>
          <w:lang w:eastAsia="zh-TW"/>
        </w:rPr>
        <w:t>占</w:t>
      </w:r>
      <w:r w:rsidRPr="0035051A">
        <w:rPr>
          <w:rFonts w:hint="eastAsia"/>
        </w:rPr>
        <w:t>應工作日數</w:t>
      </w:r>
      <w:r w:rsidRPr="0035051A">
        <w:rPr>
          <w:rFonts w:hint="eastAsia"/>
        </w:rPr>
        <w:t>55%</w:t>
      </w:r>
      <w:r w:rsidRPr="0035051A">
        <w:rPr>
          <w:rFonts w:hint="eastAsia"/>
        </w:rPr>
        <w:t>），涉有差假浮濫及自請自核，值勤日數無人管理。另吳○○於擔任○○大學校長期間，於</w:t>
      </w:r>
      <w:r w:rsidRPr="0035051A">
        <w:rPr>
          <w:rFonts w:hint="eastAsia"/>
        </w:rPr>
        <w:t>104</w:t>
      </w:r>
      <w:r w:rsidRPr="0035051A">
        <w:rPr>
          <w:rFonts w:hint="eastAsia"/>
        </w:rPr>
        <w:t>年</w:t>
      </w:r>
      <w:r w:rsidRPr="0035051A">
        <w:rPr>
          <w:rFonts w:hint="eastAsia"/>
        </w:rPr>
        <w:t>8</w:t>
      </w:r>
      <w:r w:rsidRPr="0035051A">
        <w:rPr>
          <w:rFonts w:hint="eastAsia"/>
        </w:rPr>
        <w:t>月在美國設立師沛恩生技公司（</w:t>
      </w:r>
      <w:r w:rsidRPr="0035051A">
        <w:rPr>
          <w:rFonts w:hint="eastAsia"/>
        </w:rPr>
        <w:t>Spiranthes Biotech</w:t>
      </w:r>
      <w:r w:rsidRPr="0035051A">
        <w:rPr>
          <w:rFonts w:hint="eastAsia"/>
        </w:rPr>
        <w:t>，</w:t>
      </w:r>
      <w:r w:rsidRPr="0035051A">
        <w:rPr>
          <w:rFonts w:hint="eastAsia"/>
        </w:rPr>
        <w:t>LLC</w:t>
      </w:r>
      <w:r w:rsidRPr="00CF6004">
        <w:rPr>
          <w:rFonts w:hint="eastAsia"/>
          <w:spacing w:val="-30"/>
        </w:rPr>
        <w:t>）</w:t>
      </w:r>
      <w:r w:rsidRPr="0035051A">
        <w:rPr>
          <w:rFonts w:hint="eastAsia"/>
        </w:rPr>
        <w:t>，販售綬草萃取物製作的相關美容護膚產品；於</w:t>
      </w:r>
      <w:r w:rsidRPr="0035051A">
        <w:rPr>
          <w:rFonts w:hint="eastAsia"/>
        </w:rPr>
        <w:t>106</w:t>
      </w:r>
      <w:r w:rsidRPr="0035051A">
        <w:rPr>
          <w:rFonts w:hint="eastAsia"/>
        </w:rPr>
        <w:t>年</w:t>
      </w:r>
      <w:r w:rsidRPr="0035051A">
        <w:rPr>
          <w:rFonts w:hint="eastAsia"/>
        </w:rPr>
        <w:t>12</w:t>
      </w:r>
      <w:r w:rsidRPr="0035051A">
        <w:rPr>
          <w:rFonts w:hint="eastAsia"/>
        </w:rPr>
        <w:t>月向中國大陸取得綬草萃取物及藥物應用的發明專利，發明人是吳○○。但綬草發明專利權在臺灣由○○大學於</w:t>
      </w:r>
      <w:r w:rsidRPr="0035051A">
        <w:rPr>
          <w:rFonts w:hint="eastAsia"/>
        </w:rPr>
        <w:t>106</w:t>
      </w:r>
      <w:r w:rsidRPr="0035051A">
        <w:rPr>
          <w:rFonts w:hint="eastAsia"/>
        </w:rPr>
        <w:t>年</w:t>
      </w:r>
      <w:r w:rsidRPr="0035051A">
        <w:rPr>
          <w:rFonts w:hint="eastAsia"/>
        </w:rPr>
        <w:t>4</w:t>
      </w:r>
      <w:r w:rsidRPr="0035051A">
        <w:rPr>
          <w:rFonts w:hint="eastAsia"/>
        </w:rPr>
        <w:t>月</w:t>
      </w:r>
      <w:r w:rsidRPr="0035051A">
        <w:rPr>
          <w:rFonts w:hint="eastAsia"/>
        </w:rPr>
        <w:t>21</w:t>
      </w:r>
      <w:r w:rsidRPr="0035051A">
        <w:rPr>
          <w:rFonts w:hint="eastAsia"/>
        </w:rPr>
        <w:t>日獲得專利，發明人為吳○○、翁○○及學生史○○、謝○○，涉有違反公務員不得兼職之規定等，監察委員認有深入瞭解之必要，而立案調查。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rPr>
          <w:rFonts w:asciiTheme="majorEastAsia" w:eastAsiaTheme="majorEastAsia" w:hAnsiTheme="majorEastAsia"/>
        </w:rPr>
      </w:pPr>
      <w:r w:rsidRPr="008E1832">
        <w:rPr>
          <w:rFonts w:hint="eastAsia"/>
        </w:rPr>
        <w:t>˙</w:t>
      </w:r>
      <w:r w:rsidR="00471F02" w:rsidRPr="0035051A">
        <w:rPr>
          <w:rFonts w:hint="eastAsia"/>
        </w:rPr>
        <w:t>差假未覈實申請且違法支領差旅費</w:t>
      </w:r>
    </w:p>
    <w:p w:rsidR="00471F02" w:rsidRPr="0035051A" w:rsidRDefault="00471F02" w:rsidP="00EC469F">
      <w:pPr>
        <w:pStyle w:val="1---"/>
        <w:ind w:firstLine="480"/>
        <w:rPr>
          <w:lang w:eastAsia="zh-TW"/>
        </w:rPr>
      </w:pPr>
      <w:r w:rsidRPr="0035051A">
        <w:rPr>
          <w:rFonts w:hint="eastAsia"/>
        </w:rPr>
        <w:t>國立○○大學自</w:t>
      </w:r>
      <w:r w:rsidRPr="0035051A">
        <w:rPr>
          <w:rFonts w:hint="eastAsia"/>
        </w:rPr>
        <w:t>101</w:t>
      </w:r>
      <w:r w:rsidRPr="0035051A">
        <w:rPr>
          <w:rFonts w:hint="eastAsia"/>
        </w:rPr>
        <w:t>年</w:t>
      </w:r>
      <w:r w:rsidRPr="0035051A">
        <w:rPr>
          <w:rFonts w:hint="eastAsia"/>
        </w:rPr>
        <w:t>1</w:t>
      </w:r>
      <w:r w:rsidRPr="0035051A">
        <w:rPr>
          <w:rFonts w:hint="eastAsia"/>
        </w:rPr>
        <w:t>月</w:t>
      </w:r>
      <w:r w:rsidRPr="0035051A">
        <w:rPr>
          <w:rFonts w:hint="eastAsia"/>
        </w:rPr>
        <w:t>23</w:t>
      </w:r>
      <w:r w:rsidRPr="0035051A">
        <w:rPr>
          <w:rFonts w:hint="eastAsia"/>
        </w:rPr>
        <w:t>日起至</w:t>
      </w:r>
      <w:r w:rsidRPr="0035051A">
        <w:rPr>
          <w:rFonts w:hint="eastAsia"/>
        </w:rPr>
        <w:t>105</w:t>
      </w:r>
      <w:r w:rsidRPr="0035051A">
        <w:rPr>
          <w:rFonts w:hint="eastAsia"/>
        </w:rPr>
        <w:t>年</w:t>
      </w:r>
      <w:r w:rsidRPr="0035051A">
        <w:rPr>
          <w:rFonts w:hint="eastAsia"/>
        </w:rPr>
        <w:t>1</w:t>
      </w:r>
      <w:r w:rsidRPr="0035051A">
        <w:rPr>
          <w:rFonts w:hint="eastAsia"/>
        </w:rPr>
        <w:t>月</w:t>
      </w:r>
      <w:r w:rsidRPr="0035051A">
        <w:rPr>
          <w:rFonts w:hint="eastAsia"/>
        </w:rPr>
        <w:t>22</w:t>
      </w:r>
      <w:r w:rsidRPr="0035051A">
        <w:rPr>
          <w:rFonts w:hint="eastAsia"/>
        </w:rPr>
        <w:t>日於</w:t>
      </w:r>
      <w:r w:rsidRPr="0035051A">
        <w:rPr>
          <w:rFonts w:hint="eastAsia"/>
        </w:rPr>
        <w:lastRenderedPageBreak/>
        <w:t>吳○○由中研院借調擔任校長</w:t>
      </w:r>
      <w:r w:rsidRPr="0035051A">
        <w:rPr>
          <w:rFonts w:hint="eastAsia"/>
        </w:rPr>
        <w:t>4</w:t>
      </w:r>
      <w:r w:rsidRPr="0035051A">
        <w:rPr>
          <w:rFonts w:hint="eastAsia"/>
        </w:rPr>
        <w:t>年期間，共核准其申請差假</w:t>
      </w:r>
      <w:r w:rsidRPr="0035051A">
        <w:rPr>
          <w:rFonts w:hint="eastAsia"/>
        </w:rPr>
        <w:t>563</w:t>
      </w:r>
      <w:r w:rsidRPr="0035051A">
        <w:rPr>
          <w:rFonts w:hint="eastAsia"/>
        </w:rPr>
        <w:t>日（以</w:t>
      </w:r>
      <w:r w:rsidRPr="0035051A">
        <w:rPr>
          <w:rFonts w:hint="eastAsia"/>
        </w:rPr>
        <w:t>8</w:t>
      </w:r>
      <w:r w:rsidRPr="0035051A">
        <w:rPr>
          <w:rFonts w:hint="eastAsia"/>
        </w:rPr>
        <w:t>小時計</w:t>
      </w:r>
      <w:r w:rsidRPr="0035051A">
        <w:rPr>
          <w:rFonts w:hint="eastAsia"/>
        </w:rPr>
        <w:t>1</w:t>
      </w:r>
      <w:r w:rsidRPr="0035051A">
        <w:rPr>
          <w:rFonts w:hint="eastAsia"/>
        </w:rPr>
        <w:t>日</w:t>
      </w:r>
      <w:r w:rsidRPr="00CF6004">
        <w:rPr>
          <w:rFonts w:hint="eastAsia"/>
          <w:spacing w:val="-30"/>
        </w:rPr>
        <w:t>）</w:t>
      </w:r>
      <w:r w:rsidRPr="0035051A">
        <w:rPr>
          <w:rFonts w:hint="eastAsia"/>
        </w:rPr>
        <w:t>，其中國內差假</w:t>
      </w:r>
      <w:r w:rsidRPr="0035051A">
        <w:rPr>
          <w:rFonts w:hint="eastAsia"/>
        </w:rPr>
        <w:t>359</w:t>
      </w:r>
      <w:r w:rsidRPr="0035051A">
        <w:rPr>
          <w:rFonts w:hint="eastAsia"/>
        </w:rPr>
        <w:t>日</w:t>
      </w:r>
      <w:r w:rsidRPr="0035051A">
        <w:rPr>
          <w:rFonts w:hint="eastAsia"/>
        </w:rPr>
        <w:t>7</w:t>
      </w:r>
      <w:r w:rsidRPr="0035051A">
        <w:rPr>
          <w:rFonts w:hint="eastAsia"/>
        </w:rPr>
        <w:t>小時，國外差假</w:t>
      </w:r>
      <w:r w:rsidRPr="0035051A">
        <w:rPr>
          <w:rFonts w:hint="eastAsia"/>
        </w:rPr>
        <w:t>203</w:t>
      </w:r>
      <w:r w:rsidRPr="0035051A">
        <w:rPr>
          <w:rFonts w:hint="eastAsia"/>
        </w:rPr>
        <w:t>日</w:t>
      </w:r>
      <w:r w:rsidRPr="0035051A">
        <w:rPr>
          <w:rFonts w:hint="eastAsia"/>
        </w:rPr>
        <w:t>1</w:t>
      </w:r>
      <w:r w:rsidRPr="0035051A">
        <w:rPr>
          <w:rFonts w:hint="eastAsia"/>
        </w:rPr>
        <w:t>小時，如再加上週末及國定假日，有超過半數時間未在學校工作，請差假日數顯然過多。再者，該校所核准申請之差假，顯未覈實申請且差假核章作業程序不一。此外，該校明知吳○○赴中研院參加實驗室或院士等會議，以及</w:t>
      </w:r>
      <w:r w:rsidRPr="0035051A">
        <w:rPr>
          <w:rFonts w:hint="eastAsia"/>
          <w:lang w:eastAsia="zh-TW"/>
        </w:rPr>
        <w:t>其他</w:t>
      </w:r>
      <w:r w:rsidRPr="0035051A">
        <w:rPr>
          <w:rFonts w:hint="eastAsia"/>
        </w:rPr>
        <w:t>會議均非「執行與本職有關之公務」或「代表其本機關出席各種會議</w:t>
      </w:r>
      <w:r w:rsidRPr="00CF6004">
        <w:rPr>
          <w:rFonts w:hint="eastAsia"/>
          <w:spacing w:val="-30"/>
        </w:rPr>
        <w:t>」</w:t>
      </w:r>
      <w:r w:rsidRPr="0035051A">
        <w:rPr>
          <w:rFonts w:hint="eastAsia"/>
        </w:rPr>
        <w:t>，依法不能請公差及領差旅費，竟違法核准吳○○以公差方式合計高達</w:t>
      </w:r>
      <w:r w:rsidRPr="0035051A">
        <w:rPr>
          <w:rFonts w:hint="eastAsia"/>
        </w:rPr>
        <w:t>106</w:t>
      </w:r>
      <w:r w:rsidRPr="0035051A">
        <w:rPr>
          <w:rFonts w:hint="eastAsia"/>
        </w:rPr>
        <w:t>日</w:t>
      </w:r>
      <w:r w:rsidRPr="0035051A">
        <w:rPr>
          <w:rFonts w:hint="eastAsia"/>
        </w:rPr>
        <w:t>4</w:t>
      </w:r>
      <w:r w:rsidRPr="0035051A">
        <w:rPr>
          <w:rFonts w:hint="eastAsia"/>
        </w:rPr>
        <w:t>小時，且違法核准其申請並領取於</w:t>
      </w:r>
      <w:r w:rsidRPr="0035051A">
        <w:rPr>
          <w:rFonts w:hint="eastAsia"/>
        </w:rPr>
        <w:t>101</w:t>
      </w:r>
      <w:r w:rsidRPr="0035051A">
        <w:rPr>
          <w:rFonts w:hint="eastAsia"/>
        </w:rPr>
        <w:t>年</w:t>
      </w:r>
      <w:r w:rsidRPr="0035051A">
        <w:rPr>
          <w:rFonts w:hint="eastAsia"/>
        </w:rPr>
        <w:t>2</w:t>
      </w:r>
      <w:r w:rsidR="0072227F">
        <w:rPr>
          <w:rFonts w:hint="eastAsia"/>
          <w:lang w:eastAsia="zh-TW"/>
        </w:rPr>
        <w:t>－</w:t>
      </w:r>
      <w:r w:rsidRPr="0035051A">
        <w:rPr>
          <w:rFonts w:hint="eastAsia"/>
        </w:rPr>
        <w:t>7</w:t>
      </w:r>
      <w:r w:rsidRPr="0035051A">
        <w:rPr>
          <w:rFonts w:hint="eastAsia"/>
        </w:rPr>
        <w:t>月間赴該院及其他機關團體開會之差旅費</w:t>
      </w:r>
      <w:r w:rsidRPr="0035051A">
        <w:rPr>
          <w:rFonts w:hint="eastAsia"/>
        </w:rPr>
        <w:t>15</w:t>
      </w:r>
      <w:r w:rsidRPr="0035051A">
        <w:rPr>
          <w:rFonts w:hint="eastAsia"/>
        </w:rPr>
        <w:t>筆共</w:t>
      </w:r>
      <w:r w:rsidRPr="0035051A">
        <w:rPr>
          <w:rFonts w:hint="eastAsia"/>
        </w:rPr>
        <w:t>33</w:t>
      </w:r>
      <w:r w:rsidRPr="0035051A">
        <w:rPr>
          <w:rFonts w:hint="eastAsia"/>
          <w:lang w:eastAsia="zh-TW"/>
        </w:rPr>
        <w:t>,</w:t>
      </w:r>
      <w:r w:rsidRPr="0035051A">
        <w:rPr>
          <w:rFonts w:hint="eastAsia"/>
        </w:rPr>
        <w:t>185</w:t>
      </w:r>
      <w:r w:rsidRPr="0035051A">
        <w:rPr>
          <w:rFonts w:hint="eastAsia"/>
        </w:rPr>
        <w:t>元，遲至</w:t>
      </w:r>
      <w:r w:rsidRPr="0035051A">
        <w:rPr>
          <w:rFonts w:hint="eastAsia"/>
        </w:rPr>
        <w:t>101</w:t>
      </w:r>
      <w:r w:rsidRPr="0035051A">
        <w:rPr>
          <w:rFonts w:hint="eastAsia"/>
        </w:rPr>
        <w:t>年</w:t>
      </w:r>
      <w:r w:rsidRPr="0035051A">
        <w:rPr>
          <w:rFonts w:hint="eastAsia"/>
        </w:rPr>
        <w:t>9</w:t>
      </w:r>
      <w:r w:rsidRPr="0035051A">
        <w:rPr>
          <w:rFonts w:hint="eastAsia"/>
        </w:rPr>
        <w:t>月始自其該月份薪資扣還</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違法兼職未事先經上級主管機關許可</w:t>
      </w:r>
    </w:p>
    <w:p w:rsidR="00471F02" w:rsidRPr="0035051A" w:rsidRDefault="00471F02" w:rsidP="00EC469F">
      <w:pPr>
        <w:pStyle w:val="1---"/>
        <w:ind w:firstLine="480"/>
        <w:rPr>
          <w:lang w:eastAsia="zh-TW"/>
        </w:rPr>
      </w:pPr>
      <w:r w:rsidRPr="0035051A">
        <w:rPr>
          <w:rFonts w:hint="eastAsia"/>
        </w:rPr>
        <w:t>吳○○於任職國立○○大學校長期間，自</w:t>
      </w:r>
      <w:r w:rsidRPr="0035051A">
        <w:rPr>
          <w:rFonts w:hint="eastAsia"/>
        </w:rPr>
        <w:t>102</w:t>
      </w:r>
      <w:r w:rsidRPr="0035051A">
        <w:rPr>
          <w:rFonts w:hint="eastAsia"/>
        </w:rPr>
        <w:t>年</w:t>
      </w:r>
      <w:r w:rsidRPr="0035051A">
        <w:rPr>
          <w:rFonts w:hint="eastAsia"/>
        </w:rPr>
        <w:t>7</w:t>
      </w:r>
      <w:r w:rsidRPr="0035051A">
        <w:rPr>
          <w:rFonts w:hint="eastAsia"/>
        </w:rPr>
        <w:t>月</w:t>
      </w:r>
      <w:r w:rsidRPr="0035051A">
        <w:rPr>
          <w:rFonts w:hint="eastAsia"/>
        </w:rPr>
        <w:t>1</w:t>
      </w:r>
      <w:r w:rsidRPr="0035051A">
        <w:rPr>
          <w:rFonts w:hint="eastAsia"/>
        </w:rPr>
        <w:t>日起至</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10</w:t>
      </w:r>
      <w:r w:rsidRPr="0035051A">
        <w:rPr>
          <w:rFonts w:hint="eastAsia"/>
        </w:rPr>
        <w:t>日止，分別兼任財團法人信義基金會董事、財團法人陳水來文教基金會董事、國立大學校長協會監事及馬偕醫學院校務發展諮詢委員會諮詢委員等</w:t>
      </w:r>
      <w:r w:rsidRPr="0035051A">
        <w:rPr>
          <w:rFonts w:hint="eastAsia"/>
        </w:rPr>
        <w:t>4</w:t>
      </w:r>
      <w:r w:rsidRPr="0035051A">
        <w:rPr>
          <w:rFonts w:hint="eastAsia"/>
        </w:rPr>
        <w:t>項非營利事業團體之職務，卻未依公務員服務法第</w:t>
      </w:r>
      <w:r w:rsidRPr="0035051A">
        <w:rPr>
          <w:rFonts w:hint="eastAsia"/>
        </w:rPr>
        <w:t>14</w:t>
      </w:r>
      <w:r w:rsidRPr="0035051A">
        <w:rPr>
          <w:rFonts w:hint="eastAsia"/>
        </w:rPr>
        <w:t>條之</w:t>
      </w:r>
      <w:r w:rsidRPr="0035051A">
        <w:rPr>
          <w:rFonts w:hint="eastAsia"/>
        </w:rPr>
        <w:t>3</w:t>
      </w:r>
      <w:r w:rsidRPr="0035051A">
        <w:rPr>
          <w:rFonts w:hint="eastAsia"/>
        </w:rPr>
        <w:t>規定事先經上級主管機關許可，遲至教育部要求全國徹查兼職情形，吳○○始於</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25</w:t>
      </w:r>
      <w:r w:rsidRPr="0035051A">
        <w:rPr>
          <w:rFonts w:hint="eastAsia"/>
        </w:rPr>
        <w:t>日責由秘書室交人事室函報</w:t>
      </w:r>
      <w:r w:rsidR="0072227F">
        <w:rPr>
          <w:rFonts w:hint="eastAsia"/>
          <w:lang w:eastAsia="zh-TW"/>
        </w:rPr>
        <w:t>，</w:t>
      </w:r>
      <w:r w:rsidRPr="0035051A">
        <w:rPr>
          <w:rFonts w:hint="eastAsia"/>
        </w:rPr>
        <w:t>經教育部於同年</w:t>
      </w:r>
      <w:r w:rsidRPr="0035051A">
        <w:rPr>
          <w:rFonts w:hint="eastAsia"/>
        </w:rPr>
        <w:t>9</w:t>
      </w:r>
      <w:r w:rsidRPr="0035051A">
        <w:rPr>
          <w:rFonts w:hint="eastAsia"/>
        </w:rPr>
        <w:t>月</w:t>
      </w:r>
      <w:r w:rsidRPr="0035051A">
        <w:rPr>
          <w:rFonts w:hint="eastAsia"/>
        </w:rPr>
        <w:t>7</w:t>
      </w:r>
      <w:r w:rsidRPr="0035051A">
        <w:rPr>
          <w:rFonts w:hint="eastAsia"/>
        </w:rPr>
        <w:t>日許可</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不當聘任人員擔任教師申訴評議委員會委員</w:t>
      </w:r>
    </w:p>
    <w:p w:rsidR="00471F02" w:rsidRPr="0035051A" w:rsidRDefault="00471F02" w:rsidP="00BA57CC">
      <w:pPr>
        <w:pStyle w:val="1---"/>
        <w:ind w:firstLine="480"/>
        <w:jc w:val="distribute"/>
        <w:rPr>
          <w:lang w:eastAsia="zh-TW"/>
        </w:rPr>
      </w:pPr>
      <w:r w:rsidRPr="0035051A">
        <w:rPr>
          <w:rFonts w:hint="eastAsia"/>
        </w:rPr>
        <w:t>國立○○大學及吳○○明知林○○律師係該校受有報酬之常設法律顧問，於教師與校方發生爭執時提供學校有利於校方</w:t>
      </w:r>
      <w:r w:rsidRPr="0035051A">
        <w:rPr>
          <w:rFonts w:hint="eastAsia"/>
        </w:rPr>
        <w:lastRenderedPageBreak/>
        <w:t>之法律意見或代理學校處理紛爭，與一般人認知之「社會公正人士」有異，難期在學校教師申訴評議委員會中秉持公正客觀立場處理申訴案。該校卻經吳○○於</w:t>
      </w:r>
      <w:r w:rsidRPr="0035051A">
        <w:rPr>
          <w:rFonts w:hint="eastAsia"/>
        </w:rPr>
        <w:t>101</w:t>
      </w:r>
      <w:r w:rsidRPr="0035051A">
        <w:rPr>
          <w:rFonts w:hint="eastAsia"/>
        </w:rPr>
        <w:t>年</w:t>
      </w:r>
      <w:r w:rsidRPr="0035051A">
        <w:rPr>
          <w:rFonts w:hint="eastAsia"/>
        </w:rPr>
        <w:t>9</w:t>
      </w:r>
      <w:r w:rsidRPr="0035051A">
        <w:rPr>
          <w:rFonts w:hint="eastAsia"/>
        </w:rPr>
        <w:t>月</w:t>
      </w:r>
      <w:r w:rsidRPr="0035051A">
        <w:rPr>
          <w:rFonts w:hint="eastAsia"/>
        </w:rPr>
        <w:t>26</w:t>
      </w:r>
      <w:r w:rsidRPr="0035051A">
        <w:rPr>
          <w:rFonts w:hint="eastAsia"/>
        </w:rPr>
        <w:t>日及</w:t>
      </w:r>
      <w:r w:rsidRPr="0035051A">
        <w:rPr>
          <w:rFonts w:hint="eastAsia"/>
        </w:rPr>
        <w:t>103</w:t>
      </w:r>
      <w:r w:rsidRPr="0035051A">
        <w:rPr>
          <w:rFonts w:hint="eastAsia"/>
        </w:rPr>
        <w:t>年</w:t>
      </w:r>
      <w:r w:rsidRPr="0035051A">
        <w:rPr>
          <w:rFonts w:hint="eastAsia"/>
        </w:rPr>
        <w:t>10</w:t>
      </w:r>
      <w:r w:rsidRPr="0035051A">
        <w:rPr>
          <w:rFonts w:hint="eastAsia"/>
        </w:rPr>
        <w:t>月</w:t>
      </w:r>
      <w:r w:rsidRPr="0035051A">
        <w:rPr>
          <w:rFonts w:hint="eastAsia"/>
        </w:rPr>
        <w:t>7</w:t>
      </w:r>
      <w:r w:rsidRPr="0035051A">
        <w:rPr>
          <w:rFonts w:hint="eastAsia"/>
        </w:rPr>
        <w:t>日人事室簽呈中親筆核定以「社會公正人士」身分聘請林○○律師擔任該校第</w:t>
      </w:r>
      <w:r w:rsidRPr="0035051A">
        <w:rPr>
          <w:rFonts w:hint="eastAsia"/>
        </w:rPr>
        <w:t>9</w:t>
      </w:r>
      <w:r w:rsidRPr="0035051A">
        <w:rPr>
          <w:rFonts w:hint="eastAsia"/>
        </w:rPr>
        <w:t>屆及第</w:t>
      </w:r>
      <w:r w:rsidRPr="0035051A">
        <w:rPr>
          <w:rFonts w:hint="eastAsia"/>
        </w:rPr>
        <w:t>10</w:t>
      </w:r>
      <w:r w:rsidRPr="0035051A">
        <w:rPr>
          <w:rFonts w:hint="eastAsia"/>
        </w:rPr>
        <w:t>屆教師申訴評議委員會委員，並經委員互推為主席，參與該校各項教師申訴案件之審查及決議，致教育部中央教師申訴評議委員會於</w:t>
      </w:r>
      <w:r w:rsidRPr="0035051A">
        <w:rPr>
          <w:rFonts w:hint="eastAsia"/>
        </w:rPr>
        <w:t>104</w:t>
      </w:r>
      <w:r w:rsidRPr="0035051A">
        <w:rPr>
          <w:rFonts w:hint="eastAsia"/>
        </w:rPr>
        <w:t>年</w:t>
      </w:r>
      <w:r w:rsidRPr="0035051A">
        <w:rPr>
          <w:rFonts w:hint="eastAsia"/>
        </w:rPr>
        <w:t>9</w:t>
      </w:r>
      <w:r w:rsidRPr="0035051A">
        <w:rPr>
          <w:rFonts w:hint="eastAsia"/>
        </w:rPr>
        <w:t>月</w:t>
      </w:r>
      <w:r w:rsidRPr="0035051A">
        <w:rPr>
          <w:rFonts w:hint="eastAsia"/>
        </w:rPr>
        <w:t>14</w:t>
      </w:r>
      <w:r w:rsidRPr="0035051A">
        <w:rPr>
          <w:rFonts w:hint="eastAsia"/>
        </w:rPr>
        <w:t>日認定該校教師申訴評議委員會處理教授升等案因組成不合法而將其評議決定撤銷。該校及吳○○不當聘任林○○律師擔任該校教師申訴評議委員會委員，以及國家賠償事件之訴訟代理人，</w:t>
      </w:r>
      <w:r w:rsidRPr="00BA57CC">
        <w:rPr>
          <w:rFonts w:hint="eastAsia"/>
          <w:spacing w:val="-2"/>
        </w:rPr>
        <w:t>影響學校教師申訴評議委員會所為評議決定之正當性與公信力</w:t>
      </w:r>
      <w:r w:rsidRPr="00BA57CC">
        <w:rPr>
          <w:spacing w:val="-2"/>
        </w:rPr>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未妥善處理升等教授資格未通過案</w:t>
      </w:r>
    </w:p>
    <w:p w:rsidR="00471F02" w:rsidRPr="0035051A" w:rsidRDefault="00471F02" w:rsidP="00EC469F">
      <w:pPr>
        <w:pStyle w:val="1---"/>
        <w:ind w:firstLine="480"/>
        <w:rPr>
          <w:lang w:eastAsia="zh-TW"/>
        </w:rPr>
      </w:pPr>
      <w:r w:rsidRPr="0035051A">
        <w:rPr>
          <w:rFonts w:hint="eastAsia"/>
        </w:rPr>
        <w:t>國立○○大學王姓教授先後於</w:t>
      </w:r>
      <w:r w:rsidRPr="0035051A">
        <w:rPr>
          <w:rFonts w:hint="eastAsia"/>
        </w:rPr>
        <w:t>97</w:t>
      </w:r>
      <w:r w:rsidRPr="0035051A">
        <w:rPr>
          <w:rFonts w:hint="eastAsia"/>
        </w:rPr>
        <w:t>年</w:t>
      </w:r>
      <w:r w:rsidRPr="0035051A">
        <w:rPr>
          <w:rFonts w:hint="eastAsia"/>
        </w:rPr>
        <w:t>8</w:t>
      </w:r>
      <w:r w:rsidRPr="0035051A">
        <w:rPr>
          <w:rFonts w:hint="eastAsia"/>
        </w:rPr>
        <w:t>月、</w:t>
      </w:r>
      <w:r w:rsidRPr="0035051A">
        <w:rPr>
          <w:rFonts w:hint="eastAsia"/>
        </w:rPr>
        <w:t>100</w:t>
      </w:r>
      <w:r w:rsidRPr="0035051A">
        <w:rPr>
          <w:rFonts w:hint="eastAsia"/>
        </w:rPr>
        <w:t>年</w:t>
      </w:r>
      <w:r w:rsidRPr="0035051A">
        <w:rPr>
          <w:rFonts w:hint="eastAsia"/>
        </w:rPr>
        <w:t>9</w:t>
      </w:r>
      <w:r w:rsidRPr="0035051A">
        <w:rPr>
          <w:rFonts w:hint="eastAsia"/>
        </w:rPr>
        <w:t>月提出之升等教授資格未通過之申訴案，經臺北高等行政法院分別於</w:t>
      </w:r>
      <w:r w:rsidRPr="0035051A">
        <w:rPr>
          <w:rFonts w:hint="eastAsia"/>
        </w:rPr>
        <w:t>103</w:t>
      </w:r>
      <w:r w:rsidRPr="0035051A">
        <w:rPr>
          <w:rFonts w:hint="eastAsia"/>
        </w:rPr>
        <w:t>年</w:t>
      </w:r>
      <w:r w:rsidRPr="0035051A">
        <w:rPr>
          <w:rFonts w:hint="eastAsia"/>
        </w:rPr>
        <w:t>8</w:t>
      </w:r>
      <w:r w:rsidRPr="0035051A">
        <w:rPr>
          <w:rFonts w:hint="eastAsia"/>
        </w:rPr>
        <w:t>月</w:t>
      </w:r>
      <w:r w:rsidRPr="0035051A">
        <w:rPr>
          <w:rFonts w:hint="eastAsia"/>
        </w:rPr>
        <w:t>20</w:t>
      </w:r>
      <w:r w:rsidRPr="0035051A">
        <w:rPr>
          <w:rFonts w:hint="eastAsia"/>
        </w:rPr>
        <w:t>日及</w:t>
      </w:r>
      <w:r w:rsidRPr="0035051A">
        <w:rPr>
          <w:rFonts w:hint="eastAsia"/>
        </w:rPr>
        <w:t>104</w:t>
      </w:r>
      <w:r w:rsidRPr="0035051A">
        <w:rPr>
          <w:rFonts w:hint="eastAsia"/>
        </w:rPr>
        <w:t>年</w:t>
      </w:r>
      <w:r w:rsidRPr="0035051A">
        <w:rPr>
          <w:rFonts w:hint="eastAsia"/>
        </w:rPr>
        <w:t>5</w:t>
      </w:r>
      <w:r w:rsidRPr="0035051A">
        <w:rPr>
          <w:rFonts w:hint="eastAsia"/>
        </w:rPr>
        <w:t>月</w:t>
      </w:r>
      <w:r w:rsidRPr="0035051A">
        <w:rPr>
          <w:rFonts w:hint="eastAsia"/>
        </w:rPr>
        <w:t>14</w:t>
      </w:r>
      <w:r w:rsidRPr="0035051A">
        <w:rPr>
          <w:rFonts w:hint="eastAsia"/>
        </w:rPr>
        <w:t>日判決撤銷該校原行政處分並要求重為適法之處分後，該校對於王姓教授</w:t>
      </w:r>
      <w:r w:rsidRPr="0035051A">
        <w:rPr>
          <w:rFonts w:hint="eastAsia"/>
        </w:rPr>
        <w:t>97</w:t>
      </w:r>
      <w:r w:rsidRPr="0035051A">
        <w:rPr>
          <w:rFonts w:hint="eastAsia"/>
        </w:rPr>
        <w:t>年</w:t>
      </w:r>
      <w:r w:rsidRPr="0035051A">
        <w:rPr>
          <w:rFonts w:hint="eastAsia"/>
        </w:rPr>
        <w:t>8</w:t>
      </w:r>
      <w:r w:rsidRPr="0035051A">
        <w:rPr>
          <w:rFonts w:hint="eastAsia"/>
        </w:rPr>
        <w:t>月申請之升等案雖於</w:t>
      </w:r>
      <w:r w:rsidRPr="0035051A">
        <w:rPr>
          <w:rFonts w:hint="eastAsia"/>
        </w:rPr>
        <w:t>104</w:t>
      </w:r>
      <w:r w:rsidRPr="0035051A">
        <w:rPr>
          <w:rFonts w:hint="eastAsia"/>
        </w:rPr>
        <w:t>年</w:t>
      </w:r>
      <w:r w:rsidRPr="0035051A">
        <w:rPr>
          <w:rFonts w:hint="eastAsia"/>
        </w:rPr>
        <w:t>10</w:t>
      </w:r>
      <w:r w:rsidRPr="0035051A">
        <w:rPr>
          <w:rFonts w:hint="eastAsia"/>
        </w:rPr>
        <w:t>月</w:t>
      </w:r>
      <w:r w:rsidRPr="0035051A">
        <w:rPr>
          <w:rFonts w:hint="eastAsia"/>
        </w:rPr>
        <w:t>28</w:t>
      </w:r>
      <w:r w:rsidRPr="0035051A">
        <w:rPr>
          <w:rFonts w:hint="eastAsia"/>
        </w:rPr>
        <w:t>日校教評會通過升等，並依程序函報教育部完成換證程序及其年資溯至</w:t>
      </w:r>
      <w:r w:rsidRPr="0035051A">
        <w:rPr>
          <w:rFonts w:hint="eastAsia"/>
        </w:rPr>
        <w:t>98</w:t>
      </w:r>
      <w:r w:rsidRPr="0035051A">
        <w:rPr>
          <w:rFonts w:hint="eastAsia"/>
        </w:rPr>
        <w:t>年</w:t>
      </w:r>
      <w:r w:rsidRPr="0035051A">
        <w:rPr>
          <w:rFonts w:hint="eastAsia"/>
        </w:rPr>
        <w:t>2</w:t>
      </w:r>
      <w:r w:rsidRPr="0035051A">
        <w:rPr>
          <w:rFonts w:hint="eastAsia"/>
        </w:rPr>
        <w:t>月，但對於王姓教授</w:t>
      </w:r>
      <w:r w:rsidRPr="0035051A">
        <w:rPr>
          <w:rFonts w:hint="eastAsia"/>
        </w:rPr>
        <w:t>100</w:t>
      </w:r>
      <w:r w:rsidRPr="0035051A">
        <w:rPr>
          <w:rFonts w:hint="eastAsia"/>
        </w:rPr>
        <w:t>年</w:t>
      </w:r>
      <w:r w:rsidRPr="0035051A">
        <w:rPr>
          <w:rFonts w:hint="eastAsia"/>
        </w:rPr>
        <w:t>9</w:t>
      </w:r>
      <w:r w:rsidRPr="0035051A">
        <w:rPr>
          <w:rFonts w:hint="eastAsia"/>
        </w:rPr>
        <w:t>月提出之教授升等案，卻自行政法院</w:t>
      </w:r>
      <w:r w:rsidRPr="0035051A">
        <w:rPr>
          <w:rFonts w:hint="eastAsia"/>
        </w:rPr>
        <w:t>103</w:t>
      </w:r>
      <w:r w:rsidRPr="0035051A">
        <w:rPr>
          <w:rFonts w:hint="eastAsia"/>
        </w:rPr>
        <w:t>年</w:t>
      </w:r>
      <w:r w:rsidRPr="0035051A">
        <w:rPr>
          <w:rFonts w:hint="eastAsia"/>
        </w:rPr>
        <w:t>8</w:t>
      </w:r>
      <w:r w:rsidRPr="0035051A">
        <w:rPr>
          <w:rFonts w:hint="eastAsia"/>
        </w:rPr>
        <w:t>月</w:t>
      </w:r>
      <w:r w:rsidRPr="0035051A">
        <w:rPr>
          <w:rFonts w:hint="eastAsia"/>
        </w:rPr>
        <w:t>20</w:t>
      </w:r>
      <w:r w:rsidRPr="0035051A">
        <w:rPr>
          <w:rFonts w:hint="eastAsia"/>
        </w:rPr>
        <w:t>日撤銷該校未通過之行政處分發回重為處分後，因處置延宕，致遭教育部於</w:t>
      </w:r>
      <w:r w:rsidRPr="0035051A">
        <w:rPr>
          <w:rFonts w:hint="eastAsia"/>
        </w:rPr>
        <w:t>104</w:t>
      </w:r>
      <w:r w:rsidRPr="0035051A">
        <w:rPr>
          <w:rFonts w:hint="eastAsia"/>
        </w:rPr>
        <w:t>年</w:t>
      </w:r>
      <w:r w:rsidRPr="0035051A">
        <w:rPr>
          <w:rFonts w:hint="eastAsia"/>
        </w:rPr>
        <w:t>4</w:t>
      </w:r>
      <w:r w:rsidRPr="0035051A">
        <w:rPr>
          <w:rFonts w:hint="eastAsia"/>
        </w:rPr>
        <w:t>月</w:t>
      </w:r>
      <w:r w:rsidRPr="0035051A">
        <w:rPr>
          <w:rFonts w:hint="eastAsia"/>
        </w:rPr>
        <w:t>19</w:t>
      </w:r>
      <w:r w:rsidRPr="0035051A">
        <w:rPr>
          <w:rFonts w:hint="eastAsia"/>
        </w:rPr>
        <w:t>日發文糾正。該校明知教評會已於</w:t>
      </w:r>
      <w:r w:rsidRPr="0035051A">
        <w:rPr>
          <w:rFonts w:hint="eastAsia"/>
        </w:rPr>
        <w:t>104</w:t>
      </w:r>
      <w:r w:rsidRPr="0035051A">
        <w:rPr>
          <w:rFonts w:hint="eastAsia"/>
        </w:rPr>
        <w:t>年</w:t>
      </w:r>
      <w:r w:rsidRPr="0035051A">
        <w:rPr>
          <w:rFonts w:hint="eastAsia"/>
        </w:rPr>
        <w:t>10</w:t>
      </w:r>
      <w:r w:rsidRPr="0035051A">
        <w:rPr>
          <w:rFonts w:hint="eastAsia"/>
        </w:rPr>
        <w:t>月</w:t>
      </w:r>
      <w:r w:rsidRPr="0035051A">
        <w:rPr>
          <w:rFonts w:hint="eastAsia"/>
        </w:rPr>
        <w:t>28</w:t>
      </w:r>
      <w:r w:rsidRPr="0035051A">
        <w:rPr>
          <w:rFonts w:hint="eastAsia"/>
        </w:rPr>
        <w:t>日通過王姓教授</w:t>
      </w:r>
      <w:r w:rsidRPr="0035051A">
        <w:rPr>
          <w:rFonts w:hint="eastAsia"/>
        </w:rPr>
        <w:t>97</w:t>
      </w:r>
      <w:r w:rsidRPr="0035051A">
        <w:rPr>
          <w:rFonts w:hint="eastAsia"/>
        </w:rPr>
        <w:t>年</w:t>
      </w:r>
      <w:r w:rsidRPr="0035051A">
        <w:rPr>
          <w:rFonts w:hint="eastAsia"/>
        </w:rPr>
        <w:t>8</w:t>
      </w:r>
      <w:r w:rsidRPr="0035051A">
        <w:rPr>
          <w:rFonts w:hint="eastAsia"/>
        </w:rPr>
        <w:t>月提出之教授升等案，卻遲至</w:t>
      </w:r>
      <w:r w:rsidRPr="0035051A">
        <w:rPr>
          <w:rFonts w:hint="eastAsia"/>
        </w:rPr>
        <w:t>105</w:t>
      </w:r>
      <w:r w:rsidRPr="0035051A">
        <w:rPr>
          <w:rFonts w:hint="eastAsia"/>
        </w:rPr>
        <w:t>年</w:t>
      </w:r>
      <w:r w:rsidRPr="0035051A">
        <w:rPr>
          <w:rFonts w:hint="eastAsia"/>
        </w:rPr>
        <w:t>5</w:t>
      </w:r>
      <w:r w:rsidRPr="0035051A">
        <w:rPr>
          <w:rFonts w:hint="eastAsia"/>
        </w:rPr>
        <w:t>月</w:t>
      </w:r>
      <w:r w:rsidRPr="0035051A">
        <w:rPr>
          <w:rFonts w:hint="eastAsia"/>
        </w:rPr>
        <w:t>24</w:t>
      </w:r>
      <w:r w:rsidRPr="0035051A">
        <w:rPr>
          <w:rFonts w:hint="eastAsia"/>
        </w:rPr>
        <w:t>日才完成</w:t>
      </w:r>
      <w:r w:rsidRPr="0035051A">
        <w:rPr>
          <w:rFonts w:hint="eastAsia"/>
        </w:rPr>
        <w:t>100</w:t>
      </w:r>
      <w:r w:rsidRPr="0035051A">
        <w:rPr>
          <w:rFonts w:hint="eastAsia"/>
        </w:rPr>
        <w:t>年升等案之重審程序，而且不當評定為「不合格」，遲至</w:t>
      </w:r>
      <w:r w:rsidRPr="0035051A">
        <w:rPr>
          <w:rFonts w:hint="eastAsia"/>
        </w:rPr>
        <w:t>105</w:t>
      </w:r>
      <w:r w:rsidRPr="0035051A">
        <w:rPr>
          <w:rFonts w:hint="eastAsia"/>
        </w:rPr>
        <w:t>年</w:t>
      </w:r>
      <w:r w:rsidRPr="0035051A">
        <w:rPr>
          <w:rFonts w:hint="eastAsia"/>
        </w:rPr>
        <w:t>10</w:t>
      </w:r>
      <w:r w:rsidRPr="0035051A">
        <w:rPr>
          <w:rFonts w:hint="eastAsia"/>
        </w:rPr>
        <w:t>月</w:t>
      </w:r>
      <w:r w:rsidRPr="0035051A">
        <w:rPr>
          <w:rFonts w:hint="eastAsia"/>
        </w:rPr>
        <w:t>6</w:t>
      </w:r>
      <w:r w:rsidRPr="0035051A">
        <w:rPr>
          <w:rFonts w:hint="eastAsia"/>
        </w:rPr>
        <w:t>日才基於一事不再</w:t>
      </w:r>
      <w:r w:rsidRPr="0035051A">
        <w:rPr>
          <w:rFonts w:hint="eastAsia"/>
        </w:rPr>
        <w:lastRenderedPageBreak/>
        <w:t>理原則，撤銷上開</w:t>
      </w:r>
      <w:r w:rsidRPr="0035051A">
        <w:rPr>
          <w:rFonts w:hint="eastAsia"/>
        </w:rPr>
        <w:t>105</w:t>
      </w:r>
      <w:r w:rsidRPr="0035051A">
        <w:rPr>
          <w:rFonts w:hint="eastAsia"/>
        </w:rPr>
        <w:t>年</w:t>
      </w:r>
      <w:r w:rsidRPr="0035051A">
        <w:rPr>
          <w:rFonts w:hint="eastAsia"/>
        </w:rPr>
        <w:t>5</w:t>
      </w:r>
      <w:r w:rsidRPr="0035051A">
        <w:rPr>
          <w:rFonts w:hint="eastAsia"/>
        </w:rPr>
        <w:t>月</w:t>
      </w:r>
      <w:r w:rsidRPr="0035051A">
        <w:rPr>
          <w:rFonts w:hint="eastAsia"/>
        </w:rPr>
        <w:t>24</w:t>
      </w:r>
      <w:r w:rsidRPr="0035051A">
        <w:rPr>
          <w:rFonts w:hint="eastAsia"/>
        </w:rPr>
        <w:t>日處分</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違反公務員不得擔任有限公司執行業務股東規定</w:t>
      </w:r>
    </w:p>
    <w:p w:rsidR="00471F02" w:rsidRPr="0035051A" w:rsidRDefault="00471F02" w:rsidP="00EC469F">
      <w:pPr>
        <w:pStyle w:val="1---"/>
        <w:ind w:firstLine="480"/>
        <w:rPr>
          <w:lang w:eastAsia="zh-TW"/>
        </w:rPr>
      </w:pPr>
      <w:r w:rsidRPr="0035051A">
        <w:rPr>
          <w:rFonts w:hint="eastAsia"/>
        </w:rPr>
        <w:t>吳○○擔任○○大學校長期間，於</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18</w:t>
      </w:r>
      <w:r w:rsidRPr="0035051A">
        <w:rPr>
          <w:rFonts w:hint="eastAsia"/>
        </w:rPr>
        <w:t>日與翁○○、謝○○、史○○、歐陽○○等</w:t>
      </w:r>
      <w:r w:rsidRPr="0035051A">
        <w:rPr>
          <w:rFonts w:hint="eastAsia"/>
        </w:rPr>
        <w:t>5</w:t>
      </w:r>
      <w:r w:rsidRPr="0035051A">
        <w:rPr>
          <w:rFonts w:hint="eastAsia"/>
        </w:rPr>
        <w:t>人，向美國加州州務卿申請設立師沛恩有限責任公司，營業項目為「研究及發展生醫產品」，於同年</w:t>
      </w:r>
      <w:r w:rsidRPr="0035051A">
        <w:rPr>
          <w:rFonts w:hint="eastAsia"/>
        </w:rPr>
        <w:t>9</w:t>
      </w:r>
      <w:r w:rsidRPr="0035051A">
        <w:rPr>
          <w:rFonts w:hint="eastAsia"/>
        </w:rPr>
        <w:t>月</w:t>
      </w:r>
      <w:r w:rsidRPr="0035051A">
        <w:rPr>
          <w:rFonts w:hint="eastAsia"/>
        </w:rPr>
        <w:t>2</w:t>
      </w:r>
      <w:r w:rsidRPr="0035051A">
        <w:rPr>
          <w:rFonts w:hint="eastAsia"/>
        </w:rPr>
        <w:t>日經核准設立。其</w:t>
      </w:r>
      <w:r w:rsidRPr="0035051A">
        <w:rPr>
          <w:rFonts w:hint="eastAsia"/>
        </w:rPr>
        <w:t>5</w:t>
      </w:r>
      <w:r w:rsidRPr="0035051A">
        <w:rPr>
          <w:rFonts w:hint="eastAsia"/>
        </w:rPr>
        <w:t>人為該公司執行業務股東，均負有管理權限，並實際參與公司委託申請專利事務，且應由全體股東負擔但先由歐陽○○墊付之稅金及辦理專利</w:t>
      </w:r>
      <w:r w:rsidR="00336BD7">
        <w:rPr>
          <w:rFonts w:hint="eastAsia"/>
          <w:lang w:eastAsia="zh-TW"/>
        </w:rPr>
        <w:t xml:space="preserve">  </w:t>
      </w:r>
      <w:r w:rsidRPr="0035051A">
        <w:rPr>
          <w:rFonts w:hint="eastAsia"/>
        </w:rPr>
        <w:t>費用共</w:t>
      </w:r>
      <w:r w:rsidRPr="0035051A">
        <w:rPr>
          <w:rFonts w:hint="eastAsia"/>
        </w:rPr>
        <w:t>31,830.78</w:t>
      </w:r>
      <w:r w:rsidRPr="0035051A">
        <w:rPr>
          <w:rFonts w:hint="eastAsia"/>
        </w:rPr>
        <w:t>美元，直到</w:t>
      </w:r>
      <w:r w:rsidRPr="0035051A">
        <w:rPr>
          <w:rFonts w:hint="eastAsia"/>
        </w:rPr>
        <w:t>106</w:t>
      </w:r>
      <w:r w:rsidRPr="0035051A">
        <w:rPr>
          <w:rFonts w:hint="eastAsia"/>
        </w:rPr>
        <w:t>年</w:t>
      </w:r>
      <w:r w:rsidRPr="0035051A">
        <w:rPr>
          <w:rFonts w:hint="eastAsia"/>
        </w:rPr>
        <w:t>8</w:t>
      </w:r>
      <w:r w:rsidRPr="0035051A">
        <w:rPr>
          <w:rFonts w:hint="eastAsia"/>
        </w:rPr>
        <w:t>月</w:t>
      </w:r>
      <w:r w:rsidRPr="0035051A">
        <w:rPr>
          <w:rFonts w:hint="eastAsia"/>
        </w:rPr>
        <w:t>18</w:t>
      </w:r>
      <w:r w:rsidRPr="0035051A">
        <w:rPr>
          <w:rFonts w:hint="eastAsia"/>
        </w:rPr>
        <w:t>日才設執行長（</w:t>
      </w:r>
      <w:r w:rsidRPr="0035051A">
        <w:rPr>
          <w:rFonts w:hint="eastAsia"/>
        </w:rPr>
        <w:t>chief executive officer</w:t>
      </w:r>
      <w:r w:rsidRPr="00CF6004">
        <w:rPr>
          <w:rFonts w:hint="eastAsia"/>
          <w:spacing w:val="-30"/>
        </w:rPr>
        <w:t>）</w:t>
      </w:r>
      <w:r w:rsidRPr="0035051A">
        <w:rPr>
          <w:rFonts w:hint="eastAsia"/>
        </w:rPr>
        <w:t>，由歐陽○○擔任執行長並執行業務。再者，該公司資本總額為</w:t>
      </w:r>
      <w:r w:rsidRPr="0035051A">
        <w:rPr>
          <w:rFonts w:hint="eastAsia"/>
        </w:rPr>
        <w:t>1,000</w:t>
      </w:r>
      <w:r w:rsidRPr="0035051A">
        <w:rPr>
          <w:rFonts w:hint="eastAsia"/>
        </w:rPr>
        <w:t>美元，</w:t>
      </w:r>
      <w:r w:rsidRPr="0035051A">
        <w:rPr>
          <w:rFonts w:hint="eastAsia"/>
        </w:rPr>
        <w:t>5</w:t>
      </w:r>
      <w:r w:rsidRPr="0035051A">
        <w:rPr>
          <w:rFonts w:hint="eastAsia"/>
        </w:rPr>
        <w:t>位股東各出資</w:t>
      </w:r>
      <w:r w:rsidRPr="0035051A">
        <w:rPr>
          <w:rFonts w:hint="eastAsia"/>
        </w:rPr>
        <w:t>200</w:t>
      </w:r>
      <w:r w:rsidRPr="0035051A">
        <w:rPr>
          <w:rFonts w:hint="eastAsia"/>
        </w:rPr>
        <w:t>美元，占總資本</w:t>
      </w:r>
      <w:r w:rsidRPr="00336BD7">
        <w:rPr>
          <w:rFonts w:hint="eastAsia"/>
          <w:spacing w:val="-10"/>
        </w:rPr>
        <w:t>之</w:t>
      </w:r>
      <w:r w:rsidRPr="0035051A">
        <w:rPr>
          <w:rFonts w:hint="eastAsia"/>
        </w:rPr>
        <w:t>20%</w:t>
      </w:r>
      <w:r w:rsidRPr="0035051A">
        <w:rPr>
          <w:rFonts w:hint="eastAsia"/>
        </w:rPr>
        <w:t>，初始利益百分比</w:t>
      </w:r>
      <w:r w:rsidRPr="00336BD7">
        <w:rPr>
          <w:rFonts w:hint="eastAsia"/>
          <w:spacing w:val="-10"/>
        </w:rPr>
        <w:t>為</w:t>
      </w:r>
      <w:r w:rsidRPr="0035051A">
        <w:rPr>
          <w:rFonts w:hint="eastAsia"/>
        </w:rPr>
        <w:t>24%</w:t>
      </w:r>
      <w:r w:rsidRPr="0035051A">
        <w:rPr>
          <w:rFonts w:hint="eastAsia"/>
        </w:rPr>
        <w:t>。吳○○違反公務員服務法第</w:t>
      </w:r>
      <w:r w:rsidRPr="0035051A">
        <w:rPr>
          <w:rFonts w:hint="eastAsia"/>
        </w:rPr>
        <w:t>13</w:t>
      </w:r>
      <w:r w:rsidRPr="0035051A">
        <w:rPr>
          <w:rFonts w:hint="eastAsia"/>
        </w:rPr>
        <w:t>條第</w:t>
      </w:r>
      <w:r w:rsidRPr="0035051A">
        <w:rPr>
          <w:rFonts w:hint="eastAsia"/>
        </w:rPr>
        <w:t>1</w:t>
      </w:r>
      <w:r w:rsidRPr="0035051A">
        <w:rPr>
          <w:rFonts w:hint="eastAsia"/>
        </w:rPr>
        <w:t>項關於公務員不得擔任有限公司執行業務股東，以及所有股份總額不得超過其所投資公司股本總</w:t>
      </w:r>
      <w:r w:rsidRPr="00336BD7">
        <w:rPr>
          <w:rFonts w:hint="eastAsia"/>
          <w:spacing w:val="-10"/>
        </w:rPr>
        <w:t>額</w:t>
      </w:r>
      <w:r w:rsidRPr="0035051A">
        <w:rPr>
          <w:rFonts w:hint="eastAsia"/>
        </w:rPr>
        <w:t>10%</w:t>
      </w:r>
      <w:r w:rsidRPr="0035051A">
        <w:rPr>
          <w:rFonts w:hint="eastAsia"/>
        </w:rPr>
        <w:t>等規定</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侵害○○大學專利權</w:t>
      </w:r>
    </w:p>
    <w:p w:rsidR="00471F02" w:rsidRPr="0035051A" w:rsidRDefault="00471F02" w:rsidP="00EC469F">
      <w:pPr>
        <w:pStyle w:val="1---"/>
        <w:ind w:firstLine="480"/>
        <w:rPr>
          <w:lang w:eastAsia="zh-TW"/>
        </w:rPr>
      </w:pPr>
      <w:r w:rsidRPr="0035051A">
        <w:rPr>
          <w:rFonts w:hint="eastAsia"/>
        </w:rPr>
        <w:t>吳○○違反公務員服務法第</w:t>
      </w:r>
      <w:r w:rsidRPr="0035051A">
        <w:rPr>
          <w:rFonts w:hint="eastAsia"/>
        </w:rPr>
        <w:t>13</w:t>
      </w:r>
      <w:r w:rsidRPr="0035051A">
        <w:rPr>
          <w:rFonts w:hint="eastAsia"/>
        </w:rPr>
        <w:t>條第</w:t>
      </w:r>
      <w:r w:rsidRPr="0035051A">
        <w:rPr>
          <w:rFonts w:hint="eastAsia"/>
        </w:rPr>
        <w:t>1</w:t>
      </w:r>
      <w:r w:rsidRPr="0035051A">
        <w:rPr>
          <w:rFonts w:hint="eastAsia"/>
        </w:rPr>
        <w:t>項關於公務員不得擔任有限公司執行業務股東，以及所有股份總額不得超過其所投資公司股本總</w:t>
      </w:r>
      <w:r w:rsidRPr="00BA57CC">
        <w:rPr>
          <w:rFonts w:hint="eastAsia"/>
          <w:spacing w:val="-12"/>
        </w:rPr>
        <w:t>額</w:t>
      </w:r>
      <w:r w:rsidRPr="0035051A">
        <w:rPr>
          <w:rFonts w:hint="eastAsia"/>
        </w:rPr>
        <w:t>10%</w:t>
      </w:r>
      <w:r w:rsidRPr="0035051A">
        <w:rPr>
          <w:rFonts w:hint="eastAsia"/>
        </w:rPr>
        <w:t>等規定，核有違失未經○○大學授權或同意，竟於</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25</w:t>
      </w:r>
      <w:r w:rsidRPr="0035051A">
        <w:rPr>
          <w:rFonts w:hint="eastAsia"/>
        </w:rPr>
        <w:t>日以○○大學校長名義，將該校申請名稱為「含綬草萃取物的組合物及其醫藥應用</w:t>
      </w:r>
      <w:r w:rsidRPr="00CF6004">
        <w:rPr>
          <w:rFonts w:hint="eastAsia"/>
          <w:spacing w:val="-30"/>
        </w:rPr>
        <w:t>」</w:t>
      </w:r>
      <w:r w:rsidRPr="0035051A">
        <w:rPr>
          <w:rFonts w:hint="eastAsia"/>
        </w:rPr>
        <w:t>，且技術內容為「綬草萃取物及其中的單一成分化學分子</w:t>
      </w:r>
      <w:r w:rsidRPr="0035051A">
        <w:rPr>
          <w:rFonts w:hint="eastAsia"/>
        </w:rPr>
        <w:t>Sinetirucallol</w:t>
      </w:r>
      <w:r w:rsidRPr="0035051A">
        <w:rPr>
          <w:rFonts w:hint="eastAsia"/>
        </w:rPr>
        <w:t>之功效應用」專利之美國臨時申請案（申請號：</w:t>
      </w:r>
      <w:r w:rsidRPr="0035051A">
        <w:rPr>
          <w:rFonts w:hint="eastAsia"/>
        </w:rPr>
        <w:t>US62/106,177</w:t>
      </w:r>
      <w:r w:rsidRPr="0035051A">
        <w:rPr>
          <w:rFonts w:hint="eastAsia"/>
        </w:rPr>
        <w:t>）及我</w:t>
      </w:r>
      <w:r w:rsidRPr="0035051A">
        <w:rPr>
          <w:rFonts w:hint="eastAsia"/>
        </w:rPr>
        <w:lastRenderedPageBreak/>
        <w:t>國專利申請案（申請號：</w:t>
      </w:r>
      <w:r w:rsidRPr="0035051A">
        <w:rPr>
          <w:rFonts w:hint="eastAsia"/>
        </w:rPr>
        <w:t>TW104107161</w:t>
      </w:r>
      <w:r w:rsidRPr="0035051A">
        <w:rPr>
          <w:rFonts w:hint="eastAsia"/>
        </w:rPr>
        <w:t>）讓與其當時為執行業務股東而為負責人之美國師沛恩公司，並於同年</w:t>
      </w:r>
      <w:r w:rsidRPr="0035051A">
        <w:rPr>
          <w:rFonts w:hint="eastAsia"/>
        </w:rPr>
        <w:t>9</w:t>
      </w:r>
      <w:r w:rsidRPr="0035051A">
        <w:rPr>
          <w:rFonts w:hint="eastAsia"/>
        </w:rPr>
        <w:t>月</w:t>
      </w:r>
      <w:r w:rsidRPr="0035051A">
        <w:rPr>
          <w:rFonts w:hint="eastAsia"/>
        </w:rPr>
        <w:t>2</w:t>
      </w:r>
      <w:r w:rsidRPr="0035051A">
        <w:rPr>
          <w:rFonts w:hint="eastAsia"/>
        </w:rPr>
        <w:t>日以該公司名義向世界智慧財產權組織國際局提出專利合作條約國際申請案，主張上開美國</w:t>
      </w:r>
      <w:r w:rsidRPr="0035051A">
        <w:rPr>
          <w:rFonts w:hint="eastAsia"/>
        </w:rPr>
        <w:t>US62/106,177</w:t>
      </w:r>
      <w:r w:rsidRPr="0035051A">
        <w:rPr>
          <w:rFonts w:hint="eastAsia"/>
        </w:rPr>
        <w:t>臨時申請案及我國</w:t>
      </w:r>
      <w:r w:rsidRPr="0035051A">
        <w:rPr>
          <w:rFonts w:hint="eastAsia"/>
        </w:rPr>
        <w:t>TW104107161</w:t>
      </w:r>
      <w:r w:rsidRPr="0035051A">
        <w:rPr>
          <w:rFonts w:hint="eastAsia"/>
        </w:rPr>
        <w:t>專利申請案均為其優先權，嗣分別向日本、歐洲專利局及中國大陸申請專利，不僅侵害○○大學之專利權，且涉嫌違反公務員服務法第</w:t>
      </w:r>
      <w:r w:rsidRPr="0035051A">
        <w:rPr>
          <w:rFonts w:hint="eastAsia"/>
        </w:rPr>
        <w:t>6</w:t>
      </w:r>
      <w:r w:rsidRPr="0035051A">
        <w:rPr>
          <w:rFonts w:hint="eastAsia"/>
        </w:rPr>
        <w:t>條及第</w:t>
      </w:r>
      <w:r w:rsidRPr="0035051A">
        <w:rPr>
          <w:rFonts w:hint="eastAsia"/>
        </w:rPr>
        <w:t>17</w:t>
      </w:r>
      <w:r w:rsidRPr="0035051A">
        <w:rPr>
          <w:rFonts w:hint="eastAsia"/>
        </w:rPr>
        <w:t>條、公職人員利益衝突迴避法第</w:t>
      </w:r>
      <w:r w:rsidRPr="0035051A">
        <w:rPr>
          <w:rFonts w:hint="eastAsia"/>
        </w:rPr>
        <w:t>6</w:t>
      </w:r>
      <w:r w:rsidRPr="0035051A">
        <w:rPr>
          <w:rFonts w:hint="eastAsia"/>
        </w:rPr>
        <w:t>條及第</w:t>
      </w:r>
      <w:r w:rsidRPr="0035051A">
        <w:rPr>
          <w:rFonts w:hint="eastAsia"/>
        </w:rPr>
        <w:t>7</w:t>
      </w:r>
      <w:r w:rsidRPr="0035051A">
        <w:rPr>
          <w:rFonts w:hint="eastAsia"/>
        </w:rPr>
        <w:t>條關於公務員不得假借權力圖利本身或他人、知有利益衝突應自行迴避等規定。</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違法動用學校公款支付不合規定之美國發明專利申請案</w:t>
      </w:r>
    </w:p>
    <w:p w:rsidR="00471F02" w:rsidRPr="0035051A" w:rsidRDefault="00471F02" w:rsidP="00EC469F">
      <w:pPr>
        <w:pStyle w:val="1---"/>
        <w:ind w:firstLine="480"/>
        <w:rPr>
          <w:lang w:eastAsia="zh-TW"/>
        </w:rPr>
      </w:pPr>
      <w:r w:rsidRPr="0035051A">
        <w:rPr>
          <w:rFonts w:hint="eastAsia"/>
        </w:rPr>
        <w:t>吳○○明知○○大學專技委員會未曾針對綬草醫藥應用專利</w:t>
      </w:r>
      <w:r w:rsidRPr="0035051A">
        <w:rPr>
          <w:rFonts w:hint="eastAsia"/>
        </w:rPr>
        <w:t>2</w:t>
      </w:r>
      <w:r w:rsidRPr="0035051A">
        <w:rPr>
          <w:rFonts w:hint="eastAsia"/>
        </w:rPr>
        <w:t>審查通過推薦申請美國專利或</w:t>
      </w:r>
      <w:r w:rsidRPr="0035051A">
        <w:rPr>
          <w:rFonts w:hint="eastAsia"/>
        </w:rPr>
        <w:t>PCT</w:t>
      </w:r>
      <w:r w:rsidRPr="0035051A">
        <w:rPr>
          <w:rFonts w:hint="eastAsia"/>
        </w:rPr>
        <w:t>國際申請，且明知其未經○○大學授權或同意以美國師沛恩公司名義提出</w:t>
      </w:r>
      <w:r w:rsidRPr="0035051A">
        <w:rPr>
          <w:rFonts w:hint="eastAsia"/>
        </w:rPr>
        <w:t>PCT</w:t>
      </w:r>
      <w:r w:rsidRPr="0035051A">
        <w:rPr>
          <w:rFonts w:hint="eastAsia"/>
        </w:rPr>
        <w:t>國際申請案並主張美國臨時申請案為其優先權，使美國臨時案之申請日即成為該國際申請案之申請日，又○○大學之臨時申請案若轉入美國師沛恩公司之</w:t>
      </w:r>
      <w:r w:rsidRPr="0035051A">
        <w:rPr>
          <w:rFonts w:hint="eastAsia"/>
        </w:rPr>
        <w:t>PCT</w:t>
      </w:r>
      <w:r w:rsidRPr="0035051A">
        <w:rPr>
          <w:rFonts w:hint="eastAsia"/>
        </w:rPr>
        <w:t>國際申請案，依該校規定臨時申請案及</w:t>
      </w:r>
      <w:r w:rsidRPr="0035051A">
        <w:rPr>
          <w:rFonts w:hint="eastAsia"/>
        </w:rPr>
        <w:t>PCT</w:t>
      </w:r>
      <w:r w:rsidRPr="0035051A">
        <w:rPr>
          <w:rFonts w:hint="eastAsia"/>
        </w:rPr>
        <w:t>國際申請案之費用均不應由該校負擔費用，竟於其</w:t>
      </w:r>
      <w:r w:rsidRPr="0035051A">
        <w:rPr>
          <w:rFonts w:hint="eastAsia"/>
        </w:rPr>
        <w:t>105</w:t>
      </w:r>
      <w:r w:rsidRPr="0035051A">
        <w:rPr>
          <w:rFonts w:hint="eastAsia"/>
        </w:rPr>
        <w:t>年</w:t>
      </w:r>
      <w:r w:rsidRPr="0035051A">
        <w:rPr>
          <w:rFonts w:hint="eastAsia"/>
        </w:rPr>
        <w:t>1</w:t>
      </w:r>
      <w:r w:rsidRPr="0035051A">
        <w:rPr>
          <w:rFonts w:hint="eastAsia"/>
        </w:rPr>
        <w:t>月</w:t>
      </w:r>
      <w:r w:rsidRPr="0035051A">
        <w:rPr>
          <w:rFonts w:hint="eastAsia"/>
        </w:rPr>
        <w:t>22</w:t>
      </w:r>
      <w:r w:rsidRPr="0035051A">
        <w:rPr>
          <w:rFonts w:hint="eastAsia"/>
        </w:rPr>
        <w:t>日卸任○○大學校長前</w:t>
      </w:r>
      <w:r w:rsidRPr="0035051A">
        <w:rPr>
          <w:rFonts w:hint="eastAsia"/>
        </w:rPr>
        <w:t>25</w:t>
      </w:r>
      <w:r w:rsidRPr="0035051A">
        <w:rPr>
          <w:rFonts w:hint="eastAsia"/>
        </w:rPr>
        <w:t>日（</w:t>
      </w:r>
      <w:r w:rsidRPr="0035051A">
        <w:rPr>
          <w:rFonts w:hint="eastAsia"/>
        </w:rPr>
        <w:t>104</w:t>
      </w:r>
      <w:r w:rsidRPr="0035051A">
        <w:rPr>
          <w:rFonts w:hint="eastAsia"/>
        </w:rPr>
        <w:t>年</w:t>
      </w:r>
      <w:r w:rsidRPr="0035051A">
        <w:rPr>
          <w:rFonts w:hint="eastAsia"/>
        </w:rPr>
        <w:t>12</w:t>
      </w:r>
      <w:r w:rsidRPr="0035051A">
        <w:rPr>
          <w:rFonts w:hint="eastAsia"/>
        </w:rPr>
        <w:t>月</w:t>
      </w:r>
      <w:r w:rsidRPr="0035051A">
        <w:rPr>
          <w:rFonts w:hint="eastAsia"/>
        </w:rPr>
        <w:t>28</w:t>
      </w:r>
      <w:r w:rsidRPr="0035051A">
        <w:rPr>
          <w:rFonts w:hint="eastAsia"/>
        </w:rPr>
        <w:t>日</w:t>
      </w:r>
      <w:r w:rsidRPr="00CF6004">
        <w:rPr>
          <w:rFonts w:hint="eastAsia"/>
          <w:spacing w:val="-30"/>
        </w:rPr>
        <w:t>）</w:t>
      </w:r>
      <w:r w:rsidRPr="0035051A">
        <w:rPr>
          <w:rFonts w:hint="eastAsia"/>
        </w:rPr>
        <w:t>，由自己及翁○○共同申請該校就美國發明專利申請勞務採購案動支經費</w:t>
      </w:r>
      <w:r w:rsidRPr="0035051A">
        <w:rPr>
          <w:rFonts w:hint="eastAsia"/>
        </w:rPr>
        <w:t>80</w:t>
      </w:r>
      <w:r w:rsidRPr="0035051A">
        <w:rPr>
          <w:rFonts w:hint="eastAsia"/>
        </w:rPr>
        <w:t>萬元，並由其本人親自核准，致使○○大學因不知吳○○等人係以美國師沛恩公司名義申請，而於其卸任後</w:t>
      </w:r>
      <w:r w:rsidRPr="0035051A">
        <w:rPr>
          <w:rFonts w:hint="eastAsia"/>
        </w:rPr>
        <w:t>4</w:t>
      </w:r>
      <w:r w:rsidRPr="0035051A">
        <w:rPr>
          <w:rFonts w:hint="eastAsia"/>
        </w:rPr>
        <w:t>日辦理該採購案而於</w:t>
      </w:r>
      <w:r w:rsidRPr="0035051A">
        <w:rPr>
          <w:rFonts w:hint="eastAsia"/>
        </w:rPr>
        <w:t>105</w:t>
      </w:r>
      <w:r w:rsidRPr="0035051A">
        <w:rPr>
          <w:rFonts w:hint="eastAsia"/>
        </w:rPr>
        <w:t>年</w:t>
      </w:r>
      <w:r w:rsidRPr="0035051A">
        <w:rPr>
          <w:rFonts w:hint="eastAsia"/>
        </w:rPr>
        <w:t>3</w:t>
      </w:r>
      <w:r w:rsidRPr="0035051A">
        <w:rPr>
          <w:rFonts w:hint="eastAsia"/>
        </w:rPr>
        <w:t>月</w:t>
      </w:r>
      <w:r w:rsidRPr="0035051A">
        <w:rPr>
          <w:rFonts w:hint="eastAsia"/>
        </w:rPr>
        <w:t>15</w:t>
      </w:r>
      <w:r w:rsidRPr="0035051A">
        <w:rPr>
          <w:rFonts w:hint="eastAsia"/>
        </w:rPr>
        <w:t>日匯款</w:t>
      </w:r>
      <w:r w:rsidRPr="0035051A">
        <w:rPr>
          <w:rFonts w:hint="eastAsia"/>
        </w:rPr>
        <w:t>76</w:t>
      </w:r>
      <w:r w:rsidRPr="0035051A">
        <w:rPr>
          <w:rFonts w:hint="eastAsia"/>
        </w:rPr>
        <w:t>萬</w:t>
      </w:r>
      <w:r w:rsidRPr="0035051A">
        <w:rPr>
          <w:rFonts w:hint="eastAsia"/>
        </w:rPr>
        <w:t>6,952</w:t>
      </w:r>
      <w:r w:rsidRPr="0035051A">
        <w:rPr>
          <w:rFonts w:hint="eastAsia"/>
        </w:rPr>
        <w:t>元（</w:t>
      </w:r>
      <w:r w:rsidRPr="0035051A">
        <w:rPr>
          <w:rFonts w:hint="eastAsia"/>
        </w:rPr>
        <w:t>23,340</w:t>
      </w:r>
      <w:r w:rsidRPr="0035051A">
        <w:rPr>
          <w:rFonts w:hint="eastAsia"/>
        </w:rPr>
        <w:t>美元）予</w:t>
      </w:r>
      <w:r w:rsidRPr="0035051A">
        <w:rPr>
          <w:rFonts w:hint="eastAsia"/>
        </w:rPr>
        <w:t>WSGR</w:t>
      </w:r>
      <w:r w:rsidRPr="0035051A">
        <w:rPr>
          <w:rFonts w:hint="eastAsia"/>
        </w:rPr>
        <w:t>專利事務所，涉嫌違反公務員服務法第</w:t>
      </w:r>
      <w:r w:rsidRPr="0035051A">
        <w:rPr>
          <w:rFonts w:hint="eastAsia"/>
        </w:rPr>
        <w:t>6</w:t>
      </w:r>
      <w:r w:rsidRPr="0035051A">
        <w:rPr>
          <w:rFonts w:hint="eastAsia"/>
        </w:rPr>
        <w:t>條公務員不得假借權力以圖本身或他人之利益，並不得利用</w:t>
      </w:r>
      <w:r w:rsidRPr="0035051A">
        <w:rPr>
          <w:rFonts w:hint="eastAsia"/>
        </w:rPr>
        <w:lastRenderedPageBreak/>
        <w:t>職務上之機會加損害於人及第</w:t>
      </w:r>
      <w:r w:rsidRPr="0035051A">
        <w:rPr>
          <w:rFonts w:hint="eastAsia"/>
        </w:rPr>
        <w:t>17</w:t>
      </w:r>
      <w:r w:rsidRPr="0035051A">
        <w:rPr>
          <w:rFonts w:hint="eastAsia"/>
        </w:rPr>
        <w:t>條遇有涉及本身或其家族之利害事件應行迴避，且違反公職人員利益衝突迴避法第</w:t>
      </w:r>
      <w:r w:rsidRPr="0035051A">
        <w:rPr>
          <w:rFonts w:hint="eastAsia"/>
        </w:rPr>
        <w:t>6</w:t>
      </w:r>
      <w:r w:rsidRPr="0035051A">
        <w:rPr>
          <w:rFonts w:hint="eastAsia"/>
        </w:rPr>
        <w:t>條公職人員知有利益衝突應自行迴避、第</w:t>
      </w:r>
      <w:r w:rsidRPr="0035051A">
        <w:rPr>
          <w:rFonts w:hint="eastAsia"/>
        </w:rPr>
        <w:t>7</w:t>
      </w:r>
      <w:r w:rsidRPr="0035051A">
        <w:rPr>
          <w:rFonts w:hint="eastAsia"/>
        </w:rPr>
        <w:t>條公職人員不得假借職務上之權力、機會或方法圖其本人或關係人之利益等規定</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未經同意卻於官網及產品外包裝使用○○大學之專利字號</w:t>
      </w:r>
    </w:p>
    <w:p w:rsidR="00471F02" w:rsidRPr="0035051A" w:rsidRDefault="00471F02" w:rsidP="00EC469F">
      <w:pPr>
        <w:pStyle w:val="1---"/>
        <w:ind w:firstLine="480"/>
        <w:rPr>
          <w:lang w:eastAsia="zh-TW"/>
        </w:rPr>
      </w:pPr>
      <w:r w:rsidRPr="0035051A">
        <w:rPr>
          <w:rFonts w:hint="eastAsia"/>
        </w:rPr>
        <w:t>臺灣師沛恩公司明知綬草醫藥應用之專利屬於○○大學，且該校並未同意技術移轉，該公司卻在產品外包裝及官網上使用○○大學之專利字號，而○○大學對於未經同意卻於官網及產品外包裝使用○○大學之專利字號之情事，未能適時發覺處理，維護學校所有之專利權</w:t>
      </w:r>
      <w:r w:rsidRPr="0035051A">
        <w:t>。</w:t>
      </w:r>
    </w:p>
    <w:p w:rsidR="00471F02" w:rsidRPr="0035051A" w:rsidRDefault="00471F02" w:rsidP="00EC469F">
      <w:pPr>
        <w:pStyle w:val="1---"/>
        <w:ind w:firstLine="480"/>
        <w:rPr>
          <w:lang w:eastAsia="zh-TW"/>
        </w:rPr>
      </w:pPr>
      <w:r w:rsidRPr="0035051A">
        <w:t>依據本案</w:t>
      </w:r>
      <w:r w:rsidRPr="0035051A">
        <w:rPr>
          <w:rFonts w:hint="eastAsia"/>
        </w:rPr>
        <w:t>調查</w:t>
      </w:r>
      <w:r w:rsidRPr="0035051A">
        <w:t>意見</w:t>
      </w:r>
      <w:r w:rsidR="0072227F" w:rsidRPr="0072227F">
        <w:rPr>
          <w:rFonts w:hint="eastAsia"/>
          <w:sz w:val="4"/>
          <w:lang w:eastAsia="zh-TW"/>
        </w:rPr>
        <w:t xml:space="preserve"> </w:t>
      </w:r>
      <w:r w:rsidRPr="0035051A">
        <w:rPr>
          <w:rStyle w:val="aff3"/>
        </w:rPr>
        <w:footnoteReference w:id="9"/>
      </w:r>
      <w:r w:rsidRPr="0035051A">
        <w:t>，監察院</w:t>
      </w:r>
      <w:r w:rsidRPr="0035051A">
        <w:rPr>
          <w:rFonts w:hint="eastAsia"/>
        </w:rPr>
        <w:t>彈劾吳○○，經公懲會於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9</w:t>
      </w:r>
      <w:r w:rsidRPr="0035051A">
        <w:rPr>
          <w:rFonts w:hint="eastAsia"/>
        </w:rPr>
        <w:t>日判決吳○○記過壹次；另糾正國立○○大學，並請教育部確實檢討改進。</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國立○○大學已於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21</w:t>
      </w:r>
      <w:r w:rsidRPr="0035051A">
        <w:rPr>
          <w:rFonts w:hint="eastAsia"/>
        </w:rPr>
        <w:t>日公告修正該校教職員工國内因公出差作業要點，增列第</w:t>
      </w:r>
      <w:r w:rsidRPr="0035051A">
        <w:t>1</w:t>
      </w:r>
      <w:r w:rsidRPr="0035051A">
        <w:rPr>
          <w:rFonts w:hint="eastAsia"/>
        </w:rPr>
        <w:t>點第</w:t>
      </w:r>
      <w:r w:rsidRPr="0035051A">
        <w:t>1</w:t>
      </w:r>
      <w:r w:rsidRPr="0035051A">
        <w:rPr>
          <w:rFonts w:hint="eastAsia"/>
        </w:rPr>
        <w:t>項「前項所稱公差係指執行與本職有關之公務、由本校指派執行一定之任務或代表本校出席各種會議為限</w:t>
      </w:r>
      <w:r w:rsidRPr="00CF6004">
        <w:rPr>
          <w:rFonts w:hint="eastAsia"/>
          <w:spacing w:val="-30"/>
        </w:rPr>
        <w:t>。</w:t>
      </w:r>
      <w:r w:rsidRPr="0035051A">
        <w:rPr>
          <w:rFonts w:hint="eastAsia"/>
        </w:rPr>
        <w:t>」明定差假應具體載明出差事由及檢附相關文件，以避免差假申請事由籠統或未覈實申請情事發生。教育部亦已於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12</w:t>
      </w:r>
      <w:r w:rsidRPr="0035051A">
        <w:rPr>
          <w:rFonts w:hint="eastAsia"/>
        </w:rPr>
        <w:t>日函示所</w:t>
      </w:r>
      <w:r w:rsidRPr="0035051A">
        <w:rPr>
          <w:rFonts w:hint="eastAsia"/>
        </w:rPr>
        <w:lastRenderedPageBreak/>
        <w:t>屬各機關學校</w:t>
      </w:r>
      <w:r w:rsidRPr="0035051A">
        <w:rPr>
          <w:rFonts w:ascii="標楷體" w:eastAsia="標楷體" w:hAnsi="標楷體" w:hint="eastAsia"/>
        </w:rPr>
        <w:t>，</w:t>
      </w:r>
      <w:r w:rsidRPr="0035051A">
        <w:rPr>
          <w:rFonts w:hint="eastAsia"/>
        </w:rPr>
        <w:t>重申辦理首長差假登記相關規範，應依規定審認首長差假是否屬首長職務之公務事宜，覈實辦理差假登記並落實差假管理，倘非因公事由，均不得以公</w:t>
      </w:r>
      <w:r w:rsidRPr="0035051A">
        <w:rPr>
          <w:rFonts w:ascii="新細明體" w:hAnsi="新細明體" w:hint="eastAsia"/>
        </w:rPr>
        <w:t>（</w:t>
      </w:r>
      <w:r w:rsidRPr="0035051A">
        <w:rPr>
          <w:rFonts w:hint="eastAsia"/>
        </w:rPr>
        <w:t>差</w:t>
      </w:r>
      <w:r w:rsidRPr="0035051A">
        <w:rPr>
          <w:rFonts w:ascii="標楷體" w:eastAsia="標楷體" w:hAnsi="標楷體" w:hint="eastAsia"/>
        </w:rPr>
        <w:t>）</w:t>
      </w:r>
      <w:r w:rsidRPr="0035051A">
        <w:rPr>
          <w:rFonts w:hint="eastAsia"/>
        </w:rPr>
        <w:t>假登記及請領差旅費。另首長兼職事宜，應依規定及時報部許可</w:t>
      </w:r>
      <w:r w:rsidRPr="0035051A">
        <w:rPr>
          <w:rFonts w:ascii="標楷體" w:eastAsia="標楷體" w:hAnsi="標楷體" w:hint="eastAsia"/>
        </w:rPr>
        <w:t>，</w:t>
      </w:r>
      <w:r w:rsidRPr="0035051A">
        <w:rPr>
          <w:rFonts w:hint="eastAsia"/>
        </w:rPr>
        <w:t>該部亦持續督促國立○○大學檢討改善。</w:t>
      </w:r>
    </w:p>
    <w:p w:rsidR="00471F02" w:rsidRPr="0035051A" w:rsidRDefault="00471F02" w:rsidP="00CB024B">
      <w:pPr>
        <w:pStyle w:val="15"/>
      </w:pPr>
      <w:r w:rsidRPr="0035051A">
        <w:t>2</w:t>
      </w:r>
      <w:r w:rsidRPr="0035051A">
        <w:t>、</w:t>
      </w:r>
      <w:r w:rsidRPr="0035051A">
        <w:rPr>
          <w:rFonts w:hint="eastAsia"/>
        </w:rPr>
        <w:t>有關國立○○大學辦理王姓教授升等案之重審程序延宕，該校將研修「國立○○大學教師升等評審辦法」，於該辦法中納入重審程序機制。</w:t>
      </w:r>
    </w:p>
    <w:p w:rsidR="00471F02" w:rsidRPr="0035051A" w:rsidRDefault="00471F02" w:rsidP="00CB024B">
      <w:pPr>
        <w:pStyle w:val="15"/>
        <w:rPr>
          <w:rFonts w:asciiTheme="minorEastAsia" w:eastAsiaTheme="minorEastAsia" w:hAnsiTheme="minorEastAsia"/>
        </w:rPr>
      </w:pPr>
      <w:r w:rsidRPr="0035051A">
        <w:t>3</w:t>
      </w:r>
      <w:r w:rsidRPr="0035051A">
        <w:t>、</w:t>
      </w:r>
      <w:r w:rsidRPr="0035051A">
        <w:rPr>
          <w:rFonts w:hint="eastAsia"/>
        </w:rPr>
        <w:t>有關臺灣師沛恩公司未經該校同意擅自將該校專利字號使用於公司官網及產品外包裝一事，經該校於</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26</w:t>
      </w:r>
      <w:r w:rsidRPr="0035051A">
        <w:rPr>
          <w:rFonts w:hint="eastAsia"/>
        </w:rPr>
        <w:t>日召開緊急會議決議要求該公司進行適法性處置與更正</w:t>
      </w:r>
      <w:r w:rsidRPr="0035051A">
        <w:rPr>
          <w:rFonts w:ascii="標楷體" w:eastAsia="標楷體" w:hAnsi="標楷體" w:hint="eastAsia"/>
        </w:rPr>
        <w:t>，</w:t>
      </w:r>
      <w:r w:rsidRPr="0035051A">
        <w:rPr>
          <w:rFonts w:asciiTheme="minorEastAsia" w:eastAsiaTheme="minorEastAsia" w:hAnsiTheme="minorEastAsia" w:hint="eastAsia"/>
        </w:rPr>
        <w:t>另委託法律事務所對該公司進行求償</w:t>
      </w:r>
      <w:r w:rsidRPr="0035051A">
        <w:rPr>
          <w:rFonts w:asciiTheme="minorEastAsia" w:eastAsiaTheme="minorEastAsia" w:hAnsiTheme="minorEastAsia"/>
        </w:rPr>
        <w:t>。</w:t>
      </w:r>
    </w:p>
    <w:p w:rsidR="00BA57CC" w:rsidRDefault="00BA57CC" w:rsidP="00BA57C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72"/>
      </w:tblGrid>
      <w:tr w:rsidR="00BA57CC" w:rsidTr="00BA57CC">
        <w:tc>
          <w:tcPr>
            <w:tcW w:w="2972" w:type="dxa"/>
            <w:shd w:val="clear" w:color="auto" w:fill="D9D9D9" w:themeFill="background1" w:themeFillShade="D9"/>
          </w:tcPr>
          <w:p w:rsidR="00BA57CC" w:rsidRDefault="00BA57CC" w:rsidP="001E4701">
            <w:pPr>
              <w:pStyle w:val="11-"/>
              <w:spacing w:before="72" w:after="108"/>
              <w:rPr>
                <w:lang w:eastAsia="zh-TW"/>
              </w:rPr>
            </w:pPr>
            <w:bookmarkStart w:id="16" w:name="_Toc38638769"/>
            <w:r w:rsidRPr="0035051A">
              <w:rPr>
                <w:rFonts w:hint="eastAsia"/>
              </w:rPr>
              <w:t>大學教授違反兼職案</w:t>
            </w:r>
            <w:bookmarkEnd w:id="16"/>
          </w:p>
        </w:tc>
      </w:tr>
    </w:tbl>
    <w:p w:rsidR="00471F02" w:rsidRPr="0035051A" w:rsidRDefault="00471F02" w:rsidP="00BA57CC">
      <w:pPr>
        <w:pStyle w:val="afff9"/>
        <w:spacing w:beforeLines="100" w:before="360" w:afterLines="50" w:after="180"/>
      </w:pPr>
      <w:r w:rsidRPr="0035051A">
        <w:rPr>
          <w:rFonts w:hint="eastAsia"/>
        </w:rPr>
        <w:t>案情簡述</w:t>
      </w:r>
    </w:p>
    <w:p w:rsidR="00471F02" w:rsidRPr="0035051A" w:rsidRDefault="00471F02" w:rsidP="00EC469F">
      <w:pPr>
        <w:pStyle w:val="1---"/>
        <w:ind w:firstLine="480"/>
      </w:pPr>
      <w:r w:rsidRPr="0035051A">
        <w:rPr>
          <w:rFonts w:hint="eastAsia"/>
        </w:rPr>
        <w:t>國立○○大學人力資源管理所陳姓教授於</w:t>
      </w:r>
      <w:r w:rsidRPr="0035051A">
        <w:rPr>
          <w:rFonts w:hint="eastAsia"/>
        </w:rPr>
        <w:t>102</w:t>
      </w:r>
      <w:r w:rsidRPr="0035051A">
        <w:rPr>
          <w:rFonts w:hint="eastAsia"/>
        </w:rPr>
        <w:t>年</w:t>
      </w:r>
      <w:r w:rsidRPr="0035051A">
        <w:rPr>
          <w:rFonts w:hint="eastAsia"/>
        </w:rPr>
        <w:t>2</w:t>
      </w:r>
      <w:r w:rsidRPr="0035051A">
        <w:rPr>
          <w:rFonts w:hint="eastAsia"/>
        </w:rPr>
        <w:t>月</w:t>
      </w:r>
      <w:r w:rsidRPr="0035051A">
        <w:rPr>
          <w:rFonts w:hint="eastAsia"/>
        </w:rPr>
        <w:t>20</w:t>
      </w:r>
      <w:r w:rsidRPr="0035051A">
        <w:rPr>
          <w:rFonts w:hint="eastAsia"/>
        </w:rPr>
        <w:t>日至</w:t>
      </w:r>
      <w:r w:rsidRPr="0035051A">
        <w:rPr>
          <w:rFonts w:hint="eastAsia"/>
        </w:rPr>
        <w:t>105</w:t>
      </w:r>
      <w:r w:rsidRPr="0035051A">
        <w:rPr>
          <w:rFonts w:hint="eastAsia"/>
        </w:rPr>
        <w:t>年</w:t>
      </w:r>
      <w:r w:rsidRPr="0035051A">
        <w:rPr>
          <w:rFonts w:hint="eastAsia"/>
        </w:rPr>
        <w:t>1</w:t>
      </w:r>
      <w:r w:rsidRPr="0035051A">
        <w:rPr>
          <w:rFonts w:hint="eastAsia"/>
        </w:rPr>
        <w:t>月</w:t>
      </w:r>
      <w:r w:rsidRPr="0035051A">
        <w:rPr>
          <w:rFonts w:hint="eastAsia"/>
        </w:rPr>
        <w:t>31</w:t>
      </w:r>
      <w:r w:rsidRPr="0035051A">
        <w:rPr>
          <w:rFonts w:hint="eastAsia"/>
        </w:rPr>
        <w:t>日兼任該校管理學院副院長期間，經文化部推薦擔任公視基金會董事，該基金會再派任陳師為中華電視公司法人代表之外部董事，兼任上開董事職務均未向學校報准。爰教育部認其涉違反公務員服務法第</w:t>
      </w:r>
      <w:r w:rsidRPr="0035051A">
        <w:rPr>
          <w:rFonts w:hint="eastAsia"/>
        </w:rPr>
        <w:t>13</w:t>
      </w:r>
      <w:r w:rsidRPr="0035051A">
        <w:rPr>
          <w:rFonts w:hint="eastAsia"/>
        </w:rPr>
        <w:t>條第</w:t>
      </w:r>
      <w:r w:rsidRPr="0035051A">
        <w:rPr>
          <w:rFonts w:hint="eastAsia"/>
        </w:rPr>
        <w:t>2</w:t>
      </w:r>
      <w:r w:rsidRPr="0035051A">
        <w:rPr>
          <w:rFonts w:hint="eastAsia"/>
        </w:rPr>
        <w:t>項及第</w:t>
      </w:r>
      <w:r w:rsidRPr="0035051A">
        <w:rPr>
          <w:rFonts w:hint="eastAsia"/>
        </w:rPr>
        <w:t>14</w:t>
      </w:r>
      <w:r w:rsidRPr="0035051A">
        <w:rPr>
          <w:rFonts w:hint="eastAsia"/>
        </w:rPr>
        <w:t>條之</w:t>
      </w:r>
      <w:r w:rsidRPr="0035051A">
        <w:rPr>
          <w:rFonts w:hint="eastAsia"/>
        </w:rPr>
        <w:t>2</w:t>
      </w:r>
      <w:r w:rsidRPr="0035051A">
        <w:rPr>
          <w:rFonts w:hint="eastAsia"/>
        </w:rPr>
        <w:t>規定，依公務員懲戒法第</w:t>
      </w:r>
      <w:r w:rsidRPr="0035051A">
        <w:rPr>
          <w:rFonts w:hint="eastAsia"/>
        </w:rPr>
        <w:t>24</w:t>
      </w:r>
      <w:r w:rsidRPr="0035051A">
        <w:rPr>
          <w:rFonts w:hint="eastAsia"/>
        </w:rPr>
        <w:t>條第</w:t>
      </w:r>
      <w:r w:rsidRPr="0035051A">
        <w:rPr>
          <w:rFonts w:hint="eastAsia"/>
        </w:rPr>
        <w:t>1</w:t>
      </w:r>
      <w:r w:rsidRPr="0035051A">
        <w:rPr>
          <w:rFonts w:hint="eastAsia"/>
        </w:rPr>
        <w:t>項規定，移請監察院審查，案經監察委員立案調查。</w:t>
      </w:r>
    </w:p>
    <w:p w:rsidR="00471F02" w:rsidRPr="0035051A" w:rsidRDefault="00471F02" w:rsidP="003E50FF">
      <w:pPr>
        <w:pStyle w:val="afff9"/>
        <w:spacing w:before="252" w:after="252"/>
      </w:pPr>
      <w:r w:rsidRPr="0035051A">
        <w:lastRenderedPageBreak/>
        <w:t>監察院調查發現與建議</w:t>
      </w:r>
      <w:bookmarkStart w:id="17" w:name="_Toc70241815"/>
      <w:bookmarkStart w:id="18" w:name="_Toc70242204"/>
    </w:p>
    <w:bookmarkEnd w:id="17"/>
    <w:bookmarkEnd w:id="18"/>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依法指派之法人代表難認損害政府之信譽</w:t>
      </w:r>
    </w:p>
    <w:p w:rsidR="00471F02" w:rsidRPr="0035051A" w:rsidRDefault="00471F02" w:rsidP="00EC469F">
      <w:pPr>
        <w:pStyle w:val="1---"/>
        <w:ind w:firstLine="480"/>
      </w:pPr>
      <w:r w:rsidRPr="0035051A">
        <w:rPr>
          <w:rFonts w:hint="eastAsia"/>
        </w:rPr>
        <w:t>華視公司係政府依據公股處理條例規定，將國防部等機關（團體）持有之該公司股權捐贈予公視基金會所設立之公共化無線電視台。依公共電視法規定，公共電視屬全民所有，公視基金會係接受政府捐贈華視公司股權，而成為持有該公共化無線電視台之最大股東。銓敘部法規司表示：有關公務員服務法第</w:t>
      </w:r>
      <w:r w:rsidRPr="0035051A">
        <w:rPr>
          <w:rFonts w:hint="eastAsia"/>
        </w:rPr>
        <w:t>13</w:t>
      </w:r>
      <w:r w:rsidRPr="0035051A">
        <w:rPr>
          <w:rFonts w:hint="eastAsia"/>
        </w:rPr>
        <w:t>條第</w:t>
      </w:r>
      <w:r w:rsidRPr="0035051A">
        <w:rPr>
          <w:rFonts w:hint="eastAsia"/>
        </w:rPr>
        <w:t>2</w:t>
      </w:r>
      <w:r w:rsidRPr="0035051A">
        <w:rPr>
          <w:rFonts w:hint="eastAsia"/>
        </w:rPr>
        <w:t>項規定「公務員非依法不得兼任公營事業機關或公司代表官股之董事或監察人</w:t>
      </w:r>
      <w:r w:rsidRPr="00CF6004">
        <w:rPr>
          <w:rFonts w:hint="eastAsia"/>
          <w:spacing w:val="-30"/>
        </w:rPr>
        <w:t>」</w:t>
      </w:r>
      <w:r w:rsidRPr="0035051A">
        <w:rPr>
          <w:rFonts w:hint="eastAsia"/>
        </w:rPr>
        <w:t>，所稱之「依法</w:t>
      </w:r>
      <w:r w:rsidRPr="00CF6004">
        <w:rPr>
          <w:rFonts w:hint="eastAsia"/>
          <w:spacing w:val="-30"/>
        </w:rPr>
        <w:t>」</w:t>
      </w:r>
      <w:r w:rsidRPr="0035051A">
        <w:rPr>
          <w:rFonts w:hint="eastAsia"/>
        </w:rPr>
        <w:t>，並非僅限於依公司法等語。且依文化部影視及流行音樂發展司意見，公視基金會持有之華視公司股權「精神上是類似官股</w:t>
      </w:r>
      <w:r w:rsidRPr="00CF6004">
        <w:rPr>
          <w:rFonts w:hint="eastAsia"/>
          <w:spacing w:val="-30"/>
        </w:rPr>
        <w:t>」</w:t>
      </w:r>
      <w:r w:rsidRPr="0035051A">
        <w:rPr>
          <w:rFonts w:hint="eastAsia"/>
        </w:rPr>
        <w:t>，且○○大學陳師係依公股處理條例第</w:t>
      </w:r>
      <w:r w:rsidRPr="0035051A">
        <w:rPr>
          <w:rFonts w:hint="eastAsia"/>
        </w:rPr>
        <w:t>11</w:t>
      </w:r>
      <w:r w:rsidRPr="0035051A">
        <w:rPr>
          <w:rFonts w:hint="eastAsia"/>
        </w:rPr>
        <w:t>條第</w:t>
      </w:r>
      <w:r w:rsidRPr="0035051A">
        <w:rPr>
          <w:rFonts w:hint="eastAsia"/>
        </w:rPr>
        <w:t>4</w:t>
      </w:r>
      <w:r w:rsidRPr="0035051A">
        <w:rPr>
          <w:rFonts w:hint="eastAsia"/>
        </w:rPr>
        <w:t>項規定，由公視基金會所指派之法人代表，擔任華視公司董事，其需依公視基金會指示行使董事職權，監督華視公司經營是否符合公股處理條例所賦予之公共化目的等事宜，其行使華視公司董事職權負有達成該公司所具社會公益之責任，尚難認為嚴重損害政府之信譽。因此，陳師並無因違反公務員服務法第</w:t>
      </w:r>
      <w:r w:rsidRPr="0035051A">
        <w:rPr>
          <w:rFonts w:hint="eastAsia"/>
        </w:rPr>
        <w:t>13</w:t>
      </w:r>
      <w:r w:rsidRPr="0035051A">
        <w:rPr>
          <w:rFonts w:hint="eastAsia"/>
        </w:rPr>
        <w:t>條第</w:t>
      </w:r>
      <w:r w:rsidRPr="0035051A">
        <w:rPr>
          <w:rFonts w:hint="eastAsia"/>
        </w:rPr>
        <w:t>2</w:t>
      </w:r>
      <w:r w:rsidRPr="0035051A">
        <w:rPr>
          <w:rFonts w:hint="eastAsia"/>
        </w:rPr>
        <w:t>項規定而符合公務員懲戒法第</w:t>
      </w:r>
      <w:r w:rsidRPr="0035051A">
        <w:rPr>
          <w:rFonts w:hint="eastAsia"/>
        </w:rPr>
        <w:t>2</w:t>
      </w:r>
      <w:r w:rsidRPr="0035051A">
        <w:rPr>
          <w:rFonts w:hint="eastAsia"/>
        </w:rPr>
        <w:t>條第</w:t>
      </w:r>
      <w:r w:rsidRPr="0035051A">
        <w:rPr>
          <w:rFonts w:hint="eastAsia"/>
        </w:rPr>
        <w:t>2</w:t>
      </w:r>
      <w:r w:rsidRPr="0035051A">
        <w:rPr>
          <w:rFonts w:hint="eastAsia"/>
        </w:rPr>
        <w:t>款之「非執行職務之違法行為，致嚴重損害政府之信譽」以及「有懲戒之必要」等要件，故無予以彈劾移送懲戒之必要。</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兼任非營利事業或團體職務且受有報酬，應依法妥處</w:t>
      </w:r>
    </w:p>
    <w:p w:rsidR="00471F02" w:rsidRPr="0035051A" w:rsidRDefault="00471F02" w:rsidP="00EC469F">
      <w:pPr>
        <w:pStyle w:val="1---"/>
        <w:ind w:firstLine="480"/>
      </w:pPr>
      <w:r w:rsidRPr="0035051A">
        <w:rPr>
          <w:rFonts w:hint="eastAsia"/>
        </w:rPr>
        <w:t>惟依公務員服務法第</w:t>
      </w:r>
      <w:r w:rsidRPr="0035051A">
        <w:rPr>
          <w:rFonts w:hint="eastAsia"/>
        </w:rPr>
        <w:t>14</w:t>
      </w:r>
      <w:r w:rsidRPr="0035051A">
        <w:rPr>
          <w:rFonts w:hint="eastAsia"/>
        </w:rPr>
        <w:t>條之</w:t>
      </w:r>
      <w:r w:rsidRPr="0035051A">
        <w:rPr>
          <w:rFonts w:hint="eastAsia"/>
        </w:rPr>
        <w:t>2</w:t>
      </w:r>
      <w:r w:rsidRPr="0035051A">
        <w:rPr>
          <w:rFonts w:hint="eastAsia"/>
        </w:rPr>
        <w:t>規定，公務員兼任非以營利</w:t>
      </w:r>
      <w:r w:rsidRPr="0035051A">
        <w:rPr>
          <w:rFonts w:hint="eastAsia"/>
        </w:rPr>
        <w:lastRenderedPageBreak/>
        <w:t>為目的之事業或團體之職務，受有報酬者，應經服務機關許可。經查陳師兼任○○大學管理學院副院長後，於</w:t>
      </w:r>
      <w:r w:rsidRPr="0035051A">
        <w:rPr>
          <w:rFonts w:hint="eastAsia"/>
        </w:rPr>
        <w:t>102</w:t>
      </w:r>
      <w:r w:rsidRPr="0035051A">
        <w:rPr>
          <w:rFonts w:hint="eastAsia"/>
        </w:rPr>
        <w:t>年</w:t>
      </w:r>
      <w:r w:rsidRPr="0035051A">
        <w:rPr>
          <w:rFonts w:hint="eastAsia"/>
        </w:rPr>
        <w:t>7</w:t>
      </w:r>
      <w:r w:rsidRPr="0035051A">
        <w:rPr>
          <w:rFonts w:hint="eastAsia"/>
        </w:rPr>
        <w:t>月</w:t>
      </w:r>
      <w:r w:rsidRPr="0035051A">
        <w:rPr>
          <w:rFonts w:hint="eastAsia"/>
        </w:rPr>
        <w:t>29</w:t>
      </w:r>
      <w:r w:rsidRPr="0035051A">
        <w:rPr>
          <w:rFonts w:hint="eastAsia"/>
        </w:rPr>
        <w:t>日起至</w:t>
      </w:r>
      <w:r w:rsidRPr="0035051A">
        <w:rPr>
          <w:rFonts w:hint="eastAsia"/>
        </w:rPr>
        <w:t>105</w:t>
      </w:r>
      <w:r w:rsidRPr="0035051A">
        <w:rPr>
          <w:rFonts w:hint="eastAsia"/>
        </w:rPr>
        <w:t>年</w:t>
      </w:r>
      <w:r w:rsidRPr="0035051A">
        <w:rPr>
          <w:rFonts w:hint="eastAsia"/>
        </w:rPr>
        <w:t>9</w:t>
      </w:r>
      <w:r w:rsidRPr="0035051A">
        <w:rPr>
          <w:rFonts w:hint="eastAsia"/>
        </w:rPr>
        <w:t>月</w:t>
      </w:r>
      <w:r w:rsidRPr="0035051A">
        <w:rPr>
          <w:rFonts w:hint="eastAsia"/>
        </w:rPr>
        <w:t>25</w:t>
      </w:r>
      <w:r w:rsidRPr="0035051A">
        <w:rPr>
          <w:rFonts w:hint="eastAsia"/>
        </w:rPr>
        <w:t>日期間，擔任公視基金會董事，並每年領有</w:t>
      </w:r>
      <w:r w:rsidRPr="0035051A">
        <w:rPr>
          <w:rFonts w:hint="eastAsia"/>
        </w:rPr>
        <w:t>1.2</w:t>
      </w:r>
      <w:r w:rsidRPr="0035051A">
        <w:rPr>
          <w:rFonts w:hint="eastAsia"/>
        </w:rPr>
        <w:t>萬元至</w:t>
      </w:r>
      <w:r w:rsidRPr="0035051A">
        <w:rPr>
          <w:rFonts w:hint="eastAsia"/>
        </w:rPr>
        <w:t>2.1</w:t>
      </w:r>
      <w:r w:rsidRPr="0035051A">
        <w:rPr>
          <w:rFonts w:hint="eastAsia"/>
        </w:rPr>
        <w:t>萬元不等之出席費，然其並未先行報請○○大學許可，即兼任前揭職務等情，業經公視基金會</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3</w:t>
      </w:r>
      <w:r w:rsidRPr="0035051A">
        <w:rPr>
          <w:rFonts w:hint="eastAsia"/>
        </w:rPr>
        <w:t>日（</w:t>
      </w:r>
      <w:r w:rsidRPr="0035051A">
        <w:rPr>
          <w:rFonts w:hint="eastAsia"/>
        </w:rPr>
        <w:t>107</w:t>
      </w:r>
      <w:r w:rsidRPr="0035051A">
        <w:rPr>
          <w:rFonts w:hint="eastAsia"/>
        </w:rPr>
        <w:t>）公視基字第</w:t>
      </w:r>
      <w:r w:rsidRPr="0035051A">
        <w:rPr>
          <w:rFonts w:hint="eastAsia"/>
        </w:rPr>
        <w:t>1070001428</w:t>
      </w:r>
      <w:r w:rsidRPr="0035051A">
        <w:rPr>
          <w:rFonts w:hint="eastAsia"/>
        </w:rPr>
        <w:t>號函及○○大學</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4</w:t>
      </w:r>
      <w:r w:rsidRPr="0035051A">
        <w:rPr>
          <w:rFonts w:hint="eastAsia"/>
        </w:rPr>
        <w:t>日中人字第</w:t>
      </w:r>
      <w:r w:rsidRPr="0035051A">
        <w:rPr>
          <w:rFonts w:hint="eastAsia"/>
        </w:rPr>
        <w:t>1070005541</w:t>
      </w:r>
      <w:r w:rsidRPr="0035051A">
        <w:rPr>
          <w:rFonts w:hint="eastAsia"/>
        </w:rPr>
        <w:t>號函查復監察院屬實，雖違上開規定，但尚難認其確有因「非執行職務之違法行為，致嚴重損害政府之信譽</w:t>
      </w:r>
      <w:r w:rsidRPr="00CF6004">
        <w:rPr>
          <w:rFonts w:hint="eastAsia"/>
          <w:spacing w:val="-30"/>
        </w:rPr>
        <w:t>」</w:t>
      </w:r>
      <w:r w:rsidRPr="0035051A">
        <w:rPr>
          <w:rFonts w:hint="eastAsia"/>
        </w:rPr>
        <w:t>，故亦無彈劾移送懲戒之必要，宜請教育部依法妥處。</w:t>
      </w:r>
    </w:p>
    <w:p w:rsidR="00BA57CC" w:rsidRPr="0035051A" w:rsidRDefault="00471F02" w:rsidP="00EC469F">
      <w:pPr>
        <w:pStyle w:val="1---"/>
        <w:ind w:firstLine="480"/>
        <w:rPr>
          <w:lang w:eastAsia="zh-TW"/>
        </w:rPr>
      </w:pPr>
      <w:r w:rsidRPr="0035051A">
        <w:t>依據</w:t>
      </w:r>
      <w:r w:rsidRPr="0035051A">
        <w:rPr>
          <w:rFonts w:hint="eastAsia"/>
        </w:rPr>
        <w:t>本案</w:t>
      </w:r>
      <w:r w:rsidRPr="0035051A">
        <w:t>調查意見</w:t>
      </w:r>
      <w:r w:rsidR="0072227F" w:rsidRPr="0072227F">
        <w:rPr>
          <w:rFonts w:hint="eastAsia"/>
          <w:sz w:val="4"/>
          <w:lang w:eastAsia="zh-TW"/>
        </w:rPr>
        <w:t xml:space="preserve"> </w:t>
      </w:r>
      <w:r w:rsidRPr="0035051A">
        <w:rPr>
          <w:rStyle w:val="aff3"/>
        </w:rPr>
        <w:footnoteReference w:id="10"/>
      </w:r>
      <w:r w:rsidRPr="0035051A">
        <w:t>，監察院</w:t>
      </w:r>
      <w:r w:rsidRPr="0035051A">
        <w:rPr>
          <w:rFonts w:hint="eastAsia"/>
        </w:rPr>
        <w:t>函請教育部妥處見復。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w:t>
      </w:r>
      <w:r w:rsidRPr="00336BD7">
        <w:rPr>
          <w:rFonts w:hint="eastAsia"/>
          <w:spacing w:val="-2"/>
        </w:rPr>
        <w:t>教育部以</w:t>
      </w:r>
      <w:r w:rsidRPr="00336BD7">
        <w:rPr>
          <w:rFonts w:hint="eastAsia"/>
          <w:spacing w:val="-2"/>
        </w:rPr>
        <w:t>107</w:t>
      </w:r>
      <w:r w:rsidRPr="00336BD7">
        <w:rPr>
          <w:rFonts w:hint="eastAsia"/>
          <w:spacing w:val="-2"/>
        </w:rPr>
        <w:t>年</w:t>
      </w:r>
      <w:r w:rsidRPr="00336BD7">
        <w:rPr>
          <w:rFonts w:hint="eastAsia"/>
          <w:spacing w:val="-2"/>
        </w:rPr>
        <w:t>12</w:t>
      </w:r>
      <w:r w:rsidRPr="00336BD7">
        <w:rPr>
          <w:rFonts w:hint="eastAsia"/>
          <w:spacing w:val="-2"/>
        </w:rPr>
        <w:t>月</w:t>
      </w:r>
      <w:r w:rsidRPr="00336BD7">
        <w:rPr>
          <w:rFonts w:hint="eastAsia"/>
          <w:spacing w:val="-2"/>
        </w:rPr>
        <w:t>12</w:t>
      </w:r>
      <w:r w:rsidRPr="00336BD7">
        <w:rPr>
          <w:rFonts w:hint="eastAsia"/>
          <w:spacing w:val="-2"/>
        </w:rPr>
        <w:t>日臺教人（三）字第</w:t>
      </w:r>
      <w:r w:rsidRPr="00336BD7">
        <w:rPr>
          <w:rFonts w:hint="eastAsia"/>
          <w:spacing w:val="-2"/>
        </w:rPr>
        <w:t>1070206184</w:t>
      </w:r>
      <w:r w:rsidRPr="0035051A">
        <w:rPr>
          <w:rFonts w:hint="eastAsia"/>
        </w:rPr>
        <w:t>號函請○○大學落實教師兼職規定宣導及協助，並確實依公立各級學校專任教師兼職處理原則規定，定期評估檢討教師兼職案件，對於違反規定者應提送教師評審委員會或其他相關會議進行審議，視案件情節為適當處置。</w:t>
      </w:r>
    </w:p>
    <w:p w:rsidR="00BA57CC" w:rsidRDefault="00471F02" w:rsidP="0072227F">
      <w:pPr>
        <w:pStyle w:val="15"/>
        <w:rPr>
          <w:lang w:eastAsia="zh-TW"/>
        </w:rPr>
      </w:pPr>
      <w:r w:rsidRPr="0035051A">
        <w:rPr>
          <w:rFonts w:hint="eastAsia"/>
        </w:rPr>
        <w:t>2</w:t>
      </w:r>
      <w:r w:rsidRPr="0035051A">
        <w:rPr>
          <w:rFonts w:hint="eastAsia"/>
        </w:rPr>
        <w:t>、○○大學</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28</w:t>
      </w:r>
      <w:r w:rsidRPr="0035051A">
        <w:rPr>
          <w:rFonts w:hint="eastAsia"/>
        </w:rPr>
        <w:t>日中人字第</w:t>
      </w:r>
      <w:r w:rsidRPr="0035051A">
        <w:rPr>
          <w:rFonts w:hint="eastAsia"/>
        </w:rPr>
        <w:t>1070011262</w:t>
      </w:r>
      <w:r w:rsidRPr="0035051A">
        <w:rPr>
          <w:rFonts w:hint="eastAsia"/>
        </w:rPr>
        <w:t>號函稱，該校業請陳師所屬管理學院爾後多加協助提醒擬兼職之教師，並加強宣導兼職注意事項。另陳師違反兼職規定案業經</w:t>
      </w:r>
      <w:r w:rsidRPr="0035051A">
        <w:rPr>
          <w:rFonts w:hint="eastAsia"/>
        </w:rPr>
        <w:t>106</w:t>
      </w:r>
      <w:r w:rsidRPr="0035051A">
        <w:rPr>
          <w:rFonts w:hint="eastAsia"/>
        </w:rPr>
        <w:t>年</w:t>
      </w:r>
      <w:r w:rsidRPr="0035051A">
        <w:rPr>
          <w:rFonts w:hint="eastAsia"/>
        </w:rPr>
        <w:t>3</w:t>
      </w:r>
      <w:r w:rsidRPr="0035051A">
        <w:rPr>
          <w:rFonts w:hint="eastAsia"/>
        </w:rPr>
        <w:t>月</w:t>
      </w:r>
      <w:r w:rsidRPr="0035051A">
        <w:rPr>
          <w:rFonts w:hint="eastAsia"/>
        </w:rPr>
        <w:t>23</w:t>
      </w:r>
      <w:r w:rsidRPr="0035051A">
        <w:rPr>
          <w:rFonts w:hint="eastAsia"/>
        </w:rPr>
        <w:t>日該校第</w:t>
      </w:r>
      <w:r w:rsidRPr="0035051A">
        <w:rPr>
          <w:rFonts w:hint="eastAsia"/>
        </w:rPr>
        <w:t>379</w:t>
      </w:r>
      <w:r w:rsidRPr="0035051A">
        <w:rPr>
          <w:rFonts w:hint="eastAsia"/>
        </w:rPr>
        <w:t>次教師評審委員會決議核以書面告誡。</w:t>
      </w:r>
    </w:p>
    <w:tbl>
      <w:tblPr>
        <w:tblStyle w:val="aff6"/>
        <w:tblW w:w="0" w:type="auto"/>
        <w:tblInd w:w="113" w:type="dxa"/>
        <w:shd w:val="clear" w:color="auto" w:fill="D9D9D9" w:themeFill="background1" w:themeFillShade="D9"/>
        <w:tblLook w:val="04A0" w:firstRow="1" w:lastRow="0" w:firstColumn="1" w:lastColumn="0" w:noHBand="0" w:noVBand="1"/>
      </w:tblPr>
      <w:tblGrid>
        <w:gridCol w:w="3397"/>
      </w:tblGrid>
      <w:tr w:rsidR="00BA57CC" w:rsidTr="00BA57CC">
        <w:tc>
          <w:tcPr>
            <w:tcW w:w="3397" w:type="dxa"/>
            <w:shd w:val="clear" w:color="auto" w:fill="D9D9D9" w:themeFill="background1" w:themeFillShade="D9"/>
          </w:tcPr>
          <w:p w:rsidR="00BA57CC" w:rsidRDefault="00BA57CC" w:rsidP="001E4701">
            <w:pPr>
              <w:pStyle w:val="11-"/>
              <w:spacing w:before="72" w:after="108"/>
              <w:rPr>
                <w:lang w:eastAsia="zh-TW"/>
              </w:rPr>
            </w:pPr>
            <w:bookmarkStart w:id="19" w:name="_Toc38638770"/>
            <w:r w:rsidRPr="0035051A">
              <w:rPr>
                <w:rFonts w:hint="eastAsia"/>
              </w:rPr>
              <w:lastRenderedPageBreak/>
              <w:t>外籍漁工</w:t>
            </w:r>
            <w:r w:rsidRPr="0035051A">
              <w:rPr>
                <w:rFonts w:hint="eastAsia"/>
                <w:lang w:eastAsia="zh-HK"/>
              </w:rPr>
              <w:t>遭限制自由</w:t>
            </w:r>
            <w:r w:rsidRPr="0035051A">
              <w:t>案</w:t>
            </w:r>
            <w:bookmarkEnd w:id="19"/>
          </w:p>
        </w:tc>
      </w:tr>
    </w:tbl>
    <w:p w:rsidR="00BA57CC" w:rsidRPr="00BA57CC" w:rsidRDefault="00BA57CC" w:rsidP="00BA57CC">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58"/>
      </w:tblGrid>
      <w:tr w:rsidR="00471F02" w:rsidRPr="00BA57CC" w:rsidTr="00D7311C">
        <w:tc>
          <w:tcPr>
            <w:tcW w:w="6658" w:type="dxa"/>
          </w:tcPr>
          <w:p w:rsidR="00471F02" w:rsidRPr="00BA57CC" w:rsidRDefault="00471F02" w:rsidP="00250D64">
            <w:pPr>
              <w:pStyle w:val="2--"/>
            </w:pPr>
            <w:r w:rsidRPr="00BA57CC">
              <w:rPr>
                <w:b/>
              </w:rPr>
              <w:t>相關國際人權公約：</w:t>
            </w:r>
            <w:hyperlink r:id="rId18" w:history="1">
              <w:r w:rsidRPr="00BA57CC">
                <w:rPr>
                  <w:lang w:eastAsia="zh-TW"/>
                </w:rPr>
                <w:t>公民與政治權利國際</w:t>
              </w:r>
              <w:r w:rsidRPr="00BA57CC">
                <w:t>公約</w:t>
              </w:r>
            </w:hyperlink>
            <w:r w:rsidRPr="00BA57CC">
              <w:t>第</w:t>
            </w:r>
            <w:r w:rsidRPr="00BA57CC">
              <w:rPr>
                <w:lang w:eastAsia="zh-TW"/>
              </w:rPr>
              <w:t>5</w:t>
            </w:r>
            <w:r w:rsidRPr="00BA57CC">
              <w:t>條；</w:t>
            </w:r>
            <w:hyperlink r:id="rId19" w:history="1">
              <w:r w:rsidRPr="00BA57CC">
                <w:t>經濟社會文化權利國際公約</w:t>
              </w:r>
            </w:hyperlink>
            <w:r w:rsidRPr="00BA57CC">
              <w:t>第</w:t>
            </w:r>
            <w:r w:rsidRPr="00BA57CC">
              <w:rPr>
                <w:lang w:eastAsia="zh-TW"/>
              </w:rPr>
              <w:t>2</w:t>
            </w:r>
            <w:r w:rsidRPr="00BA57CC">
              <w:t>條</w:t>
            </w:r>
            <w:r w:rsidRPr="00BA57CC">
              <w:rPr>
                <w:lang w:eastAsia="zh-TW"/>
              </w:rPr>
              <w:t>、</w:t>
            </w:r>
            <w:r w:rsidRPr="00BA57CC">
              <w:t>第</w:t>
            </w:r>
            <w:r w:rsidRPr="00BA57CC">
              <w:rPr>
                <w:lang w:eastAsia="zh-TW"/>
              </w:rPr>
              <w:t>7</w:t>
            </w:r>
            <w:r w:rsidRPr="00BA57CC">
              <w:t>條</w:t>
            </w:r>
            <w:r w:rsidRPr="00BA57CC">
              <w:rPr>
                <w:lang w:eastAsia="zh-TW"/>
              </w:rPr>
              <w:t>、</w:t>
            </w:r>
            <w:r w:rsidRPr="00BA57CC">
              <w:t>第</w:t>
            </w:r>
            <w:r w:rsidRPr="00BA57CC">
              <w:rPr>
                <w:lang w:eastAsia="zh-TW"/>
              </w:rPr>
              <w:t>9</w:t>
            </w:r>
            <w:r w:rsidRPr="00BA57CC">
              <w:t>條</w:t>
            </w:r>
          </w:p>
        </w:tc>
      </w:tr>
    </w:tbl>
    <w:p w:rsidR="00471F02" w:rsidRPr="0035051A" w:rsidRDefault="00471F02" w:rsidP="00BA57CC">
      <w:pPr>
        <w:pStyle w:val="afff9"/>
        <w:spacing w:beforeLines="100" w:before="360" w:afterLines="50" w:after="180"/>
      </w:pPr>
      <w:r w:rsidRPr="0035051A">
        <w:t>案情簡述</w:t>
      </w:r>
    </w:p>
    <w:p w:rsidR="00471F02" w:rsidRPr="0035051A" w:rsidRDefault="00471F02" w:rsidP="00EC469F">
      <w:pPr>
        <w:pStyle w:val="1---"/>
        <w:ind w:firstLine="480"/>
      </w:pPr>
      <w:r w:rsidRPr="0035051A">
        <w:rPr>
          <w:rFonts w:hint="eastAsia"/>
        </w:rPr>
        <w:t>有關高雄地檢署搜索前鎮及小港</w:t>
      </w:r>
      <w:r w:rsidRPr="0035051A">
        <w:rPr>
          <w:rFonts w:hint="eastAsia"/>
        </w:rPr>
        <w:t>2</w:t>
      </w:r>
      <w:r w:rsidRPr="0035051A">
        <w:rPr>
          <w:rFonts w:hint="eastAsia"/>
        </w:rPr>
        <w:t>處外籍船員岸置所，查獲</w:t>
      </w:r>
      <w:r w:rsidRPr="0035051A">
        <w:rPr>
          <w:rFonts w:hint="eastAsia"/>
        </w:rPr>
        <w:t>81</w:t>
      </w:r>
      <w:r w:rsidRPr="0035051A">
        <w:rPr>
          <w:rFonts w:hint="eastAsia"/>
        </w:rPr>
        <w:t>名外籍船員遭非法限制自由，且其薪資低於法定最低工資，亦未曾領取加班費，爰依違反人口販運防制法及妨害自由罪起訴船主及岸置所負責人。此案顯示我國漁業界長期勞動條件惡劣。究主管機關是否怠惰失職？相關人員有無行政責任？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漁工生活空間最擁擠僅</w:t>
      </w:r>
      <w:r w:rsidR="00471F02" w:rsidRPr="001948D8">
        <w:rPr>
          <w:rFonts w:ascii="Times New Roman" w:hAnsi="Times New Roman"/>
        </w:rPr>
        <w:t>0.49</w:t>
      </w:r>
      <w:r w:rsidR="00471F02" w:rsidRPr="0035051A">
        <w:rPr>
          <w:rFonts w:hint="eastAsia"/>
        </w:rPr>
        <w:t>坪，遠低於受刑人</w:t>
      </w:r>
      <w:r w:rsidR="00471F02" w:rsidRPr="001948D8">
        <w:rPr>
          <w:rFonts w:ascii="Times New Roman" w:hAnsi="Times New Roman"/>
        </w:rPr>
        <w:t>0.7</w:t>
      </w:r>
      <w:r w:rsidR="00471F02" w:rsidRPr="0035051A">
        <w:rPr>
          <w:rFonts w:hint="eastAsia"/>
        </w:rPr>
        <w:t>坪</w:t>
      </w:r>
    </w:p>
    <w:p w:rsidR="00471F02" w:rsidRPr="0035051A" w:rsidRDefault="00471F02" w:rsidP="00EC469F">
      <w:pPr>
        <w:pStyle w:val="1---"/>
        <w:ind w:firstLine="480"/>
        <w:rPr>
          <w:lang w:eastAsia="zh-TW"/>
        </w:rPr>
      </w:pPr>
      <w:r w:rsidRPr="0035051A">
        <w:rPr>
          <w:rFonts w:hint="eastAsia"/>
        </w:rPr>
        <w:t>105</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日高雄地檢署指揮百餘名警力，赴高雄市</w:t>
      </w:r>
      <w:r w:rsidRPr="0035051A">
        <w:rPr>
          <w:rFonts w:hint="eastAsia"/>
        </w:rPr>
        <w:t>3</w:t>
      </w:r>
      <w:r w:rsidRPr="0035051A">
        <w:rPr>
          <w:rFonts w:hint="eastAsia"/>
        </w:rPr>
        <w:t>處境外聘僱外籍船員岸置所進行搜索，查獲越南、菲律賓、印尼、坦尚尼亞等國籍共計</w:t>
      </w:r>
      <w:r w:rsidRPr="0035051A">
        <w:rPr>
          <w:rFonts w:hint="eastAsia"/>
        </w:rPr>
        <w:t>81</w:t>
      </w:r>
      <w:r w:rsidRPr="0035051A">
        <w:rPr>
          <w:rFonts w:hint="eastAsia"/>
        </w:rPr>
        <w:t>名船員遭非法限制行動自由情事，該案經檢察官認定我國籍被告</w:t>
      </w:r>
      <w:r w:rsidRPr="0035051A">
        <w:rPr>
          <w:rFonts w:hint="eastAsia"/>
        </w:rPr>
        <w:t>19</w:t>
      </w:r>
      <w:r w:rsidRPr="0035051A">
        <w:rPr>
          <w:rFonts w:hint="eastAsia"/>
        </w:rPr>
        <w:t>人（包含漁業公司負責人、經理或船舶實際負責人、岸置所負責人及其員工等）涉有違反人口販運防制法第</w:t>
      </w:r>
      <w:r w:rsidRPr="0035051A">
        <w:rPr>
          <w:rFonts w:hint="eastAsia"/>
        </w:rPr>
        <w:t>32</w:t>
      </w:r>
      <w:r w:rsidRPr="0035051A">
        <w:rPr>
          <w:rFonts w:hint="eastAsia"/>
        </w:rPr>
        <w:t>條第</w:t>
      </w:r>
      <w:r w:rsidRPr="0035051A">
        <w:rPr>
          <w:rFonts w:hint="eastAsia"/>
        </w:rPr>
        <w:t>1</w:t>
      </w:r>
      <w:r w:rsidRPr="0035051A">
        <w:rPr>
          <w:rFonts w:hint="eastAsia"/>
        </w:rPr>
        <w:t>項「意圖營利以拘禁、監控使人從事勞動與報酬顯不相當之工作</w:t>
      </w:r>
      <w:r w:rsidRPr="00CF6004">
        <w:rPr>
          <w:rFonts w:hint="eastAsia"/>
          <w:spacing w:val="-30"/>
        </w:rPr>
        <w:t>」</w:t>
      </w:r>
      <w:r w:rsidRPr="0035051A">
        <w:rPr>
          <w:rFonts w:hint="eastAsia"/>
        </w:rPr>
        <w:t>、同法同條第</w:t>
      </w:r>
      <w:r w:rsidRPr="0035051A">
        <w:rPr>
          <w:rFonts w:hint="eastAsia"/>
        </w:rPr>
        <w:t>2</w:t>
      </w:r>
      <w:r w:rsidRPr="0035051A">
        <w:rPr>
          <w:rFonts w:hint="eastAsia"/>
        </w:rPr>
        <w:t>項「意圖營利利用他人難以求助之處境使人從事勞動與報酬顯不相當之工作」</w:t>
      </w:r>
      <w:r w:rsidRPr="0035051A">
        <w:rPr>
          <w:rFonts w:hint="eastAsia"/>
        </w:rPr>
        <w:lastRenderedPageBreak/>
        <w:t>及刑法第</w:t>
      </w:r>
      <w:r w:rsidRPr="0035051A">
        <w:rPr>
          <w:rFonts w:hint="eastAsia"/>
        </w:rPr>
        <w:t>302</w:t>
      </w:r>
      <w:r w:rsidRPr="0035051A">
        <w:rPr>
          <w:rFonts w:hint="eastAsia"/>
        </w:rPr>
        <w:t>條第</w:t>
      </w:r>
      <w:r w:rsidRPr="0035051A">
        <w:rPr>
          <w:rFonts w:hint="eastAsia"/>
        </w:rPr>
        <w:t>1</w:t>
      </w:r>
      <w:r w:rsidRPr="0035051A">
        <w:rPr>
          <w:rFonts w:hint="eastAsia"/>
        </w:rPr>
        <w:t>項「剝奪他人行動自由」等罪嫌，</w:t>
      </w:r>
      <w:r w:rsidRPr="00336BD7">
        <w:rPr>
          <w:rFonts w:hint="eastAsia"/>
          <w:spacing w:val="-10"/>
        </w:rPr>
        <w:t>於</w:t>
      </w:r>
      <w:r w:rsidRPr="0035051A">
        <w:rPr>
          <w:rFonts w:hint="eastAsia"/>
        </w:rPr>
        <w:t>106</w:t>
      </w:r>
      <w:r w:rsidRPr="0035051A">
        <w:rPr>
          <w:rFonts w:hint="eastAsia"/>
        </w:rPr>
        <w:t>年</w:t>
      </w:r>
      <w:r w:rsidRPr="0035051A">
        <w:rPr>
          <w:rFonts w:hint="eastAsia"/>
        </w:rPr>
        <w:t>8</w:t>
      </w:r>
      <w:r w:rsidRPr="0035051A">
        <w:rPr>
          <w:rFonts w:hint="eastAsia"/>
        </w:rPr>
        <w:t>月</w:t>
      </w:r>
      <w:r w:rsidRPr="0035051A">
        <w:rPr>
          <w:rFonts w:hint="eastAsia"/>
        </w:rPr>
        <w:t>31</w:t>
      </w:r>
      <w:r w:rsidRPr="0035051A">
        <w:rPr>
          <w:rFonts w:hint="eastAsia"/>
        </w:rPr>
        <w:t>日起訴在案。經查事涉本案之外籍船員岸置所，居住空間通風不良、日照不足、無逃生避難設備，不符合建築物使用類別及公共安全之規定，且外籍船員需席地而睡，密集擁擠，致漁工之生活空間最擁擠僅</w:t>
      </w:r>
      <w:r w:rsidRPr="0035051A">
        <w:rPr>
          <w:rFonts w:hint="eastAsia"/>
        </w:rPr>
        <w:t>0.49</w:t>
      </w:r>
      <w:r w:rsidRPr="0035051A">
        <w:rPr>
          <w:rFonts w:hint="eastAsia"/>
        </w:rPr>
        <w:t>坪，遠低於受刑人</w:t>
      </w:r>
      <w:r w:rsidRPr="0035051A">
        <w:rPr>
          <w:rFonts w:hint="eastAsia"/>
        </w:rPr>
        <w:t>0.7</w:t>
      </w:r>
      <w:r w:rsidRPr="0035051A">
        <w:rPr>
          <w:rFonts w:hint="eastAsia"/>
        </w:rPr>
        <w:t>坪及境內聘僱外籍船員陸上居住面積</w:t>
      </w:r>
      <w:r w:rsidRPr="0035051A">
        <w:rPr>
          <w:rFonts w:hint="eastAsia"/>
        </w:rPr>
        <w:t>0.968</w:t>
      </w:r>
      <w:r w:rsidRPr="0035051A">
        <w:rPr>
          <w:rFonts w:hint="eastAsia"/>
        </w:rPr>
        <w:t>坪之最低標準；岸置所業者不但無公司及營業登記，違法經營，對外籍船員以限制行動、不許自由進出之方式管理，並設置監視器監視，形同監禁。農委會職司漁業安全、維持漁區秩序及解決勞動力缺乏的問題，並由所屬漁業署執行境外聘僱外籍船員之管理、查核及監督，卻全然不知而未為處理。</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未落實監督</w:t>
      </w:r>
    </w:p>
    <w:p w:rsidR="00471F02" w:rsidRPr="0035051A" w:rsidRDefault="00471F02" w:rsidP="00EC469F">
      <w:pPr>
        <w:pStyle w:val="1---"/>
        <w:ind w:firstLine="480"/>
        <w:rPr>
          <w:lang w:eastAsia="zh-TW"/>
        </w:rPr>
      </w:pPr>
      <w:r w:rsidRPr="0035051A">
        <w:rPr>
          <w:rFonts w:hint="eastAsia"/>
        </w:rPr>
        <w:t>高雄市政府（海洋局）於</w:t>
      </w:r>
      <w:r w:rsidRPr="0035051A">
        <w:rPr>
          <w:rFonts w:hint="eastAsia"/>
        </w:rPr>
        <w:t>105</w:t>
      </w:r>
      <w:r w:rsidRPr="0035051A">
        <w:rPr>
          <w:rFonts w:hint="eastAsia"/>
        </w:rPr>
        <w:t>年</w:t>
      </w:r>
      <w:r w:rsidRPr="0035051A">
        <w:rPr>
          <w:rFonts w:hint="eastAsia"/>
        </w:rPr>
        <w:t>4</w:t>
      </w:r>
      <w:r w:rsidRPr="0035051A">
        <w:rPr>
          <w:rFonts w:hint="eastAsia"/>
        </w:rPr>
        <w:t>、</w:t>
      </w:r>
      <w:r w:rsidRPr="0035051A">
        <w:rPr>
          <w:rFonts w:hint="eastAsia"/>
        </w:rPr>
        <w:t>5</w:t>
      </w:r>
      <w:r w:rsidRPr="0035051A">
        <w:rPr>
          <w:rFonts w:hint="eastAsia"/>
        </w:rPr>
        <w:t>月間配合高雄地檢署搜索時，即知違法岸置所之存在，且</w:t>
      </w:r>
      <w:r w:rsidRPr="0035051A">
        <w:rPr>
          <w:rFonts w:hint="eastAsia"/>
        </w:rPr>
        <w:t>106</w:t>
      </w:r>
      <w:r w:rsidRPr="0035051A">
        <w:rPr>
          <w:rFonts w:hint="eastAsia"/>
        </w:rPr>
        <w:t>年</w:t>
      </w:r>
      <w:r w:rsidRPr="0035051A">
        <w:rPr>
          <w:rFonts w:hint="eastAsia"/>
        </w:rPr>
        <w:t>1</w:t>
      </w:r>
      <w:r w:rsidRPr="0035051A">
        <w:rPr>
          <w:rFonts w:hint="eastAsia"/>
        </w:rPr>
        <w:t>月</w:t>
      </w:r>
      <w:r w:rsidRPr="0035051A">
        <w:rPr>
          <w:rFonts w:hint="eastAsia"/>
        </w:rPr>
        <w:t>20</w:t>
      </w:r>
      <w:r w:rsidRPr="0035051A">
        <w:rPr>
          <w:rFonts w:hint="eastAsia"/>
        </w:rPr>
        <w:t>日「境外僱用非我國籍船員許可及管理辦法」公布施行後，該府受農委會漁業署委託查察及會商境外聘僱外籍船員之安置管理，及受理境外聘僱外籍船員之轉僱或接續僱用及解僱業務，惟本案自</w:t>
      </w:r>
      <w:r w:rsidRPr="0035051A">
        <w:rPr>
          <w:rFonts w:hint="eastAsia"/>
        </w:rPr>
        <w:t>105</w:t>
      </w:r>
      <w:r w:rsidRPr="0035051A">
        <w:rPr>
          <w:rFonts w:hint="eastAsia"/>
        </w:rPr>
        <w:t>年</w:t>
      </w:r>
      <w:r w:rsidRPr="0035051A">
        <w:rPr>
          <w:rFonts w:hint="eastAsia"/>
        </w:rPr>
        <w:t>5</w:t>
      </w:r>
      <w:r w:rsidRPr="0035051A">
        <w:rPr>
          <w:rFonts w:hint="eastAsia"/>
        </w:rPr>
        <w:t>月案發迄今已逾</w:t>
      </w:r>
      <w:r w:rsidRPr="0035051A">
        <w:rPr>
          <w:rFonts w:hint="eastAsia"/>
        </w:rPr>
        <w:t>2</w:t>
      </w:r>
      <w:r w:rsidRPr="0035051A">
        <w:rPr>
          <w:rFonts w:hint="eastAsia"/>
        </w:rPr>
        <w:t>年，高雄市政府（海洋局）竟仍任令該岸置所違法經營，逾</w:t>
      </w:r>
      <w:r w:rsidRPr="0035051A">
        <w:rPr>
          <w:rFonts w:hint="eastAsia"/>
        </w:rPr>
        <w:t>2</w:t>
      </w:r>
      <w:r w:rsidRPr="0035051A">
        <w:rPr>
          <w:rFonts w:hint="eastAsia"/>
        </w:rPr>
        <w:t>年期間均無任何查察作為，遲至監察院</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26</w:t>
      </w:r>
      <w:r w:rsidRPr="0035051A">
        <w:rPr>
          <w:rFonts w:hint="eastAsia"/>
        </w:rPr>
        <w:t>日履勘，仍有</w:t>
      </w:r>
      <w:r w:rsidRPr="0035051A">
        <w:rPr>
          <w:rFonts w:hint="eastAsia"/>
        </w:rPr>
        <w:t>7</w:t>
      </w:r>
      <w:r w:rsidRPr="0035051A">
        <w:rPr>
          <w:rFonts w:hint="eastAsia"/>
        </w:rPr>
        <w:t>名外籍船員被收容於岸置所內，迄今仍不知該</w:t>
      </w:r>
      <w:r w:rsidRPr="0035051A">
        <w:rPr>
          <w:rFonts w:hint="eastAsia"/>
        </w:rPr>
        <w:t>3</w:t>
      </w:r>
      <w:r w:rsidRPr="0035051A">
        <w:rPr>
          <w:rFonts w:hint="eastAsia"/>
        </w:rPr>
        <w:t>處岸置所之經營者身分為仲介或仲介關係廠商，置外籍船員之生活安全陷於險境於不顧，且未列管外籍船員之後續轉僱或接續聘僱，致</w:t>
      </w:r>
      <w:r w:rsidRPr="0035051A">
        <w:rPr>
          <w:rFonts w:hint="eastAsia"/>
        </w:rPr>
        <w:t>81</w:t>
      </w:r>
      <w:r w:rsidRPr="0035051A">
        <w:rPr>
          <w:rFonts w:hint="eastAsia"/>
        </w:rPr>
        <w:t>名外籍船員中有</w:t>
      </w:r>
      <w:r w:rsidRPr="0035051A">
        <w:rPr>
          <w:rFonts w:hint="eastAsia"/>
        </w:rPr>
        <w:t>13</w:t>
      </w:r>
      <w:r w:rsidRPr="0035051A">
        <w:rPr>
          <w:rFonts w:hint="eastAsia"/>
        </w:rPr>
        <w:t>位逃逸致行蹤不明，農委會漁業署實未落實監督。</w:t>
      </w:r>
    </w:p>
    <w:p w:rsidR="00471F02" w:rsidRPr="0035051A" w:rsidRDefault="001948D8" w:rsidP="003B7BEB">
      <w:pPr>
        <w:pStyle w:val="1--13"/>
        <w:spacing w:before="180" w:after="180"/>
        <w:ind w:left="260" w:hanging="260"/>
      </w:pPr>
      <w:r w:rsidRPr="008E1832">
        <w:rPr>
          <w:rFonts w:hint="eastAsia"/>
        </w:rPr>
        <w:lastRenderedPageBreak/>
        <w:t>˙</w:t>
      </w:r>
      <w:r w:rsidR="00471F02" w:rsidRPr="0035051A">
        <w:rPr>
          <w:rFonts w:hint="eastAsia"/>
        </w:rPr>
        <w:t>漠視查核致漁工遭不當剋扣薪資</w:t>
      </w:r>
    </w:p>
    <w:p w:rsidR="00471F02" w:rsidRPr="0035051A" w:rsidRDefault="00471F02" w:rsidP="00EC469F">
      <w:pPr>
        <w:pStyle w:val="1---"/>
        <w:ind w:firstLine="480"/>
        <w:rPr>
          <w:lang w:eastAsia="zh-TW"/>
        </w:rPr>
      </w:pPr>
      <w:r w:rsidRPr="0035051A">
        <w:rPr>
          <w:rFonts w:hint="eastAsia"/>
        </w:rPr>
        <w:t>本案外籍船員遭不當剋扣薪資情形嚴重，並有「不當剋扣薪資作為逃跑保證金</w:t>
      </w:r>
      <w:r w:rsidRPr="00CF6004">
        <w:rPr>
          <w:rFonts w:hint="eastAsia"/>
          <w:spacing w:val="-30"/>
        </w:rPr>
        <w:t>」、</w:t>
      </w:r>
      <w:r w:rsidRPr="0035051A">
        <w:rPr>
          <w:rFonts w:hint="eastAsia"/>
        </w:rPr>
        <w:t>「薪資交由仲介公司處理致每月只領到</w:t>
      </w:r>
      <w:r w:rsidRPr="0035051A">
        <w:rPr>
          <w:rFonts w:hint="eastAsia"/>
        </w:rPr>
        <w:t>50</w:t>
      </w:r>
      <w:r w:rsidRPr="0035051A">
        <w:rPr>
          <w:rFonts w:hint="eastAsia"/>
        </w:rPr>
        <w:t>元美金</w:t>
      </w:r>
      <w:r w:rsidRPr="00CF6004">
        <w:rPr>
          <w:rFonts w:hint="eastAsia"/>
          <w:spacing w:val="-30"/>
        </w:rPr>
        <w:t>」、</w:t>
      </w:r>
      <w:r w:rsidRPr="0035051A">
        <w:rPr>
          <w:rFonts w:hint="eastAsia"/>
        </w:rPr>
        <w:t>「工時普遍過長</w:t>
      </w:r>
      <w:r w:rsidRPr="00CF6004">
        <w:rPr>
          <w:rFonts w:hint="eastAsia"/>
          <w:spacing w:val="-30"/>
        </w:rPr>
        <w:t>」、</w:t>
      </w:r>
      <w:r w:rsidRPr="0035051A">
        <w:rPr>
          <w:rFonts w:hint="eastAsia"/>
        </w:rPr>
        <w:t>「護照及船員證遭扣押</w:t>
      </w:r>
      <w:r w:rsidRPr="00CF6004">
        <w:rPr>
          <w:rFonts w:hint="eastAsia"/>
          <w:spacing w:val="-30"/>
        </w:rPr>
        <w:t>」、</w:t>
      </w:r>
      <w:r w:rsidRPr="0035051A">
        <w:rPr>
          <w:rFonts w:hint="eastAsia"/>
        </w:rPr>
        <w:t>「工作時曾遭毆打</w:t>
      </w:r>
      <w:r w:rsidRPr="00CF6004">
        <w:rPr>
          <w:rFonts w:hint="eastAsia"/>
          <w:spacing w:val="-30"/>
        </w:rPr>
        <w:t>」</w:t>
      </w:r>
      <w:r w:rsidRPr="0035051A">
        <w:rPr>
          <w:rFonts w:hint="eastAsia"/>
        </w:rPr>
        <w:t>，以及「禁止對外通訊」等違反權益情事，農委會漁業署不但以「未接獲相關投訴」推諉不知，無視外籍船員遭剝削及不當對待，事發後亦怠於行政調查處理。又歷年來境外聘僱外籍船員遭剝削及不當對待案件層出不窮（</w:t>
      </w:r>
      <w:r w:rsidRPr="00336BD7">
        <w:rPr>
          <w:rFonts w:hint="eastAsia"/>
          <w:spacing w:val="-20"/>
        </w:rPr>
        <w:t>如</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25</w:t>
      </w:r>
      <w:r w:rsidRPr="0035051A">
        <w:rPr>
          <w:rFonts w:hint="eastAsia"/>
        </w:rPr>
        <w:t>日高雄籍「福賜群號」漁船涉有長期虐待境外聘僱外籍船員</w:t>
      </w:r>
      <w:r w:rsidRPr="0035051A">
        <w:rPr>
          <w:rFonts w:hint="eastAsia"/>
        </w:rPr>
        <w:t>SUPRIYANTO</w:t>
      </w:r>
      <w:r w:rsidRPr="0035051A">
        <w:rPr>
          <w:rFonts w:hint="eastAsia"/>
        </w:rPr>
        <w:t>致死，及外籍船員落海失蹤等情；</w:t>
      </w:r>
      <w:r w:rsidRPr="0035051A">
        <w:rPr>
          <w:rFonts w:hint="eastAsia"/>
        </w:rPr>
        <w:t>107</w:t>
      </w:r>
      <w:r w:rsidRPr="0035051A">
        <w:rPr>
          <w:rFonts w:hint="eastAsia"/>
        </w:rPr>
        <w:t>年</w:t>
      </w:r>
      <w:r w:rsidRPr="0035051A">
        <w:rPr>
          <w:rFonts w:hint="eastAsia"/>
        </w:rPr>
        <w:t>7</w:t>
      </w:r>
      <w:r w:rsidRPr="0035051A">
        <w:rPr>
          <w:rFonts w:hint="eastAsia"/>
        </w:rPr>
        <w:t>月「福甡拾壹號」漁船涉嫌工作條件差，於南非開普敦遭扣留等案件），顯示外籍船員遭不當對待情形非單一現象，農委會及所屬漁業署嚴重漠視對境外聘僱外籍船員查核及管理責任，致外籍船員基本勞動權益受損。</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維護外籍漁工基本生活權益</w:t>
      </w:r>
    </w:p>
    <w:p w:rsidR="00471F02" w:rsidRDefault="00471F02" w:rsidP="00EC469F">
      <w:pPr>
        <w:pStyle w:val="1---"/>
        <w:ind w:firstLine="480"/>
        <w:rPr>
          <w:lang w:eastAsia="zh-TW"/>
        </w:rPr>
      </w:pPr>
      <w:r w:rsidRPr="0035051A">
        <w:rPr>
          <w:rFonts w:hint="eastAsia"/>
        </w:rPr>
        <w:t>據高雄市政府統計資料指出，該市每年約有</w:t>
      </w:r>
      <w:r w:rsidRPr="0035051A">
        <w:rPr>
          <w:rFonts w:hint="eastAsia"/>
        </w:rPr>
        <w:t>1</w:t>
      </w:r>
      <w:r w:rsidRPr="0035051A">
        <w:rPr>
          <w:rFonts w:hint="eastAsia"/>
        </w:rPr>
        <w:t>萬餘名境外僱用外籍船員隨船入港，亦顯示約有</w:t>
      </w:r>
      <w:r w:rsidRPr="0035051A">
        <w:rPr>
          <w:rFonts w:hint="eastAsia"/>
        </w:rPr>
        <w:t>1</w:t>
      </w:r>
      <w:r w:rsidRPr="0035051A">
        <w:rPr>
          <w:rFonts w:hint="eastAsia"/>
        </w:rPr>
        <w:t>萬餘名外籍船員有短暫收容安置的需求，且違法之境外聘僱外籍船員岸置所已存在</w:t>
      </w:r>
      <w:r w:rsidRPr="0035051A">
        <w:rPr>
          <w:rFonts w:hint="eastAsia"/>
        </w:rPr>
        <w:t>10</w:t>
      </w:r>
      <w:r w:rsidRPr="0035051A">
        <w:rPr>
          <w:rFonts w:hint="eastAsia"/>
        </w:rPr>
        <w:t>多年了，農委會漁業署竟不瞭解，為因應外籍船員之短期安置需求，農委會漁業署應會同建管消防等相關主管機關及境外僱用外籍船員的地方政府研謀處理對策，以維外籍船員之基本生活權益。</w:t>
      </w:r>
    </w:p>
    <w:p w:rsidR="0072227F" w:rsidRPr="0035051A" w:rsidRDefault="0072227F" w:rsidP="00EC469F">
      <w:pPr>
        <w:pStyle w:val="1---"/>
        <w:ind w:firstLine="480"/>
        <w:rPr>
          <w:lang w:eastAsia="zh-TW"/>
        </w:rPr>
      </w:pPr>
    </w:p>
    <w:p w:rsidR="00471F02" w:rsidRPr="0035051A" w:rsidRDefault="001948D8" w:rsidP="003B7BEB">
      <w:pPr>
        <w:pStyle w:val="1--13"/>
        <w:spacing w:before="180" w:after="180"/>
        <w:ind w:left="260" w:hanging="260"/>
      </w:pPr>
      <w:r w:rsidRPr="008E1832">
        <w:rPr>
          <w:rFonts w:hint="eastAsia"/>
        </w:rPr>
        <w:lastRenderedPageBreak/>
        <w:t>˙</w:t>
      </w:r>
      <w:r w:rsidR="00471F02" w:rsidRPr="0035051A">
        <w:rPr>
          <w:rFonts w:hint="eastAsia"/>
        </w:rPr>
        <w:t>諮詢申訴及提供權益保障機制</w:t>
      </w:r>
    </w:p>
    <w:p w:rsidR="00471F02" w:rsidRPr="0035051A" w:rsidRDefault="00471F02" w:rsidP="00EC469F">
      <w:pPr>
        <w:pStyle w:val="1---"/>
        <w:ind w:firstLine="480"/>
      </w:pPr>
      <w:r w:rsidRPr="0035051A">
        <w:rPr>
          <w:rFonts w:hint="eastAsia"/>
        </w:rPr>
        <w:t>本案查獲之</w:t>
      </w:r>
      <w:r w:rsidRPr="0035051A">
        <w:rPr>
          <w:rFonts w:hint="eastAsia"/>
        </w:rPr>
        <w:t>81</w:t>
      </w:r>
      <w:r w:rsidRPr="0035051A">
        <w:rPr>
          <w:rFonts w:hint="eastAsia"/>
        </w:rPr>
        <w:t>名境外聘僱外籍船員，有</w:t>
      </w:r>
      <w:r w:rsidRPr="0035051A">
        <w:rPr>
          <w:rFonts w:hint="eastAsia"/>
        </w:rPr>
        <w:t>53</w:t>
      </w:r>
      <w:r w:rsidRPr="0035051A">
        <w:rPr>
          <w:rFonts w:hint="eastAsia"/>
        </w:rPr>
        <w:t>名外籍船員為第</w:t>
      </w:r>
      <w:r w:rsidRPr="0035051A">
        <w:rPr>
          <w:rFonts w:hint="eastAsia"/>
        </w:rPr>
        <w:t>1</w:t>
      </w:r>
      <w:r w:rsidRPr="0035051A">
        <w:rPr>
          <w:rFonts w:hint="eastAsia"/>
        </w:rPr>
        <w:t>次在我國籍漁船工作並隨船入臺短期停留，其等對於自身權益並不清楚，且現行境外聘僱外籍船員無法自行解約，一旦於漁船工作時遭到不當對待或剝削時，將求助無門，僅能選擇隱忍或逃逸致行蹤不明。農委會漁業署應比照境內聘僱外籍勞工入境之宣導、諮詢申訴及提供權益保障等相關機制，使其入國時獲得充分資訊及求助管道，維護自身權益。</w:t>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72227F" w:rsidRPr="0072227F">
        <w:rPr>
          <w:rFonts w:hint="eastAsia"/>
          <w:sz w:val="4"/>
          <w:lang w:eastAsia="zh-TW"/>
        </w:rPr>
        <w:t xml:space="preserve"> </w:t>
      </w:r>
      <w:r w:rsidRPr="0035051A">
        <w:rPr>
          <w:rStyle w:val="aff3"/>
        </w:rPr>
        <w:footnoteReference w:id="11"/>
      </w:r>
      <w:r w:rsidRPr="0035051A">
        <w:t>，監察院</w:t>
      </w:r>
      <w:r w:rsidRPr="0035051A">
        <w:rPr>
          <w:rFonts w:hint="eastAsia"/>
        </w:rPr>
        <w:t>糾正農委會及所屬漁業署、高雄市政府及所屬海洋局；另函請農委會漁業署確實檢討改進見復。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、為提高境外僱用外籍漁工生活管理標準，農委會漁業署除於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11</w:t>
      </w:r>
      <w:r w:rsidRPr="0035051A">
        <w:rPr>
          <w:rFonts w:hint="eastAsia"/>
        </w:rPr>
        <w:t>日邀集相關部會、直轄市、縣（市）政府及公（協）會召開「研議境外僱用非我國籍船員岸上安置計畫書審查標準」會議，研商境外僱用非我國籍船員岸上安置計畫書審查標準，強化境外僱用非我國籍船員安置秩序外，漁業署亦派員參與高雄市政府海洋局聯合稽查（含高雄地檢署</w:t>
      </w:r>
      <w:r w:rsidRPr="0035051A">
        <w:rPr>
          <w:rFonts w:hint="eastAsia"/>
        </w:rPr>
        <w:t>105</w:t>
      </w:r>
      <w:r w:rsidRPr="0035051A">
        <w:rPr>
          <w:rFonts w:hint="eastAsia"/>
        </w:rPr>
        <w:t>年間所查之</w:t>
      </w:r>
      <w:r w:rsidRPr="0035051A">
        <w:rPr>
          <w:rFonts w:hint="eastAsia"/>
        </w:rPr>
        <w:t>81</w:t>
      </w:r>
      <w:r w:rsidRPr="0035051A">
        <w:rPr>
          <w:rFonts w:hint="eastAsia"/>
        </w:rPr>
        <w:t>名外籍船員岸置遭拘禁案件，涉案之</w:t>
      </w:r>
      <w:r w:rsidRPr="0035051A">
        <w:rPr>
          <w:rFonts w:hint="eastAsia"/>
        </w:rPr>
        <w:t>3</w:t>
      </w:r>
      <w:r w:rsidRPr="0035051A">
        <w:rPr>
          <w:rFonts w:hint="eastAsia"/>
        </w:rPr>
        <w:t>處岸置所</w:t>
      </w:r>
      <w:r w:rsidRPr="00CF6004">
        <w:rPr>
          <w:rFonts w:hint="eastAsia"/>
          <w:spacing w:val="-30"/>
        </w:rPr>
        <w:t>）</w:t>
      </w:r>
      <w:r w:rsidRPr="0035051A">
        <w:rPr>
          <w:rFonts w:hint="eastAsia"/>
        </w:rPr>
        <w:t>。另函請各地方政府及遠洋漁業公會，蒐集各區域適合岸上安置之場所，並造冊送該署彙辦</w:t>
      </w:r>
      <w:r w:rsidRPr="0035051A">
        <w:rPr>
          <w:rFonts w:hint="eastAsia"/>
        </w:rPr>
        <w:lastRenderedPageBreak/>
        <w:t>，後續將持續更新安置處所清冊，必要時召開會議邀集相關部會共同檢視及檢討，確保岸上安置計畫書審查品質，以維外籍船員基本權益。針對</w:t>
      </w:r>
      <w:r w:rsidRPr="0035051A">
        <w:rPr>
          <w:rFonts w:hint="eastAsia"/>
        </w:rPr>
        <w:t>105</w:t>
      </w:r>
      <w:r w:rsidRPr="0035051A">
        <w:rPr>
          <w:rFonts w:hint="eastAsia"/>
        </w:rPr>
        <w:t>年間查獲越南、菲律賓、印尼、坦尚尼亞等國籍共計</w:t>
      </w:r>
      <w:r w:rsidRPr="0035051A">
        <w:rPr>
          <w:rFonts w:hint="eastAsia"/>
        </w:rPr>
        <w:t>81</w:t>
      </w:r>
      <w:r w:rsidRPr="0035051A">
        <w:rPr>
          <w:rFonts w:hint="eastAsia"/>
        </w:rPr>
        <w:t>名外籍漁工遭非法限制行動自由案件，業經臺灣高雄地方法院於</w:t>
      </w:r>
      <w:r w:rsidRPr="0035051A">
        <w:rPr>
          <w:rFonts w:hint="eastAsia"/>
        </w:rPr>
        <w:t>108</w:t>
      </w:r>
      <w:r w:rsidRPr="0035051A">
        <w:rPr>
          <w:rFonts w:hint="eastAsia"/>
        </w:rPr>
        <w:t>年</w:t>
      </w:r>
      <w:r w:rsidRPr="0035051A">
        <w:rPr>
          <w:rFonts w:hint="eastAsia"/>
        </w:rPr>
        <w:t>12</w:t>
      </w:r>
      <w:r w:rsidRPr="0035051A">
        <w:rPr>
          <w:rFonts w:hint="eastAsia"/>
        </w:rPr>
        <w:t>月間對</w:t>
      </w:r>
      <w:r w:rsidRPr="0035051A">
        <w:rPr>
          <w:rFonts w:hint="eastAsia"/>
        </w:rPr>
        <w:t>7</w:t>
      </w:r>
      <w:r w:rsidRPr="0035051A">
        <w:rPr>
          <w:rFonts w:hint="eastAsia"/>
        </w:rPr>
        <w:t>名違反人口販運防制法之國人分別判處</w:t>
      </w:r>
      <w:r w:rsidRPr="0035051A">
        <w:rPr>
          <w:rFonts w:hint="eastAsia"/>
        </w:rPr>
        <w:t>1</w:t>
      </w:r>
      <w:r w:rsidRPr="0035051A">
        <w:rPr>
          <w:rFonts w:hint="eastAsia"/>
        </w:rPr>
        <w:t>年</w:t>
      </w:r>
      <w:r w:rsidRPr="0035051A">
        <w:rPr>
          <w:rFonts w:hint="eastAsia"/>
        </w:rPr>
        <w:t>6</w:t>
      </w:r>
      <w:r w:rsidRPr="0035051A">
        <w:rPr>
          <w:rFonts w:hint="eastAsia"/>
        </w:rPr>
        <w:t>月、</w:t>
      </w:r>
      <w:r w:rsidRPr="0035051A">
        <w:rPr>
          <w:rFonts w:hint="eastAsia"/>
        </w:rPr>
        <w:t>1</w:t>
      </w:r>
      <w:r w:rsidRPr="0035051A">
        <w:rPr>
          <w:rFonts w:hint="eastAsia"/>
        </w:rPr>
        <w:t>年</w:t>
      </w:r>
      <w:r w:rsidRPr="0035051A">
        <w:rPr>
          <w:rFonts w:hint="eastAsia"/>
        </w:rPr>
        <w:t>2</w:t>
      </w:r>
      <w:r w:rsidRPr="0035051A">
        <w:rPr>
          <w:rFonts w:hint="eastAsia"/>
        </w:rPr>
        <w:t>月、</w:t>
      </w:r>
      <w:r w:rsidRPr="0035051A">
        <w:rPr>
          <w:rFonts w:hint="eastAsia"/>
        </w:rPr>
        <w:t>10</w:t>
      </w:r>
      <w:r w:rsidRPr="0035051A">
        <w:rPr>
          <w:rFonts w:hint="eastAsia"/>
        </w:rPr>
        <w:t>月不等之有期徒刑。顯示政府打擊人口販運，維護外籍漁工人權的決心。</w:t>
      </w:r>
    </w:p>
    <w:p w:rsidR="00471F02" w:rsidRPr="0035051A" w:rsidRDefault="00471F02" w:rsidP="00CB024B">
      <w:pPr>
        <w:pStyle w:val="15"/>
      </w:pPr>
      <w:r w:rsidRPr="0035051A">
        <w:rPr>
          <w:rFonts w:hint="eastAsia"/>
        </w:rPr>
        <w:t>2</w:t>
      </w:r>
      <w:r w:rsidRPr="0035051A">
        <w:rPr>
          <w:rFonts w:hint="eastAsia"/>
        </w:rPr>
        <w:t>、漁業署於</w:t>
      </w:r>
      <w:r w:rsidRPr="0035051A">
        <w:rPr>
          <w:rFonts w:hint="eastAsia"/>
        </w:rPr>
        <w:t>106</w:t>
      </w:r>
      <w:r w:rsidRPr="0035051A">
        <w:rPr>
          <w:rFonts w:hint="eastAsia"/>
        </w:rPr>
        <w:t>年下半年起開始進行問卷訪查，並進行問卷彙整分析，針對訪查中有疑似違反管理辦法規定之漁船，漁業署以一船一案方式整理違規樣態，並進一步調查，倘確定漁船違反管理辦法相關規定，農委會即依「遠洋漁業條例」相關規定核處經營者、仲介罰鍰，並視情節併處收回該船漁業執照。自</w:t>
      </w:r>
      <w:r w:rsidRPr="0035051A">
        <w:rPr>
          <w:rFonts w:hint="eastAsia"/>
        </w:rPr>
        <w:t>106</w:t>
      </w:r>
      <w:r w:rsidRPr="0035051A">
        <w:rPr>
          <w:rFonts w:hint="eastAsia"/>
        </w:rPr>
        <w:t>年執行至</w:t>
      </w:r>
      <w:r w:rsidRPr="0035051A">
        <w:rPr>
          <w:rFonts w:hint="eastAsia"/>
        </w:rPr>
        <w:t>107</w:t>
      </w:r>
      <w:r w:rsidRPr="0035051A">
        <w:rPr>
          <w:rFonts w:hint="eastAsia"/>
        </w:rPr>
        <w:t>年</w:t>
      </w:r>
      <w:r w:rsidRPr="0035051A">
        <w:rPr>
          <w:rFonts w:hint="eastAsia"/>
        </w:rPr>
        <w:t>1</w:t>
      </w:r>
      <w:r w:rsidRPr="0035051A">
        <w:rPr>
          <w:rFonts w:hint="eastAsia"/>
        </w:rPr>
        <w:t>月初，農委會已累計處分經營者</w:t>
      </w:r>
      <w:r w:rsidRPr="0035051A">
        <w:rPr>
          <w:rFonts w:hint="eastAsia"/>
        </w:rPr>
        <w:t>43</w:t>
      </w:r>
      <w:r w:rsidRPr="0035051A">
        <w:rPr>
          <w:rFonts w:hint="eastAsia"/>
        </w:rPr>
        <w:t>件，罰鍰金額計</w:t>
      </w:r>
      <w:r w:rsidRPr="0035051A">
        <w:rPr>
          <w:rFonts w:hint="eastAsia"/>
        </w:rPr>
        <w:t>733</w:t>
      </w:r>
      <w:r w:rsidRPr="0035051A">
        <w:rPr>
          <w:rFonts w:hint="eastAsia"/>
        </w:rPr>
        <w:t>萬元，累計收照</w:t>
      </w:r>
      <w:r w:rsidRPr="0035051A">
        <w:rPr>
          <w:rFonts w:hint="eastAsia"/>
        </w:rPr>
        <w:t>34</w:t>
      </w:r>
      <w:r w:rsidRPr="0035051A">
        <w:rPr>
          <w:rFonts w:hint="eastAsia"/>
        </w:rPr>
        <w:t>個月；仲介業者違反規定部分，累計處分</w:t>
      </w:r>
      <w:r w:rsidRPr="0035051A">
        <w:rPr>
          <w:rFonts w:hint="eastAsia"/>
        </w:rPr>
        <w:t>2</w:t>
      </w:r>
      <w:r w:rsidRPr="0035051A">
        <w:rPr>
          <w:rFonts w:hint="eastAsia"/>
        </w:rPr>
        <w:t>件，罰鍰金額計</w:t>
      </w:r>
      <w:r w:rsidRPr="0035051A">
        <w:rPr>
          <w:rFonts w:hint="eastAsia"/>
        </w:rPr>
        <w:t>300</w:t>
      </w:r>
      <w:r w:rsidRPr="0035051A">
        <w:rPr>
          <w:rFonts w:hint="eastAsia"/>
        </w:rPr>
        <w:t>萬元。另</w:t>
      </w:r>
      <w:r w:rsidRPr="0035051A">
        <w:rPr>
          <w:rFonts w:hint="eastAsia"/>
        </w:rPr>
        <w:t>107</w:t>
      </w:r>
      <w:r w:rsidRPr="0035051A">
        <w:rPr>
          <w:rFonts w:hint="eastAsia"/>
        </w:rPr>
        <w:t>年經訪查發現</w:t>
      </w:r>
      <w:r w:rsidRPr="0035051A">
        <w:rPr>
          <w:rFonts w:hint="eastAsia"/>
        </w:rPr>
        <w:t>3</w:t>
      </w:r>
      <w:r w:rsidRPr="0035051A">
        <w:rPr>
          <w:rFonts w:hint="eastAsia"/>
        </w:rPr>
        <w:t>艘漁船，農委會除依職權調查並予以行政處分外，因該等涉嫌違反人口販運防制法，漁業署皆依「我國境外僱用外來船員之遠洋漁船涉嫌違反人口販運防制爭議訊息受理通報及後續處理標準作業程序」移送地方檢察署偵辦。</w:t>
      </w:r>
    </w:p>
    <w:p w:rsidR="00471F02" w:rsidRDefault="00471F02" w:rsidP="00CB024B">
      <w:pPr>
        <w:pStyle w:val="15"/>
        <w:rPr>
          <w:lang w:eastAsia="zh-TW"/>
        </w:rPr>
      </w:pPr>
      <w:r w:rsidRPr="0035051A">
        <w:t>3</w:t>
      </w:r>
      <w:r w:rsidRPr="0035051A">
        <w:rPr>
          <w:rFonts w:hint="eastAsia"/>
        </w:rPr>
        <w:t>、農委會於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17</w:t>
      </w:r>
      <w:r w:rsidRPr="0035051A">
        <w:rPr>
          <w:rFonts w:hint="eastAsia"/>
        </w:rPr>
        <w:t>日及</w:t>
      </w:r>
      <w:r w:rsidRPr="0035051A">
        <w:rPr>
          <w:rFonts w:hint="eastAsia"/>
        </w:rPr>
        <w:t>12</w:t>
      </w:r>
      <w:r w:rsidRPr="0035051A">
        <w:rPr>
          <w:rFonts w:hint="eastAsia"/>
        </w:rPr>
        <w:t>月</w:t>
      </w:r>
      <w:r w:rsidRPr="0035051A">
        <w:rPr>
          <w:rFonts w:hint="eastAsia"/>
        </w:rPr>
        <w:t>10</w:t>
      </w:r>
      <w:r w:rsidRPr="0035051A">
        <w:rPr>
          <w:rFonts w:hint="eastAsia"/>
        </w:rPr>
        <w:t>日第</w:t>
      </w:r>
      <w:r w:rsidRPr="0035051A">
        <w:rPr>
          <w:rFonts w:hint="eastAsia"/>
        </w:rPr>
        <w:t>33</w:t>
      </w:r>
      <w:r w:rsidRPr="0035051A">
        <w:rPr>
          <w:rFonts w:hint="eastAsia"/>
        </w:rPr>
        <w:t>次及第</w:t>
      </w:r>
      <w:r w:rsidRPr="0035051A">
        <w:rPr>
          <w:rFonts w:hint="eastAsia"/>
        </w:rPr>
        <w:t>34</w:t>
      </w:r>
      <w:r w:rsidRPr="0035051A">
        <w:rPr>
          <w:rFonts w:hint="eastAsia"/>
        </w:rPr>
        <w:t>次人權保障推動小組提議，建請成立跨部會合作方式之因應架構，期有一統籌協調之主政機關。第</w:t>
      </w:r>
      <w:r w:rsidRPr="0035051A">
        <w:rPr>
          <w:rFonts w:hint="eastAsia"/>
        </w:rPr>
        <w:t>34</w:t>
      </w:r>
      <w:r w:rsidRPr="0035051A">
        <w:rPr>
          <w:rFonts w:hint="eastAsia"/>
        </w:rPr>
        <w:t>次會議決定，有關因應國際勞工組織第</w:t>
      </w:r>
      <w:r w:rsidRPr="0035051A">
        <w:rPr>
          <w:rFonts w:hint="eastAsia"/>
        </w:rPr>
        <w:t>188</w:t>
      </w:r>
      <w:r w:rsidRPr="0035051A">
        <w:rPr>
          <w:rFonts w:hint="eastAsia"/>
        </w:rPr>
        <w:t>號漁業工作公約之作為，請勞</w:t>
      </w:r>
      <w:r w:rsidRPr="0035051A">
        <w:rPr>
          <w:rFonts w:hint="eastAsia"/>
        </w:rPr>
        <w:lastRenderedPageBreak/>
        <w:t>動部、交通部、衛福部、通傳會及農委會各本權責研議辦理。然在該公約之統籌架構成立前，目前就該公約部分規範內容屬農委會權責部分，逐步檢討納入境外僱用非我國籍船員許可及管理辦法，以符合該公約規範方向。</w:t>
      </w:r>
    </w:p>
    <w:p w:rsidR="00C642DB" w:rsidRDefault="00C642DB" w:rsidP="005E366B">
      <w:pPr>
        <w:pStyle w:val="1---"/>
        <w:spacing w:line="400" w:lineRule="exact"/>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C642DB" w:rsidTr="001E4701">
        <w:tc>
          <w:tcPr>
            <w:tcW w:w="4503" w:type="dxa"/>
            <w:shd w:val="clear" w:color="auto" w:fill="D9D9D9" w:themeFill="background1" w:themeFillShade="D9"/>
          </w:tcPr>
          <w:p w:rsidR="00C642DB" w:rsidRDefault="00C642DB" w:rsidP="001E4701">
            <w:pPr>
              <w:pStyle w:val="11-"/>
              <w:spacing w:before="72" w:after="108"/>
              <w:rPr>
                <w:lang w:eastAsia="zh-TW"/>
              </w:rPr>
            </w:pPr>
            <w:bookmarkStart w:id="20" w:name="_Toc38638771"/>
            <w:r w:rsidRPr="0035051A">
              <w:rPr>
                <w:rFonts w:hint="eastAsia"/>
              </w:rPr>
              <w:t>勞動條件檢查員工作權益保障</w:t>
            </w:r>
            <w:r w:rsidRPr="0035051A">
              <w:t>案</w:t>
            </w:r>
            <w:bookmarkEnd w:id="20"/>
          </w:p>
        </w:tc>
      </w:tr>
    </w:tbl>
    <w:p w:rsidR="00C642DB" w:rsidRPr="0072227F" w:rsidRDefault="00C642DB" w:rsidP="005E366B">
      <w:pPr>
        <w:pStyle w:val="11--"/>
        <w:spacing w:line="400" w:lineRule="exact"/>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C642DB" w:rsidTr="007F3EE6">
        <w:tc>
          <w:tcPr>
            <w:tcW w:w="6634" w:type="dxa"/>
          </w:tcPr>
          <w:p w:rsidR="00471F02" w:rsidRPr="00C642DB" w:rsidRDefault="00471F02" w:rsidP="00250D64">
            <w:pPr>
              <w:pStyle w:val="2--"/>
              <w:rPr>
                <w:b/>
              </w:rPr>
            </w:pPr>
            <w:r w:rsidRPr="00C642DB">
              <w:rPr>
                <w:b/>
              </w:rPr>
              <w:t>相關國際人權公約：</w:t>
            </w:r>
            <w:r w:rsidRPr="00C642DB">
              <w:t>身心障權者權利公約第</w:t>
            </w:r>
            <w:r w:rsidRPr="00C642DB">
              <w:t>2</w:t>
            </w:r>
            <w:r w:rsidRPr="00C642DB">
              <w:t>條、第</w:t>
            </w:r>
            <w:r w:rsidRPr="00C642DB">
              <w:t>4</w:t>
            </w:r>
            <w:r w:rsidRPr="00C642DB">
              <w:t>條、第</w:t>
            </w:r>
            <w:r w:rsidRPr="00C642DB">
              <w:t>5</w:t>
            </w:r>
            <w:r w:rsidRPr="00C642DB">
              <w:t>條、第</w:t>
            </w:r>
            <w:r w:rsidRPr="00C642DB">
              <w:t>12</w:t>
            </w:r>
            <w:r w:rsidRPr="00C642DB">
              <w:t>條、第</w:t>
            </w:r>
            <w:r w:rsidRPr="00C642DB">
              <w:t>13</w:t>
            </w:r>
            <w:r w:rsidRPr="00C642DB">
              <w:t>條、第</w:t>
            </w:r>
            <w:r w:rsidRPr="00C642DB">
              <w:t>14</w:t>
            </w:r>
            <w:r w:rsidRPr="00C642DB">
              <w:t>條、第</w:t>
            </w:r>
            <w:r w:rsidRPr="00C642DB">
              <w:t>19</w:t>
            </w:r>
            <w:r w:rsidRPr="00C642DB">
              <w:t>條、第</w:t>
            </w:r>
            <w:r w:rsidRPr="00C642DB">
              <w:t>26</w:t>
            </w:r>
            <w:r w:rsidRPr="00C642DB">
              <w:t>條、第</w:t>
            </w:r>
            <w:r w:rsidRPr="00C642DB">
              <w:t>27</w:t>
            </w:r>
            <w:r w:rsidRPr="00C642DB">
              <w:t>條、第</w:t>
            </w:r>
            <w:r w:rsidRPr="00C642DB">
              <w:t>29</w:t>
            </w:r>
            <w:r w:rsidRPr="00C642DB">
              <w:t>條</w:t>
            </w:r>
          </w:p>
        </w:tc>
      </w:tr>
    </w:tbl>
    <w:p w:rsidR="00471F02" w:rsidRPr="0035051A" w:rsidRDefault="00471F02" w:rsidP="00C642DB">
      <w:pPr>
        <w:pStyle w:val="afff9"/>
        <w:spacing w:beforeLines="100" w:before="360" w:afterLines="50" w:after="180"/>
      </w:pPr>
      <w:r w:rsidRPr="0035051A">
        <w:t>案情簡述</w:t>
      </w:r>
    </w:p>
    <w:p w:rsidR="00471F02" w:rsidRPr="0035051A" w:rsidRDefault="00471F02" w:rsidP="00EC469F">
      <w:pPr>
        <w:pStyle w:val="1---"/>
        <w:ind w:firstLine="480"/>
        <w:rPr>
          <w:lang w:eastAsia="zh-TW"/>
        </w:rPr>
      </w:pPr>
      <w:r w:rsidRPr="0035051A">
        <w:rPr>
          <w:noProof/>
        </w:rPr>
        <w:t>勞動</w:t>
      </w:r>
      <w:r w:rsidRPr="0035051A">
        <w:rPr>
          <w:rFonts w:hint="eastAsia"/>
          <w:noProof/>
        </w:rPr>
        <w:t>條件</w:t>
      </w:r>
      <w:r w:rsidRPr="0035051A">
        <w:rPr>
          <w:noProof/>
        </w:rPr>
        <w:t>檢查員多為約聘人員，每名每年勞檢場次量至少需達</w:t>
      </w:r>
      <w:r w:rsidRPr="0035051A">
        <w:rPr>
          <w:noProof/>
        </w:rPr>
        <w:t>200</w:t>
      </w:r>
      <w:r w:rsidRPr="0035051A">
        <w:rPr>
          <w:noProof/>
        </w:rPr>
        <w:t>場門檻，不僅面臨過勞壓力，且聘用機關疑未依法核發延長工時加班費，涉有侵害勞動人權</w:t>
      </w:r>
      <w:r w:rsidRPr="0035051A">
        <w:rPr>
          <w:rFonts w:hint="eastAsia"/>
          <w:noProof/>
          <w:lang w:eastAsia="zh-TW"/>
        </w:rPr>
        <w:t>，</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以</w:t>
      </w:r>
      <w:r w:rsidR="00471F02" w:rsidRPr="0035051A">
        <w:t>聘用方式進用，</w:t>
      </w:r>
      <w:r w:rsidR="00471F02" w:rsidRPr="0035051A">
        <w:rPr>
          <w:rFonts w:hint="eastAsia"/>
        </w:rPr>
        <w:t>不利</w:t>
      </w:r>
      <w:r w:rsidR="00471F02" w:rsidRPr="0035051A">
        <w:t>留才</w:t>
      </w:r>
    </w:p>
    <w:p w:rsidR="00471F02" w:rsidRPr="0035051A" w:rsidRDefault="00471F02" w:rsidP="00EC469F">
      <w:pPr>
        <w:pStyle w:val="1---"/>
        <w:ind w:firstLine="480"/>
      </w:pPr>
      <w:r w:rsidRPr="0035051A">
        <w:t>勞動部及各</w:t>
      </w:r>
      <w:r w:rsidRPr="0035051A">
        <w:rPr>
          <w:rFonts w:hint="eastAsia"/>
        </w:rPr>
        <w:t>地方政府</w:t>
      </w:r>
      <w:r w:rsidRPr="0035051A">
        <w:t>勞政機關</w:t>
      </w:r>
      <w:r w:rsidRPr="0035051A">
        <w:rPr>
          <w:rFonts w:hint="eastAsia"/>
        </w:rPr>
        <w:t>配置之</w:t>
      </w:r>
      <w:r w:rsidRPr="0035051A">
        <w:t>勞動條件檢查員，除臺北市編制</w:t>
      </w:r>
      <w:r w:rsidRPr="0035051A">
        <w:t>8</w:t>
      </w:r>
      <w:r w:rsidRPr="0035051A">
        <w:t>人、新北市編制</w:t>
      </w:r>
      <w:r w:rsidRPr="0035051A">
        <w:t>4</w:t>
      </w:r>
      <w:r w:rsidRPr="0035051A">
        <w:t>人外，均以聘用方式進用，</w:t>
      </w:r>
      <w:r w:rsidRPr="0035051A">
        <w:rPr>
          <w:rFonts w:hint="eastAsia"/>
        </w:rPr>
        <w:t>這類長期計畫聘用之人力其流動率偏高，不利</w:t>
      </w:r>
      <w:r w:rsidRPr="0035051A">
        <w:t>留才，勞動部宜</w:t>
      </w:r>
      <w:r w:rsidRPr="0035051A">
        <w:rPr>
          <w:rFonts w:hint="eastAsia"/>
        </w:rPr>
        <w:t>持</w:t>
      </w:r>
      <w:r w:rsidRPr="0035051A">
        <w:rPr>
          <w:rFonts w:hint="eastAsia"/>
        </w:rPr>
        <w:lastRenderedPageBreak/>
        <w:t>續向行政院爭取將</w:t>
      </w:r>
      <w:r w:rsidRPr="0035051A">
        <w:t>勞動條件檢查人力以編制人力進用，或</w:t>
      </w:r>
      <w:r w:rsidRPr="0035051A">
        <w:rPr>
          <w:rFonts w:hint="eastAsia"/>
        </w:rPr>
        <w:t>加</w:t>
      </w:r>
      <w:r w:rsidRPr="0035051A">
        <w:t>強勞動條件檢查同仁之支持措施，以</w:t>
      </w:r>
      <w:r w:rsidRPr="0035051A">
        <w:rPr>
          <w:rFonts w:hint="eastAsia"/>
        </w:rPr>
        <w:t>利</w:t>
      </w:r>
      <w:r w:rsidRPr="0035051A">
        <w:t>留任</w:t>
      </w:r>
      <w:r w:rsidRPr="0035051A">
        <w:rPr>
          <w:rFonts w:hint="eastAsia"/>
        </w:rPr>
        <w:t>資深績優人員</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勞動條件檢查涵蓋率及實施率偏低</w:t>
      </w:r>
    </w:p>
    <w:p w:rsidR="00471F02" w:rsidRPr="0035051A" w:rsidRDefault="00471F02" w:rsidP="00EC469F">
      <w:pPr>
        <w:pStyle w:val="1---"/>
        <w:ind w:firstLine="480"/>
      </w:pPr>
      <w:r w:rsidRPr="0035051A">
        <w:t>國內</w:t>
      </w:r>
      <w:r w:rsidRPr="0035051A">
        <w:rPr>
          <w:rFonts w:hint="eastAsia"/>
        </w:rPr>
        <w:t>各縣市之勞動條件檢查涵蓋率小</w:t>
      </w:r>
      <w:r w:rsidRPr="00855329">
        <w:rPr>
          <w:rFonts w:hint="eastAsia"/>
          <w:spacing w:val="-24"/>
        </w:rPr>
        <w:t>於</w:t>
      </w:r>
      <w:r w:rsidRPr="0035051A">
        <w:rPr>
          <w:rFonts w:hint="eastAsia"/>
        </w:rPr>
        <w:t>10%</w:t>
      </w:r>
      <w:r w:rsidRPr="0035051A">
        <w:rPr>
          <w:rFonts w:hint="eastAsia"/>
        </w:rPr>
        <w:t>，多數縣市未達成每名勞動條件檢查員每年完成</w:t>
      </w:r>
      <w:r w:rsidRPr="0035051A">
        <w:rPr>
          <w:rFonts w:hint="eastAsia"/>
        </w:rPr>
        <w:t>200</w:t>
      </w:r>
      <w:r w:rsidRPr="0035051A">
        <w:rPr>
          <w:rFonts w:hint="eastAsia"/>
        </w:rPr>
        <w:t>場次檢查之目標，</w:t>
      </w:r>
      <w:r w:rsidRPr="0035051A">
        <w:t>整體之勞動</w:t>
      </w:r>
      <w:r w:rsidRPr="0035051A">
        <w:rPr>
          <w:rFonts w:hint="eastAsia"/>
        </w:rPr>
        <w:t>條件</w:t>
      </w:r>
      <w:r w:rsidRPr="0035051A">
        <w:t>檢查實施率仍偏低，</w:t>
      </w:r>
      <w:r w:rsidRPr="0035051A">
        <w:rPr>
          <w:rFonts w:hint="eastAsia"/>
        </w:rPr>
        <w:t>勞動部應予檢討改進，並督促各地方政府勞政機關落實勞動條件檢查。</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檢查人力不符國際勞工組織基準</w:t>
      </w:r>
    </w:p>
    <w:p w:rsidR="00471F02" w:rsidRPr="0035051A" w:rsidRDefault="00471F02" w:rsidP="00EC469F">
      <w:pPr>
        <w:pStyle w:val="1---"/>
        <w:ind w:firstLine="480"/>
      </w:pPr>
      <w:r w:rsidRPr="0035051A">
        <w:rPr>
          <w:rFonts w:hint="eastAsia"/>
        </w:rPr>
        <w:t>國際勞工組織（</w:t>
      </w:r>
      <w:r w:rsidRPr="0035051A">
        <w:rPr>
          <w:rFonts w:hint="eastAsia"/>
        </w:rPr>
        <w:t>ILO</w:t>
      </w:r>
      <w:r w:rsidRPr="0035051A">
        <w:rPr>
          <w:rFonts w:hint="eastAsia"/>
        </w:rPr>
        <w:t>）於西元</w:t>
      </w:r>
      <w:r w:rsidRPr="0035051A">
        <w:rPr>
          <w:rFonts w:hint="eastAsia"/>
        </w:rPr>
        <w:t>2006</w:t>
      </w:r>
      <w:r w:rsidRPr="0035051A">
        <w:rPr>
          <w:rFonts w:hint="eastAsia"/>
        </w:rPr>
        <w:t>年提出之報告建議各國勞動檢查員與勞工人數間之比例最寬鬆之基準於</w:t>
      </w:r>
      <w:r w:rsidRPr="0035051A">
        <w:t>開發中國家為</w:t>
      </w:r>
      <w:r w:rsidRPr="0035051A">
        <w:t>1</w:t>
      </w:r>
      <w:r w:rsidRPr="0035051A">
        <w:t>：</w:t>
      </w:r>
      <w:r w:rsidRPr="0035051A">
        <w:t>20,000</w:t>
      </w:r>
      <w:r w:rsidRPr="0035051A">
        <w:rPr>
          <w:rFonts w:hint="eastAsia"/>
        </w:rPr>
        <w:t>，但各縣市檢查人力與轄區勞工人數比率尚不符</w:t>
      </w:r>
      <w:r w:rsidRPr="0035051A">
        <w:rPr>
          <w:rFonts w:hint="eastAsia"/>
        </w:rPr>
        <w:t>ILO</w:t>
      </w:r>
      <w:r w:rsidRPr="0035051A">
        <w:rPr>
          <w:rFonts w:hint="eastAsia"/>
        </w:rPr>
        <w:t>之基準；截至</w:t>
      </w:r>
      <w:r w:rsidRPr="0035051A">
        <w:rPr>
          <w:rFonts w:hint="eastAsia"/>
        </w:rPr>
        <w:t>107</w:t>
      </w:r>
      <w:r w:rsidRPr="0035051A">
        <w:rPr>
          <w:rFonts w:hint="eastAsia"/>
        </w:rPr>
        <w:t>年</w:t>
      </w:r>
      <w:r w:rsidRPr="0035051A">
        <w:rPr>
          <w:rFonts w:hint="eastAsia"/>
        </w:rPr>
        <w:t>7</w:t>
      </w:r>
      <w:r w:rsidRPr="0035051A">
        <w:rPr>
          <w:rFonts w:hint="eastAsia"/>
        </w:rPr>
        <w:t>月底，聘用勞動條件檢查員之在職人力，新北市獲補助</w:t>
      </w:r>
      <w:r w:rsidRPr="0035051A">
        <w:rPr>
          <w:rFonts w:hint="eastAsia"/>
        </w:rPr>
        <w:t>36</w:t>
      </w:r>
      <w:r w:rsidRPr="0035051A">
        <w:rPr>
          <w:rFonts w:hint="eastAsia"/>
        </w:rPr>
        <w:t>人，聘用</w:t>
      </w:r>
      <w:r w:rsidRPr="0035051A">
        <w:rPr>
          <w:rFonts w:hint="eastAsia"/>
        </w:rPr>
        <w:t>27</w:t>
      </w:r>
      <w:r w:rsidRPr="0035051A">
        <w:rPr>
          <w:rFonts w:hint="eastAsia"/>
        </w:rPr>
        <w:t>人；彰化縣獲補助</w:t>
      </w:r>
      <w:r w:rsidRPr="0035051A">
        <w:rPr>
          <w:rFonts w:hint="eastAsia"/>
        </w:rPr>
        <w:t>15</w:t>
      </w:r>
      <w:r w:rsidRPr="0035051A">
        <w:rPr>
          <w:rFonts w:hint="eastAsia"/>
        </w:rPr>
        <w:t>人，聘用</w:t>
      </w:r>
      <w:r w:rsidRPr="0035051A">
        <w:rPr>
          <w:rFonts w:hint="eastAsia"/>
        </w:rPr>
        <w:t>9</w:t>
      </w:r>
      <w:r w:rsidRPr="0035051A">
        <w:rPr>
          <w:rFonts w:hint="eastAsia"/>
        </w:rPr>
        <w:t>人，現職人力與補助人力有所落差，應儘速補實；另勞動部將近</w:t>
      </w:r>
      <w:r w:rsidRPr="0035051A">
        <w:rPr>
          <w:rFonts w:hint="eastAsia"/>
        </w:rPr>
        <w:t>2</w:t>
      </w:r>
      <w:r w:rsidRPr="0035051A">
        <w:rPr>
          <w:rFonts w:hint="eastAsia"/>
        </w:rPr>
        <w:t>成之聘用勞動條件檢查員派駐辦理非第一線之</w:t>
      </w:r>
      <w:r w:rsidRPr="0035051A">
        <w:t>勞動條件檢查業務</w:t>
      </w:r>
      <w:r w:rsidRPr="0035051A">
        <w:rPr>
          <w:rFonts w:hint="eastAsia"/>
        </w:rPr>
        <w:t>，</w:t>
      </w:r>
      <w:r w:rsidRPr="0035051A">
        <w:t>是否造成地方政府勞動條件檢查人力更形捉襟見肘</w:t>
      </w:r>
      <w:r w:rsidRPr="0035051A">
        <w:rPr>
          <w:rFonts w:hint="eastAsia"/>
        </w:rPr>
        <w:t>，宜予研議檢討並改進。</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強化檢查</w:t>
      </w:r>
      <w:r w:rsidR="00471F02" w:rsidRPr="0035051A">
        <w:t>人力</w:t>
      </w:r>
      <w:r w:rsidR="00471F02" w:rsidRPr="0035051A">
        <w:rPr>
          <w:rFonts w:hint="eastAsia"/>
        </w:rPr>
        <w:t>勞動條件</w:t>
      </w:r>
    </w:p>
    <w:p w:rsidR="00471F02" w:rsidRPr="0035051A" w:rsidRDefault="00471F02" w:rsidP="00EC469F">
      <w:pPr>
        <w:pStyle w:val="1---"/>
        <w:ind w:firstLine="480"/>
        <w:rPr>
          <w:lang w:eastAsia="zh-TW"/>
        </w:rPr>
      </w:pPr>
      <w:r w:rsidRPr="0035051A">
        <w:t>勞動條件檢查員執行檢查業務，工作內容甚</w:t>
      </w:r>
      <w:r w:rsidRPr="0035051A">
        <w:rPr>
          <w:rFonts w:hint="eastAsia"/>
        </w:rPr>
        <w:t>為</w:t>
      </w:r>
      <w:r w:rsidRPr="0035051A">
        <w:t>辛勞，單月之加班時數甚至</w:t>
      </w:r>
      <w:r w:rsidRPr="0035051A">
        <w:rPr>
          <w:rFonts w:hint="eastAsia"/>
        </w:rPr>
        <w:t>有</w:t>
      </w:r>
      <w:r w:rsidRPr="0035051A">
        <w:t>超過</w:t>
      </w:r>
      <w:r w:rsidRPr="0035051A">
        <w:t>50</w:t>
      </w:r>
      <w:r w:rsidRPr="0035051A">
        <w:t>小時</w:t>
      </w:r>
      <w:r w:rsidRPr="0035051A">
        <w:rPr>
          <w:rFonts w:hint="eastAsia"/>
        </w:rPr>
        <w:t>者</w:t>
      </w:r>
      <w:r w:rsidRPr="0035051A">
        <w:t>，超過各機關加班費支給要點規定</w:t>
      </w:r>
      <w:r w:rsidRPr="0035051A">
        <w:t>20</w:t>
      </w:r>
      <w:r w:rsidRPr="0035051A">
        <w:t>小時上限</w:t>
      </w:r>
      <w:r w:rsidRPr="0035051A">
        <w:rPr>
          <w:rFonts w:hint="eastAsia"/>
        </w:rPr>
        <w:t>之情形甚為普遍。</w:t>
      </w:r>
      <w:r w:rsidRPr="0035051A">
        <w:t>勞動部應協助各縣市政府補實人力以改善其等工作條件</w:t>
      </w:r>
      <w:r w:rsidRPr="0035051A">
        <w:rPr>
          <w:rFonts w:hint="eastAsia"/>
        </w:rPr>
        <w:t>，並督促各地方政府勞政機關對於</w:t>
      </w:r>
      <w:r w:rsidRPr="0035051A">
        <w:rPr>
          <w:rFonts w:hint="eastAsia"/>
        </w:rPr>
        <w:lastRenderedPageBreak/>
        <w:t>勞動條件檢查員之加班時數覈實報准專案加班，以保障其等工作權益。</w:t>
      </w:r>
    </w:p>
    <w:p w:rsidR="00471F02" w:rsidRDefault="00471F02" w:rsidP="00EC469F">
      <w:pPr>
        <w:pStyle w:val="1---"/>
        <w:ind w:firstLine="480"/>
        <w:rPr>
          <w:lang w:eastAsia="zh-TW"/>
        </w:rPr>
      </w:pPr>
      <w:r w:rsidRPr="0035051A">
        <w:t>依據本案調查意見</w:t>
      </w:r>
      <w:r w:rsidR="00976CBE" w:rsidRPr="00976CBE">
        <w:rPr>
          <w:rFonts w:hint="eastAsia"/>
          <w:sz w:val="4"/>
          <w:lang w:eastAsia="zh-TW"/>
        </w:rPr>
        <w:t xml:space="preserve"> </w:t>
      </w:r>
      <w:r w:rsidRPr="0035051A">
        <w:rPr>
          <w:vertAlign w:val="superscript"/>
        </w:rPr>
        <w:footnoteReference w:id="12"/>
      </w:r>
      <w:r w:rsidRPr="0035051A">
        <w:t>，監察院</w:t>
      </w:r>
      <w:r w:rsidRPr="0035051A">
        <w:rPr>
          <w:rFonts w:hint="eastAsia"/>
        </w:rPr>
        <w:t>函請勞動部檢討改善見復。</w:t>
      </w:r>
    </w:p>
    <w:p w:rsidR="00471F02" w:rsidRPr="0035051A" w:rsidRDefault="00471F02" w:rsidP="00DF0ECF">
      <w:pPr>
        <w:pStyle w:val="afff9"/>
        <w:spacing w:before="252" w:afterLines="60" w:after="216"/>
      </w:pPr>
      <w:r w:rsidRPr="0035051A">
        <w:t>政府機關改善情形</w:t>
      </w:r>
    </w:p>
    <w:p w:rsidR="00471F02" w:rsidRPr="0035051A" w:rsidRDefault="00471F02" w:rsidP="00CB024B">
      <w:pPr>
        <w:pStyle w:val="15"/>
      </w:pPr>
      <w:r w:rsidRPr="0035051A">
        <w:rPr>
          <w:rFonts w:hint="eastAsia"/>
        </w:rPr>
        <w:t>1</w:t>
      </w:r>
      <w:r w:rsidRPr="0035051A">
        <w:rPr>
          <w:rFonts w:hint="eastAsia"/>
        </w:rPr>
        <w:t>、勞動部於</w:t>
      </w:r>
      <w:r w:rsidRPr="0035051A">
        <w:t>107</w:t>
      </w:r>
      <w:r w:rsidRPr="0035051A">
        <w:rPr>
          <w:rFonts w:hint="eastAsia"/>
        </w:rPr>
        <w:t>年</w:t>
      </w:r>
      <w:r w:rsidRPr="0035051A">
        <w:t>9</w:t>
      </w:r>
      <w:r w:rsidRPr="0035051A">
        <w:rPr>
          <w:rFonts w:hint="eastAsia"/>
        </w:rPr>
        <w:t>月</w:t>
      </w:r>
      <w:r w:rsidRPr="0035051A">
        <w:t>17</w:t>
      </w:r>
      <w:r w:rsidRPr="0035051A">
        <w:rPr>
          <w:rFonts w:hint="eastAsia"/>
        </w:rPr>
        <w:t>日完成「勞動部補助直轄市或縣市政府聘用勞動條件檢查人員服務管理注意事項」之修訂，將原本「檢查員—專員」二階升任制度，增為「檢查員—專員—視察」三階升任制度，建立留用聘用勞動條件檢查員機制。</w:t>
      </w:r>
    </w:p>
    <w:p w:rsidR="00471F02" w:rsidRPr="0035051A" w:rsidRDefault="00471F02" w:rsidP="00CB024B">
      <w:pPr>
        <w:pStyle w:val="15"/>
      </w:pPr>
      <w:r w:rsidRPr="0035051A">
        <w:rPr>
          <w:rFonts w:hint="eastAsia"/>
        </w:rPr>
        <w:t>2</w:t>
      </w:r>
      <w:r w:rsidRPr="0035051A">
        <w:rPr>
          <w:rFonts w:hint="eastAsia"/>
        </w:rPr>
        <w:t>、勞動部將勞動檢查員支持措施列為對地方政府之評鑑事項，且明訂占分比例及所包括之評核內容，並將教育訓練、專業成長、獎優汰劣、維持人力情形等列為考核項目。</w:t>
      </w:r>
    </w:p>
    <w:p w:rsidR="00471F02" w:rsidRPr="0035051A" w:rsidRDefault="00471F02" w:rsidP="00CB024B">
      <w:pPr>
        <w:pStyle w:val="15"/>
      </w:pPr>
      <w:r w:rsidRPr="0035051A">
        <w:rPr>
          <w:rFonts w:hint="eastAsia"/>
        </w:rPr>
        <w:t>3</w:t>
      </w:r>
      <w:r w:rsidRPr="0035051A">
        <w:rPr>
          <w:rFonts w:hint="eastAsia"/>
        </w:rPr>
        <w:t>、</w:t>
      </w:r>
      <w:r w:rsidRPr="0035051A">
        <w:t>107</w:t>
      </w:r>
      <w:r w:rsidRPr="0035051A">
        <w:t>年各縣市進行勞動條件檢查</w:t>
      </w:r>
      <w:r w:rsidRPr="0035051A">
        <w:rPr>
          <w:rFonts w:hint="eastAsia"/>
        </w:rPr>
        <w:t>之家數、廠次及涵蓋率</w:t>
      </w:r>
      <w:r w:rsidRPr="0035051A">
        <w:t>，</w:t>
      </w:r>
      <w:r w:rsidRPr="0035051A">
        <w:rPr>
          <w:rFonts w:hint="eastAsia"/>
        </w:rPr>
        <w:t>均較本案調查期間增加。</w:t>
      </w:r>
    </w:p>
    <w:p w:rsidR="00471F02" w:rsidRDefault="00471F02" w:rsidP="00CB024B">
      <w:pPr>
        <w:pStyle w:val="15"/>
        <w:rPr>
          <w:lang w:eastAsia="zh-TW"/>
        </w:rPr>
      </w:pPr>
      <w:r w:rsidRPr="0035051A">
        <w:rPr>
          <w:rFonts w:hint="eastAsia"/>
        </w:rPr>
        <w:t>4</w:t>
      </w:r>
      <w:r w:rsidRPr="0035051A">
        <w:rPr>
          <w:rFonts w:hint="eastAsia"/>
        </w:rPr>
        <w:t>、國內各縣市</w:t>
      </w:r>
      <w:r w:rsidRPr="0035051A">
        <w:rPr>
          <w:rFonts w:hint="eastAsia"/>
        </w:rPr>
        <w:t>107</w:t>
      </w:r>
      <w:r w:rsidRPr="0035051A">
        <w:rPr>
          <w:rFonts w:hint="eastAsia"/>
        </w:rPr>
        <w:t>年之檢查人力與轄區勞工人數比率均不符</w:t>
      </w:r>
      <w:r w:rsidRPr="0035051A">
        <w:rPr>
          <w:rFonts w:hint="eastAsia"/>
        </w:rPr>
        <w:t>1</w:t>
      </w:r>
      <w:r w:rsidRPr="0035051A">
        <w:rPr>
          <w:rFonts w:hint="eastAsia"/>
        </w:rPr>
        <w:t>：</w:t>
      </w:r>
      <w:r w:rsidRPr="0035051A">
        <w:rPr>
          <w:rFonts w:hint="eastAsia"/>
        </w:rPr>
        <w:t>20,000</w:t>
      </w:r>
      <w:r w:rsidRPr="0035051A">
        <w:rPr>
          <w:rFonts w:hint="eastAsia"/>
        </w:rPr>
        <w:t>之基準，但彰化縣之勞動檢查機構現職人力由</w:t>
      </w:r>
      <w:r w:rsidRPr="0035051A">
        <w:rPr>
          <w:rFonts w:hint="eastAsia"/>
        </w:rPr>
        <w:t>5</w:t>
      </w:r>
      <w:r w:rsidRPr="0035051A">
        <w:rPr>
          <w:rFonts w:hint="eastAsia"/>
        </w:rPr>
        <w:t>人增為</w:t>
      </w:r>
      <w:r w:rsidRPr="0035051A">
        <w:rPr>
          <w:rFonts w:hint="eastAsia"/>
        </w:rPr>
        <w:t>10</w:t>
      </w:r>
      <w:r w:rsidRPr="0035051A">
        <w:rPr>
          <w:rFonts w:hint="eastAsia"/>
        </w:rPr>
        <w:t>人，</w:t>
      </w:r>
      <w:r w:rsidRPr="0035051A">
        <w:t>檢查人力與轄區勞工人數比率</w:t>
      </w:r>
      <w:r w:rsidRPr="0035051A">
        <w:rPr>
          <w:rFonts w:hint="eastAsia"/>
        </w:rPr>
        <w:t>由</w:t>
      </w:r>
      <w:r w:rsidRPr="0035051A">
        <w:t>1</w:t>
      </w:r>
      <w:r w:rsidRPr="0035051A">
        <w:rPr>
          <w:rFonts w:hint="eastAsia"/>
        </w:rPr>
        <w:t>：</w:t>
      </w:r>
      <w:r w:rsidRPr="0035051A">
        <w:t>130</w:t>
      </w:r>
      <w:r w:rsidRPr="0035051A">
        <w:rPr>
          <w:rFonts w:hint="eastAsia"/>
        </w:rPr>
        <w:t>,</w:t>
      </w:r>
      <w:r w:rsidRPr="0035051A">
        <w:t>400</w:t>
      </w:r>
      <w:r w:rsidRPr="0035051A">
        <w:rPr>
          <w:rFonts w:hint="eastAsia"/>
        </w:rPr>
        <w:t>改善為</w:t>
      </w:r>
      <w:r w:rsidRPr="0035051A">
        <w:rPr>
          <w:rFonts w:hint="eastAsia"/>
        </w:rPr>
        <w:t>1</w:t>
      </w:r>
      <w:r w:rsidRPr="0035051A">
        <w:rPr>
          <w:rFonts w:hint="eastAsia"/>
        </w:rPr>
        <w:t>：</w:t>
      </w:r>
      <w:r w:rsidRPr="0035051A">
        <w:rPr>
          <w:rFonts w:hint="eastAsia"/>
        </w:rPr>
        <w:t>65,200</w:t>
      </w:r>
      <w:r w:rsidRPr="0035051A">
        <w:rPr>
          <w:rFonts w:hint="eastAsia"/>
        </w:rPr>
        <w:t>。</w:t>
      </w:r>
    </w:p>
    <w:p w:rsidR="006D3128" w:rsidRPr="0035051A" w:rsidRDefault="006D3128" w:rsidP="00DF0ECF">
      <w:pPr>
        <w:pStyle w:val="15"/>
        <w:spacing w:line="280" w:lineRule="exact"/>
        <w:rPr>
          <w:lang w:eastAsia="zh-TW"/>
        </w:rPr>
      </w:pPr>
    </w:p>
    <w:p w:rsidR="00976CBE" w:rsidRDefault="00976CBE">
      <w:pPr>
        <w:widowControl/>
        <w:snapToGrid/>
        <w:rPr>
          <w:rFonts w:ascii="華康粗圓體" w:eastAsia="華康新特明體"/>
          <w:shadow/>
          <w:spacing w:val="2"/>
          <w:kern w:val="0"/>
          <w:sz w:val="32"/>
          <w:szCs w:val="32"/>
          <w:lang w:val="x-none"/>
        </w:rPr>
      </w:pPr>
      <w:bookmarkStart w:id="21" w:name="_Toc38638772"/>
      <w:r>
        <w:rPr>
          <w:sz w:val="32"/>
          <w:szCs w:val="32"/>
        </w:rPr>
        <w:br w:type="page"/>
      </w:r>
    </w:p>
    <w:p w:rsidR="00471F02" w:rsidRPr="006D3128" w:rsidRDefault="00471F02" w:rsidP="006D3128">
      <w:pPr>
        <w:pStyle w:val="11-"/>
        <w:spacing w:before="72" w:after="108"/>
        <w:rPr>
          <w:sz w:val="32"/>
          <w:szCs w:val="32"/>
          <w:lang w:eastAsia="zh-TW"/>
        </w:rPr>
      </w:pPr>
      <w:r w:rsidRPr="006D3128">
        <w:rPr>
          <w:rFonts w:hint="eastAsia"/>
          <w:sz w:val="32"/>
          <w:szCs w:val="32"/>
          <w:lang w:eastAsia="zh-TW"/>
        </w:rPr>
        <w:lastRenderedPageBreak/>
        <w:t>二、</w:t>
      </w:r>
      <w:r w:rsidRPr="006D3128">
        <w:rPr>
          <w:rFonts w:hint="eastAsia"/>
          <w:sz w:val="32"/>
          <w:szCs w:val="32"/>
        </w:rPr>
        <w:t>職場安全</w:t>
      </w:r>
      <w:bookmarkEnd w:id="21"/>
    </w:p>
    <w:p w:rsidR="006D3128" w:rsidRDefault="006D3128" w:rsidP="00DF0ECF">
      <w:pPr>
        <w:pStyle w:val="1---"/>
        <w:spacing w:line="260" w:lineRule="exact"/>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122"/>
      </w:tblGrid>
      <w:tr w:rsidR="006D3128" w:rsidTr="006D3128">
        <w:tc>
          <w:tcPr>
            <w:tcW w:w="2122" w:type="dxa"/>
            <w:shd w:val="clear" w:color="auto" w:fill="D9D9D9" w:themeFill="background1" w:themeFillShade="D9"/>
          </w:tcPr>
          <w:p w:rsidR="006D3128" w:rsidRDefault="006D3128" w:rsidP="001E4701">
            <w:pPr>
              <w:pStyle w:val="11-"/>
              <w:spacing w:before="72" w:after="108"/>
              <w:rPr>
                <w:lang w:eastAsia="zh-TW"/>
              </w:rPr>
            </w:pPr>
            <w:bookmarkStart w:id="22" w:name="_Toc38638773"/>
            <w:r w:rsidRPr="0035051A">
              <w:t>煉油廠</w:t>
            </w:r>
            <w:r w:rsidRPr="0035051A">
              <w:rPr>
                <w:rFonts w:hint="eastAsia"/>
              </w:rPr>
              <w:t>爆炸</w:t>
            </w:r>
            <w:r w:rsidRPr="0035051A">
              <w:t>案</w:t>
            </w:r>
            <w:bookmarkEnd w:id="22"/>
          </w:p>
        </w:tc>
      </w:tr>
    </w:tbl>
    <w:p w:rsidR="00471F02" w:rsidRPr="0035051A" w:rsidRDefault="00471F02" w:rsidP="006D3128">
      <w:pPr>
        <w:pStyle w:val="afff9"/>
        <w:spacing w:beforeLines="90" w:before="324" w:afterLines="40" w:after="144"/>
      </w:pPr>
      <w:r w:rsidRPr="0035051A">
        <w:t>案情簡述</w:t>
      </w:r>
    </w:p>
    <w:p w:rsidR="00471F02" w:rsidRPr="0035051A" w:rsidRDefault="00471F02" w:rsidP="00EC469F">
      <w:pPr>
        <w:pStyle w:val="1---"/>
        <w:ind w:firstLine="480"/>
      </w:pPr>
      <w:r w:rsidRPr="0035051A">
        <w:t>據悉，</w:t>
      </w:r>
      <w:r w:rsidRPr="0035051A">
        <w:rPr>
          <w:rFonts w:hint="eastAsia"/>
        </w:rPr>
        <w:t>台灣中油股份有限公司（簡稱</w:t>
      </w:r>
      <w:r w:rsidRPr="0035051A">
        <w:t>中油</w:t>
      </w:r>
      <w:r w:rsidRPr="0035051A">
        <w:rPr>
          <w:rFonts w:hint="eastAsia"/>
        </w:rPr>
        <w:t>公司）</w:t>
      </w:r>
      <w:r w:rsidRPr="0035051A">
        <w:t>位於桃園市龜山區桃園煉油廠，於</w:t>
      </w:r>
      <w:r w:rsidRPr="0035051A">
        <w:t>107</w:t>
      </w:r>
      <w:r w:rsidRPr="0035051A">
        <w:t>年</w:t>
      </w:r>
      <w:r w:rsidRPr="0035051A">
        <w:t>1</w:t>
      </w:r>
      <w:r w:rsidRPr="0035051A">
        <w:t>月</w:t>
      </w:r>
      <w:r w:rsidRPr="0035051A">
        <w:t>29</w:t>
      </w:r>
      <w:r w:rsidRPr="0035051A">
        <w:t>日清晨</w:t>
      </w:r>
      <w:r w:rsidRPr="0035051A">
        <w:rPr>
          <w:rFonts w:hint="eastAsia"/>
        </w:rPr>
        <w:t>加熱爐</w:t>
      </w:r>
      <w:r w:rsidRPr="0035051A">
        <w:t>突然爆炸並引發大火，該廠並遭桃園市政府依空氣污染防制法裁罰</w:t>
      </w:r>
      <w:r w:rsidRPr="0035051A">
        <w:t>100</w:t>
      </w:r>
      <w:r w:rsidRPr="0035051A">
        <w:t>萬元罰鍰。該廠甫完成歲修，疑似於行政程序未完備前即已起爐並發生爆炸，顯示歲修工作未盡確實。究歲修之標準作業程序為何？該廠是否確實遵守？發生爆炸之原因為何？</w:t>
      </w:r>
      <w:r w:rsidRPr="0035051A">
        <w:rPr>
          <w:rFonts w:hint="eastAsia"/>
        </w:rPr>
        <w:t>監察委員認有深入瞭解之必要，而立案調查。</w:t>
      </w:r>
    </w:p>
    <w:p w:rsidR="00471F02" w:rsidRPr="0035051A" w:rsidRDefault="00471F02" w:rsidP="00DF0ECF">
      <w:pPr>
        <w:pStyle w:val="afff9"/>
        <w:spacing w:beforeLines="60" w:before="216" w:afterLines="50" w:after="180"/>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公共安全亟待改進</w:t>
      </w:r>
    </w:p>
    <w:p w:rsidR="00471F02" w:rsidRPr="0035051A" w:rsidRDefault="00471F02" w:rsidP="00EC469F">
      <w:pPr>
        <w:pStyle w:val="1---"/>
        <w:ind w:firstLine="480"/>
        <w:rPr>
          <w:lang w:eastAsia="zh-TW"/>
        </w:rPr>
      </w:pPr>
      <w:r w:rsidRPr="0035051A">
        <w:t>中油公司桃園煉油廠於第二柴油加氫脫硫工場歲修開爐作業操作不當，肇生氣爆及火警事件，損失金額高達</w:t>
      </w:r>
      <w:r w:rsidRPr="0035051A">
        <w:t>6</w:t>
      </w:r>
      <w:r w:rsidRPr="0035051A">
        <w:t>億元以上，更引發周遭居民恐慌。</w:t>
      </w:r>
      <w:r w:rsidRPr="0035051A">
        <w:rPr>
          <w:rFonts w:hint="eastAsia"/>
        </w:rPr>
        <w:t>另</w:t>
      </w:r>
      <w:r w:rsidRPr="0035051A">
        <w:t>該工場管線有材質誤用情事，突顯桃園煉油廠之工業及公共安全疑慮亟待改進。</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加熱爐未經檢查合格即開爐使用</w:t>
      </w:r>
    </w:p>
    <w:p w:rsidR="00471F02" w:rsidRPr="0035051A" w:rsidRDefault="00471F02" w:rsidP="00EC469F">
      <w:pPr>
        <w:pStyle w:val="1---"/>
        <w:ind w:firstLine="480"/>
        <w:rPr>
          <w:lang w:eastAsia="zh-TW"/>
        </w:rPr>
      </w:pPr>
      <w:r w:rsidRPr="0035051A">
        <w:t>中油公司桃園煉油廠第二柴油加氫脫硫工場內</w:t>
      </w:r>
      <w:r w:rsidRPr="0035051A">
        <w:t>F101</w:t>
      </w:r>
      <w:r w:rsidRPr="0035051A">
        <w:t>加熱爐，未經檢查合格</w:t>
      </w:r>
      <w:r w:rsidRPr="0035051A">
        <w:rPr>
          <w:rFonts w:hint="eastAsia"/>
        </w:rPr>
        <w:t>即</w:t>
      </w:r>
      <w:r w:rsidRPr="0035051A">
        <w:t>開爐啟用。後清查發現該工場共有</w:t>
      </w:r>
      <w:r w:rsidRPr="0035051A">
        <w:t>75</w:t>
      </w:r>
      <w:r w:rsidRPr="0035051A">
        <w:t>座危險</w:t>
      </w:r>
      <w:r w:rsidRPr="0035051A">
        <w:lastRenderedPageBreak/>
        <w:t>性設備，事件當日竟有高達</w:t>
      </w:r>
      <w:r w:rsidRPr="0035051A">
        <w:t>54</w:t>
      </w:r>
      <w:r w:rsidRPr="0035051A">
        <w:t>座尚未經檢查合格即使用。</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未能督促事業單位檢討改進</w:t>
      </w:r>
    </w:p>
    <w:p w:rsidR="00471F02" w:rsidRPr="0035051A" w:rsidRDefault="00471F02" w:rsidP="00EC469F">
      <w:pPr>
        <w:pStyle w:val="1---"/>
        <w:ind w:firstLine="480"/>
      </w:pPr>
      <w:r w:rsidRPr="0035051A">
        <w:t>職安署要求石化業事前提報歲修期程以實施精準檢查，</w:t>
      </w:r>
      <w:r w:rsidR="00855329">
        <w:rPr>
          <w:rFonts w:hint="eastAsia"/>
          <w:lang w:eastAsia="zh-TW"/>
        </w:rPr>
        <w:t xml:space="preserve">  </w:t>
      </w:r>
      <w:r w:rsidRPr="0035051A">
        <w:t>然本事件歲修期程結束後仍有未經檢查合格之危險性設備逕予使用，勞動檢查機構或代檢機構未能於該期間確保事業單位均符合法令規範後始開爐使用，該署區分歲修專案檢查與代行檢查不同，卻未能督促事業單位之危險性設備應檢查合格始能使用。</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落實災害防救及預防工作</w:t>
      </w:r>
    </w:p>
    <w:p w:rsidR="00471F02" w:rsidRPr="0035051A" w:rsidRDefault="00471F02" w:rsidP="00EC469F">
      <w:pPr>
        <w:pStyle w:val="1---"/>
        <w:ind w:firstLine="480"/>
        <w:rPr>
          <w:lang w:eastAsia="zh-TW"/>
        </w:rPr>
      </w:pPr>
      <w:r w:rsidRPr="0035051A">
        <w:t>本事件引發桃園煉油廠遷廠爭議，惟該廠肩負臺中以北油品供需及整體產業發展，</w:t>
      </w:r>
      <w:r w:rsidRPr="0035051A">
        <w:rPr>
          <w:rFonts w:hint="eastAsia"/>
        </w:rPr>
        <w:t>且</w:t>
      </w:r>
      <w:r w:rsidRPr="0035051A">
        <w:t>該廠周邊因經濟發展而成人口密集之生活圈。中央、地方相關主管機關及中油公司於遷廠前更應落實工安、環保、睦鄰及災害防救等預防、演練及督導工作，確保居民生命財產之安全。</w:t>
      </w:r>
    </w:p>
    <w:p w:rsidR="00471F02" w:rsidRPr="0035051A" w:rsidRDefault="00471F02" w:rsidP="00EC469F">
      <w:pPr>
        <w:pStyle w:val="1---"/>
        <w:ind w:firstLine="480"/>
        <w:rPr>
          <w:lang w:eastAsia="zh-TW"/>
        </w:rPr>
      </w:pPr>
      <w:r w:rsidRPr="0035051A">
        <w:t>依據本案調查意見</w:t>
      </w:r>
      <w:r w:rsidR="00976CBE" w:rsidRPr="00976CBE">
        <w:rPr>
          <w:rFonts w:hint="eastAsia"/>
          <w:sz w:val="4"/>
          <w:lang w:eastAsia="zh-TW"/>
        </w:rPr>
        <w:t xml:space="preserve"> </w:t>
      </w:r>
      <w:r w:rsidRPr="0035051A">
        <w:rPr>
          <w:vertAlign w:val="superscript"/>
        </w:rPr>
        <w:footnoteReference w:id="13"/>
      </w:r>
      <w:r w:rsidRPr="0035051A">
        <w:t>，監察院</w:t>
      </w:r>
      <w:r w:rsidRPr="0035051A">
        <w:rPr>
          <w:rFonts w:hint="eastAsia"/>
        </w:rPr>
        <w:t>糾正經濟部及中油公司；另請職安署確實檢討改進見復。</w:t>
      </w:r>
    </w:p>
    <w:p w:rsidR="00471F02" w:rsidRPr="0035051A" w:rsidRDefault="00471F02" w:rsidP="003E50FF">
      <w:pPr>
        <w:pStyle w:val="afff9"/>
        <w:spacing w:before="252" w:after="252"/>
      </w:pPr>
      <w:r w:rsidRPr="0035051A">
        <w:t>政府機關改善情形</w:t>
      </w:r>
    </w:p>
    <w:p w:rsidR="00DF0ECF" w:rsidRPr="0035051A" w:rsidRDefault="00471F02" w:rsidP="00CB024B">
      <w:pPr>
        <w:pStyle w:val="15"/>
        <w:rPr>
          <w:lang w:eastAsia="zh-TW"/>
        </w:rPr>
      </w:pPr>
      <w:r w:rsidRPr="0035051A">
        <w:t>1</w:t>
      </w:r>
      <w:r w:rsidRPr="0035051A">
        <w:t>、</w:t>
      </w:r>
      <w:r w:rsidRPr="0035051A">
        <w:rPr>
          <w:rFonts w:hint="eastAsia"/>
        </w:rPr>
        <w:t>經濟部將督促中油公司落實所提出之改善對策；又為強化石化廠之安全管理，該部國營會會同工業局共同召開中油公司石化廠公共安全管理聯合督導，於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20</w:t>
      </w:r>
      <w:r w:rsidRPr="0035051A">
        <w:rPr>
          <w:rFonts w:hint="eastAsia"/>
        </w:rPr>
        <w:t>日及</w:t>
      </w:r>
      <w:r w:rsidRPr="0035051A">
        <w:rPr>
          <w:rFonts w:hint="eastAsia"/>
        </w:rPr>
        <w:lastRenderedPageBreak/>
        <w:t>31</w:t>
      </w:r>
      <w:r w:rsidRPr="0035051A">
        <w:rPr>
          <w:rFonts w:hint="eastAsia"/>
        </w:rPr>
        <w:t>日已分別辦理完成中油公司林園廠及大林廠之聯合督導。另訂定「辦理部屬事業工程單位計畫性工安查核計畫</w:t>
      </w:r>
      <w:r w:rsidRPr="00CF6004">
        <w:rPr>
          <w:rFonts w:hint="eastAsia"/>
          <w:spacing w:val="-30"/>
        </w:rPr>
        <w:t>」、</w:t>
      </w:r>
      <w:r w:rsidRPr="0035051A">
        <w:rPr>
          <w:rFonts w:hint="eastAsia"/>
        </w:rPr>
        <w:t>「經濟部所屬事業工安楷模選拔實施要點</w:t>
      </w:r>
      <w:r w:rsidRPr="00CF6004">
        <w:rPr>
          <w:rFonts w:hint="eastAsia"/>
          <w:spacing w:val="-30"/>
        </w:rPr>
        <w:t>」、</w:t>
      </w:r>
      <w:r w:rsidRPr="0035051A">
        <w:rPr>
          <w:rFonts w:hint="eastAsia"/>
        </w:rPr>
        <w:t>「經濟部所屬事業單位工安及營運事故分層負責狀況獎懲一覽表</w:t>
      </w:r>
      <w:r w:rsidRPr="00CF6004">
        <w:rPr>
          <w:rFonts w:hint="eastAsia"/>
          <w:spacing w:val="-30"/>
        </w:rPr>
        <w:t>」、</w:t>
      </w:r>
      <w:r w:rsidRPr="0035051A">
        <w:rPr>
          <w:rFonts w:hint="eastAsia"/>
        </w:rPr>
        <w:t>「經濟部所屬事業職安保命條款</w:t>
      </w:r>
      <w:r w:rsidRPr="00CF6004">
        <w:rPr>
          <w:rFonts w:hint="eastAsia"/>
          <w:spacing w:val="-30"/>
        </w:rPr>
        <w:t>」、</w:t>
      </w:r>
      <w:r w:rsidRPr="0035051A">
        <w:rPr>
          <w:rFonts w:hint="eastAsia"/>
        </w:rPr>
        <w:t>「經濟部所屬事業單位各類災害及緊急事件速報程序</w:t>
      </w:r>
      <w:r w:rsidRPr="00CF6004">
        <w:rPr>
          <w:rFonts w:hint="eastAsia"/>
          <w:spacing w:val="-30"/>
        </w:rPr>
        <w:t>」、</w:t>
      </w:r>
      <w:r w:rsidRPr="0035051A">
        <w:rPr>
          <w:rFonts w:hint="eastAsia"/>
        </w:rPr>
        <w:t>「經濟部所屬事業年度工作考成實施要點</w:t>
      </w:r>
      <w:r w:rsidRPr="00CF6004">
        <w:rPr>
          <w:rFonts w:hint="eastAsia"/>
          <w:spacing w:val="-30"/>
        </w:rPr>
        <w:t>」</w:t>
      </w:r>
      <w:r w:rsidRPr="0035051A">
        <w:rPr>
          <w:rFonts w:hint="eastAsia"/>
        </w:rPr>
        <w:t>，以強化員工安</w:t>
      </w:r>
      <w:r w:rsidR="00976CBE" w:rsidRPr="0035051A">
        <w:rPr>
          <w:rFonts w:hint="eastAsia"/>
        </w:rPr>
        <w:t>全</w:t>
      </w:r>
      <w:r w:rsidRPr="0035051A">
        <w:rPr>
          <w:rFonts w:hint="eastAsia"/>
        </w:rPr>
        <w:t>。</w:t>
      </w:r>
    </w:p>
    <w:p w:rsidR="00471F02" w:rsidRPr="0035051A" w:rsidRDefault="00471F02" w:rsidP="00CB024B">
      <w:pPr>
        <w:pStyle w:val="15"/>
      </w:pPr>
      <w:r w:rsidRPr="0035051A">
        <w:rPr>
          <w:rFonts w:hint="eastAsia"/>
        </w:rPr>
        <w:t>2</w:t>
      </w:r>
      <w:r w:rsidRPr="0035051A">
        <w:rPr>
          <w:rFonts w:hint="eastAsia"/>
        </w:rPr>
        <w:t>、經濟部要求各煉製工場就所轄各危險性設備須於年度停爐大修時，逐座依照勞動檢查法規辦理檢查；且依法規進行開放檢查之設備，須經勞動檢查代檢機構派員完成最終確認合格，取得使用許可證後正式使用。另要求各煉製工場轄管之危險性設備實施法定檢查工作列表管控，包括兩階段作業完成須與合格證簽署做核對，並定期回報事業部追蹤；以資料庫列管各廠區之危險性設備；停爐大修期間，涉及危險性設備檢查事宜均正式通知操作單位知悉。</w:t>
      </w:r>
    </w:p>
    <w:p w:rsidR="00471F02" w:rsidRPr="0035051A" w:rsidRDefault="00471F02" w:rsidP="00CB024B">
      <w:pPr>
        <w:pStyle w:val="15"/>
      </w:pPr>
      <w:r w:rsidRPr="0035051A">
        <w:rPr>
          <w:rFonts w:hint="eastAsia"/>
        </w:rPr>
        <w:t>3</w:t>
      </w:r>
      <w:r w:rsidRPr="0035051A">
        <w:rPr>
          <w:rFonts w:hint="eastAsia"/>
        </w:rPr>
        <w:t>、桃園煉油廠二柴工場危險性設備未經檢查合格即使用等情，中油公司針對缺失提出列表及資料庫控管、停爐大修期間之危險性設備檢查相關事宜以正式通知操作單位，及列為必要查核項目等改善措施；二柴工場業經設備檢查合格證全部完成簽署、勞動部同意復工、</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14</w:t>
      </w:r>
      <w:r w:rsidRPr="0035051A">
        <w:rPr>
          <w:rFonts w:hint="eastAsia"/>
        </w:rPr>
        <w:t>日開爐完成，油品合格送成品油槽，復工完成；二柴工場危險性機械及設備清單中，</w:t>
      </w:r>
      <w:r w:rsidRPr="0035051A">
        <w:rPr>
          <w:rFonts w:hint="eastAsia"/>
        </w:rPr>
        <w:t>75</w:t>
      </w:r>
      <w:r w:rsidRPr="0035051A">
        <w:rPr>
          <w:rFonts w:hint="eastAsia"/>
        </w:rPr>
        <w:t>座危險性設備均已在合格證有效期限內，且經實施內外部檢查後有效期限均在</w:t>
      </w:r>
      <w:r w:rsidRPr="0035051A">
        <w:rPr>
          <w:rFonts w:hint="eastAsia"/>
        </w:rPr>
        <w:t>110</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日之後。</w:t>
      </w:r>
    </w:p>
    <w:p w:rsidR="00471F02" w:rsidRPr="0035051A" w:rsidRDefault="00471F02" w:rsidP="00CB024B">
      <w:pPr>
        <w:pStyle w:val="15"/>
      </w:pPr>
      <w:r w:rsidRPr="0035051A">
        <w:rPr>
          <w:rFonts w:hint="eastAsia"/>
        </w:rPr>
        <w:t>4</w:t>
      </w:r>
      <w:r w:rsidRPr="0035051A">
        <w:rPr>
          <w:rFonts w:hint="eastAsia"/>
        </w:rPr>
        <w:t>、中油公司</w:t>
      </w:r>
      <w:r w:rsidRPr="00CF6004">
        <w:rPr>
          <w:rFonts w:hint="eastAsia"/>
          <w:spacing w:val="-30"/>
        </w:rPr>
        <w:t>：</w:t>
      </w:r>
      <w:r w:rsidRPr="0035051A">
        <w:rPr>
          <w:rFonts w:hint="eastAsia"/>
        </w:rPr>
        <w:t>（</w:t>
      </w:r>
      <w:r w:rsidRPr="0035051A">
        <w:rPr>
          <w:rFonts w:hint="eastAsia"/>
        </w:rPr>
        <w:t>1</w:t>
      </w:r>
      <w:r w:rsidRPr="0035051A">
        <w:rPr>
          <w:rFonts w:hint="eastAsia"/>
        </w:rPr>
        <w:t>）就桃園煉油廠管線材質誤用情事，函請林</w:t>
      </w:r>
      <w:r w:rsidRPr="0035051A">
        <w:rPr>
          <w:rFonts w:hint="eastAsia"/>
        </w:rPr>
        <w:lastRenderedPageBreak/>
        <w:t>園石化廠及大林煉油廠依據大修計畫排程，針對加熱爐進出口管線材質進行檢查。該廠部分就加熱爐出口管線材質不符原設計圖部分，清查盤點全廠類似設備；俟歲修停爐降溫後，始就管段材質實施專案檢測鑑定，若發現不符合即行更新</w:t>
      </w:r>
      <w:r w:rsidRPr="00CF6004">
        <w:rPr>
          <w:rFonts w:hint="eastAsia"/>
          <w:spacing w:val="-30"/>
        </w:rPr>
        <w:t>。</w:t>
      </w:r>
      <w:r w:rsidRPr="0035051A">
        <w:rPr>
          <w:rFonts w:hint="eastAsia"/>
        </w:rPr>
        <w:t>（</w:t>
      </w:r>
      <w:r w:rsidRPr="0035051A">
        <w:rPr>
          <w:rFonts w:hint="eastAsia"/>
        </w:rPr>
        <w:t>2</w:t>
      </w:r>
      <w:r w:rsidRPr="0035051A">
        <w:rPr>
          <w:rFonts w:hint="eastAsia"/>
        </w:rPr>
        <w:t>）大林煉油廠部分清查盤點該廠類似桃廠二柴工場加熱爐出口反應器管線計</w:t>
      </w:r>
      <w:r w:rsidRPr="0035051A">
        <w:rPr>
          <w:rFonts w:hint="eastAsia"/>
        </w:rPr>
        <w:t>6</w:t>
      </w:r>
      <w:r w:rsidRPr="0035051A">
        <w:rPr>
          <w:rFonts w:hint="eastAsia"/>
        </w:rPr>
        <w:t>個單元，已安排於工場停爐歲修降溫後，就管段材質之合金成分實施專案檢測鑑定，若發現不符合即行更新</w:t>
      </w:r>
      <w:r w:rsidRPr="00CF6004">
        <w:rPr>
          <w:rFonts w:hint="eastAsia"/>
          <w:spacing w:val="-30"/>
        </w:rPr>
        <w:t>。</w:t>
      </w:r>
      <w:r w:rsidRPr="0035051A">
        <w:rPr>
          <w:rFonts w:hint="eastAsia"/>
        </w:rPr>
        <w:t>（</w:t>
      </w:r>
      <w:r w:rsidRPr="0035051A">
        <w:rPr>
          <w:rFonts w:hint="eastAsia"/>
        </w:rPr>
        <w:t>3</w:t>
      </w:r>
      <w:r w:rsidRPr="0035051A">
        <w:rPr>
          <w:rFonts w:hint="eastAsia"/>
        </w:rPr>
        <w:t>）煉製事業部所有危險性設備均依規定於合格證有效期限屆滿前安排定期檢查；並於大修開爐前實施「工場開爐前製程安全查核」，確認檢查簽署合格後才可操作。</w:t>
      </w:r>
    </w:p>
    <w:p w:rsidR="00471F02" w:rsidRPr="0035051A" w:rsidRDefault="00471F02" w:rsidP="00CB024B">
      <w:pPr>
        <w:pStyle w:val="15"/>
      </w:pPr>
      <w:r w:rsidRPr="0035051A">
        <w:rPr>
          <w:rFonts w:hint="eastAsia"/>
        </w:rPr>
        <w:t>5</w:t>
      </w:r>
      <w:r w:rsidRPr="0035051A">
        <w:rPr>
          <w:rFonts w:hint="eastAsia"/>
        </w:rPr>
        <w:t>、職安署</w:t>
      </w:r>
      <w:r w:rsidRPr="00CF6004">
        <w:rPr>
          <w:rFonts w:hint="eastAsia"/>
          <w:spacing w:val="-30"/>
        </w:rPr>
        <w:t>：</w:t>
      </w:r>
      <w:r w:rsidRPr="0035051A">
        <w:rPr>
          <w:rFonts w:hint="eastAsia"/>
        </w:rPr>
        <w:t>（</w:t>
      </w:r>
      <w:r w:rsidRPr="0035051A">
        <w:rPr>
          <w:rFonts w:hint="eastAsia"/>
        </w:rPr>
        <w:t>1</w:t>
      </w:r>
      <w:r w:rsidRPr="0035051A">
        <w:rPr>
          <w:rFonts w:hint="eastAsia"/>
        </w:rPr>
        <w:t>）為避免危險性機械或設備未經檢查合格逕自使用情形，代行檢查機構於危險性機械或設備檢查合格有效期限屆滿前</w:t>
      </w:r>
      <w:r w:rsidRPr="0035051A">
        <w:rPr>
          <w:rFonts w:hint="eastAsia"/>
        </w:rPr>
        <w:t>3</w:t>
      </w:r>
      <w:r w:rsidRPr="0035051A">
        <w:rPr>
          <w:rFonts w:hint="eastAsia"/>
        </w:rPr>
        <w:t>個月，將寄送定期檢查通知單予事業單位；另除每半個月彙整逾期之危險性機械或設備清單函送各勞動檢查機構外，並以電話提醒事業單位未經檢查合格不得使用。又代行檢查機構對於定期檢查不合格之危險性機械或設備，除當場告知事業單位檢查結果外，並函知該事業單位未經檢查合格不得使用，及副知轄區勞動檢查機構</w:t>
      </w:r>
      <w:r w:rsidRPr="00CF6004">
        <w:rPr>
          <w:rFonts w:hint="eastAsia"/>
          <w:spacing w:val="-30"/>
        </w:rPr>
        <w:t>。</w:t>
      </w:r>
      <w:r w:rsidRPr="0035051A">
        <w:rPr>
          <w:rFonts w:hint="eastAsia"/>
        </w:rPr>
        <w:t>（</w:t>
      </w:r>
      <w:r w:rsidRPr="0035051A">
        <w:rPr>
          <w:rFonts w:hint="eastAsia"/>
        </w:rPr>
        <w:t>2</w:t>
      </w:r>
      <w:r w:rsidRPr="0035051A">
        <w:rPr>
          <w:rFonts w:hint="eastAsia"/>
        </w:rPr>
        <w:t>）為避免事業單位危險性機械或設備未經檢查合格逕自使用情形，於歲修完成後逕自開爐使用，該署已請代行檢查機構縮短通報逾期未經檢查合格清冊期程，以利檢查機構提早預知、及時檢查，並於「危險性機械及設備檢查資訊管理系統」新增石化業危險性機械設備歲修通報資訊功能</w:t>
      </w:r>
      <w:r w:rsidRPr="00CF6004">
        <w:rPr>
          <w:rFonts w:hint="eastAsia"/>
          <w:spacing w:val="-30"/>
        </w:rPr>
        <w:t>。</w:t>
      </w:r>
      <w:r w:rsidRPr="0035051A">
        <w:rPr>
          <w:rFonts w:hint="eastAsia"/>
        </w:rPr>
        <w:t>（</w:t>
      </w:r>
      <w:r w:rsidRPr="0035051A">
        <w:rPr>
          <w:rFonts w:hint="eastAsia"/>
        </w:rPr>
        <w:t>3</w:t>
      </w:r>
      <w:r w:rsidRPr="0035051A">
        <w:rPr>
          <w:rFonts w:hint="eastAsia"/>
        </w:rPr>
        <w:t>）依職業安全衛生法第</w:t>
      </w:r>
      <w:r w:rsidRPr="0035051A">
        <w:rPr>
          <w:rFonts w:hint="eastAsia"/>
        </w:rPr>
        <w:t>16</w:t>
      </w:r>
      <w:r w:rsidRPr="0035051A">
        <w:rPr>
          <w:rFonts w:hint="eastAsia"/>
        </w:rPr>
        <w:t>條第</w:t>
      </w:r>
      <w:r w:rsidRPr="0035051A">
        <w:rPr>
          <w:rFonts w:hint="eastAsia"/>
        </w:rPr>
        <w:t>1</w:t>
      </w:r>
      <w:r w:rsidRPr="0035051A">
        <w:rPr>
          <w:rFonts w:hint="eastAsia"/>
        </w:rPr>
        <w:t>項規定，具有</w:t>
      </w:r>
      <w:r w:rsidRPr="0035051A">
        <w:rPr>
          <w:rFonts w:hint="eastAsia"/>
        </w:rPr>
        <w:lastRenderedPageBreak/>
        <w:t>危險性之機械或設備，非經勞動檢查機構或中央主管機關指定之代行檢查機構檢查合格，不得使用，事業單位如違反該規定，將依同法第</w:t>
      </w:r>
      <w:r w:rsidRPr="0035051A">
        <w:rPr>
          <w:rFonts w:hint="eastAsia"/>
        </w:rPr>
        <w:t>43</w:t>
      </w:r>
      <w:r w:rsidRPr="0035051A">
        <w:rPr>
          <w:rFonts w:hint="eastAsia"/>
        </w:rPr>
        <w:t>條第</w:t>
      </w:r>
      <w:r w:rsidRPr="0035051A">
        <w:rPr>
          <w:rFonts w:hint="eastAsia"/>
        </w:rPr>
        <w:t>2</w:t>
      </w:r>
      <w:r w:rsidRPr="0035051A">
        <w:rPr>
          <w:rFonts w:hint="eastAsia"/>
        </w:rPr>
        <w:t>條規定處以</w:t>
      </w:r>
      <w:r w:rsidRPr="0035051A">
        <w:rPr>
          <w:rFonts w:hint="eastAsia"/>
        </w:rPr>
        <w:t>3</w:t>
      </w:r>
      <w:r w:rsidRPr="0035051A">
        <w:rPr>
          <w:rFonts w:hint="eastAsia"/>
        </w:rPr>
        <w:t>萬元以上</w:t>
      </w:r>
      <w:r w:rsidRPr="0035051A">
        <w:rPr>
          <w:rFonts w:hint="eastAsia"/>
        </w:rPr>
        <w:t>30</w:t>
      </w:r>
      <w:r w:rsidRPr="0035051A">
        <w:rPr>
          <w:rFonts w:hint="eastAsia"/>
        </w:rPr>
        <w:t>萬元以下罰鍰。訂定「違反職業安全衛生法及勞動檢查法罰鍰案件處理要點</w:t>
      </w:r>
      <w:r w:rsidRPr="00CF6004">
        <w:rPr>
          <w:rFonts w:hint="eastAsia"/>
          <w:spacing w:val="-30"/>
        </w:rPr>
        <w:t>」</w:t>
      </w:r>
      <w:r w:rsidRPr="0035051A">
        <w:rPr>
          <w:rFonts w:hint="eastAsia"/>
        </w:rPr>
        <w:t>，對於規模較大之事業單位及重複違反者，加重其處分</w:t>
      </w:r>
      <w:r w:rsidRPr="00CF6004">
        <w:rPr>
          <w:rFonts w:hint="eastAsia"/>
          <w:spacing w:val="-30"/>
        </w:rPr>
        <w:t>。</w:t>
      </w:r>
      <w:r w:rsidRPr="0035051A">
        <w:rPr>
          <w:rFonts w:hint="eastAsia"/>
        </w:rPr>
        <w:t>（</w:t>
      </w:r>
      <w:r w:rsidRPr="0035051A">
        <w:rPr>
          <w:rFonts w:hint="eastAsia"/>
        </w:rPr>
        <w:t>4</w:t>
      </w:r>
      <w:r w:rsidRPr="0035051A">
        <w:rPr>
          <w:rFonts w:hint="eastAsia"/>
        </w:rPr>
        <w:t>）對於代行檢查機構通報逾期未經檢查合格之危險性機械、設備清冊，除代行機構通知事業單位儘速申請檢查外，勞動檢查機構亦將函請事業單位停止使用。</w:t>
      </w:r>
    </w:p>
    <w:p w:rsidR="002C5113" w:rsidRDefault="002C5113" w:rsidP="002C511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2C5113" w:rsidTr="002C5113">
        <w:tc>
          <w:tcPr>
            <w:tcW w:w="3000" w:type="dxa"/>
            <w:shd w:val="clear" w:color="auto" w:fill="D9D9D9" w:themeFill="background1" w:themeFillShade="D9"/>
          </w:tcPr>
          <w:p w:rsidR="002C5113" w:rsidRDefault="002C5113" w:rsidP="001E4701">
            <w:pPr>
              <w:pStyle w:val="11-"/>
              <w:spacing w:before="72" w:after="108"/>
              <w:rPr>
                <w:lang w:eastAsia="zh-TW"/>
              </w:rPr>
            </w:pPr>
            <w:bookmarkStart w:id="23" w:name="_Toc38638774"/>
            <w:r w:rsidRPr="0035051A">
              <w:rPr>
                <w:rFonts w:hint="eastAsia"/>
              </w:rPr>
              <w:t>國中教師解聘處分</w:t>
            </w:r>
            <w:r w:rsidRPr="0035051A">
              <w:t>案</w:t>
            </w:r>
            <w:bookmarkEnd w:id="23"/>
          </w:p>
        </w:tc>
      </w:tr>
    </w:tbl>
    <w:p w:rsidR="002C5113" w:rsidRPr="002C5113" w:rsidRDefault="002C5113" w:rsidP="008629F4">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57"/>
      </w:tblGrid>
      <w:tr w:rsidR="00471F02" w:rsidRPr="002C5113" w:rsidTr="00C65C9E">
        <w:tc>
          <w:tcPr>
            <w:tcW w:w="6657" w:type="dxa"/>
          </w:tcPr>
          <w:p w:rsidR="00471F02" w:rsidRPr="002C5113" w:rsidRDefault="00471F02" w:rsidP="00250D64">
            <w:pPr>
              <w:pStyle w:val="2--"/>
              <w:rPr>
                <w:b/>
              </w:rPr>
            </w:pPr>
            <w:r w:rsidRPr="002C5113">
              <w:rPr>
                <w:b/>
              </w:rPr>
              <w:t>相關國際人權公約：</w:t>
            </w:r>
            <w:r w:rsidRPr="002C5113">
              <w:t>公民與政治權利國際公約第</w:t>
            </w:r>
            <w:r w:rsidRPr="002C5113">
              <w:t>14</w:t>
            </w:r>
            <w:r w:rsidRPr="002C5113">
              <w:t>條</w:t>
            </w:r>
          </w:p>
        </w:tc>
      </w:tr>
    </w:tbl>
    <w:p w:rsidR="00471F02" w:rsidRPr="0035051A" w:rsidRDefault="00471F02" w:rsidP="002C5113">
      <w:pPr>
        <w:pStyle w:val="afff9"/>
        <w:spacing w:beforeLines="100" w:before="360" w:afterLines="50" w:after="180"/>
      </w:pPr>
      <w:r w:rsidRPr="0035051A">
        <w:t>案情簡述</w:t>
      </w:r>
    </w:p>
    <w:p w:rsidR="00471F02" w:rsidRPr="0035051A" w:rsidRDefault="00471F02" w:rsidP="00EC469F">
      <w:pPr>
        <w:pStyle w:val="1---"/>
        <w:ind w:firstLine="480"/>
      </w:pPr>
      <w:r w:rsidRPr="0035051A">
        <w:rPr>
          <w:rFonts w:hint="eastAsia"/>
        </w:rPr>
        <w:t>臺北市立○○國民中學前蕭姓音樂教師，經該校教師評審委員會依教師法第</w:t>
      </w:r>
      <w:r w:rsidRPr="0035051A">
        <w:rPr>
          <w:rFonts w:hint="eastAsia"/>
        </w:rPr>
        <w:t>14</w:t>
      </w:r>
      <w:r w:rsidRPr="0035051A">
        <w:rPr>
          <w:rFonts w:hint="eastAsia"/>
        </w:rPr>
        <w:t>條第</w:t>
      </w:r>
      <w:r w:rsidRPr="0035051A">
        <w:rPr>
          <w:rFonts w:hint="eastAsia"/>
        </w:rPr>
        <w:t>1</w:t>
      </w:r>
      <w:r w:rsidRPr="0035051A">
        <w:rPr>
          <w:rFonts w:hint="eastAsia"/>
        </w:rPr>
        <w:t>項第</w:t>
      </w:r>
      <w:r w:rsidRPr="0035051A">
        <w:rPr>
          <w:rFonts w:hint="eastAsia"/>
        </w:rPr>
        <w:t>6</w:t>
      </w:r>
      <w:r w:rsidRPr="0035051A">
        <w:rPr>
          <w:rFonts w:hint="eastAsia"/>
        </w:rPr>
        <w:t>款規定情事予以解聘，並陳報臺北市政府教育局核准在案。嗣不服解聘處分，循序提起申訴、再申訴及行政訴訟，均遭駁回。究該校是否有解聘程序違反相關法令、未確實查明又恣意判斷相關事證之違失？行政救濟程序是否有應調查證據而未調查、認定事實違反經驗與論理法則、適用法規錯誤、理由不備或矛盾等違背法令之情事？監察委員認有深入瞭解之必要，而立案調查。</w:t>
      </w:r>
    </w:p>
    <w:p w:rsidR="00471F02" w:rsidRPr="0035051A" w:rsidRDefault="00471F02" w:rsidP="003E50FF">
      <w:pPr>
        <w:pStyle w:val="afff9"/>
        <w:spacing w:before="252" w:after="252"/>
      </w:pPr>
      <w:r w:rsidRPr="0035051A">
        <w:lastRenderedPageBreak/>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教評會未具公平客觀獨立性</w:t>
      </w:r>
    </w:p>
    <w:p w:rsidR="00471F02" w:rsidRPr="0035051A" w:rsidRDefault="00471F02" w:rsidP="00EC469F">
      <w:pPr>
        <w:pStyle w:val="1---"/>
        <w:ind w:firstLine="480"/>
        <w:rPr>
          <w:lang w:eastAsia="zh-TW"/>
        </w:rPr>
      </w:pPr>
      <w:r w:rsidRPr="0035051A">
        <w:rPr>
          <w:rFonts w:hint="eastAsia"/>
        </w:rPr>
        <w:t>公權力的合法性及正當性在於法定程序之中立與公正。○○國中教評會於</w:t>
      </w:r>
      <w:r w:rsidRPr="0035051A">
        <w:rPr>
          <w:rFonts w:hint="eastAsia"/>
        </w:rPr>
        <w:t>97</w:t>
      </w:r>
      <w:r w:rsidRPr="0035051A">
        <w:rPr>
          <w:rFonts w:hint="eastAsia"/>
        </w:rPr>
        <w:t>年</w:t>
      </w:r>
      <w:r w:rsidRPr="0035051A">
        <w:rPr>
          <w:rFonts w:hint="eastAsia"/>
        </w:rPr>
        <w:t>1</w:t>
      </w:r>
      <w:r w:rsidRPr="0035051A">
        <w:rPr>
          <w:rFonts w:hint="eastAsia"/>
        </w:rPr>
        <w:t>月</w:t>
      </w:r>
      <w:r w:rsidRPr="0035051A">
        <w:rPr>
          <w:rFonts w:hint="eastAsia"/>
        </w:rPr>
        <w:t>23</w:t>
      </w:r>
      <w:r w:rsidRPr="0035051A">
        <w:rPr>
          <w:rFonts w:hint="eastAsia"/>
        </w:rPr>
        <w:t>日決議解聘音樂老師蕭○○係因媒體於</w:t>
      </w:r>
      <w:r w:rsidRPr="0035051A">
        <w:rPr>
          <w:rFonts w:hint="eastAsia"/>
        </w:rPr>
        <w:t>96</w:t>
      </w:r>
      <w:r w:rsidRPr="0035051A">
        <w:rPr>
          <w:rFonts w:hint="eastAsia"/>
        </w:rPr>
        <w:t>年</w:t>
      </w:r>
      <w:r w:rsidRPr="0035051A">
        <w:rPr>
          <w:rFonts w:hint="eastAsia"/>
        </w:rPr>
        <w:t>12</w:t>
      </w:r>
      <w:r w:rsidRPr="0035051A">
        <w:rPr>
          <w:rFonts w:hint="eastAsia"/>
        </w:rPr>
        <w:t>月</w:t>
      </w:r>
      <w:r w:rsidRPr="0035051A">
        <w:rPr>
          <w:rFonts w:hint="eastAsia"/>
        </w:rPr>
        <w:t>10</w:t>
      </w:r>
      <w:r w:rsidRPr="0035051A">
        <w:rPr>
          <w:rFonts w:hint="eastAsia"/>
        </w:rPr>
        <w:t>日大幅報導該校老師為升學目的，要求學生購買測驗卷使用；及同日蕭○○投書批評全教會未捍衛老師選書權益等情。臺北市政府教育局督學丁○○即於翌日到校列席課程發展會議，接受家長及學生陳情蕭○○老師教學不力，並指示「將所有學生提出的證據和紀錄彙整，輔導期</w:t>
      </w:r>
      <w:r w:rsidRPr="0035051A">
        <w:rPr>
          <w:rFonts w:hint="eastAsia"/>
        </w:rPr>
        <w:t>2</w:t>
      </w:r>
      <w:r w:rsidRPr="0035051A">
        <w:rPr>
          <w:rFonts w:hint="eastAsia"/>
        </w:rPr>
        <w:t>個月」，並指示校長緊急召開教評會。校長當日即成立調查小組，對蕭○○老師展開調查蒐證工作。丁○○督學於同年月</w:t>
      </w:r>
      <w:r w:rsidRPr="0035051A">
        <w:rPr>
          <w:rFonts w:hint="eastAsia"/>
        </w:rPr>
        <w:t>13</w:t>
      </w:r>
      <w:r w:rsidRPr="0035051A">
        <w:rPr>
          <w:rFonts w:hint="eastAsia"/>
        </w:rPr>
        <w:t>日在該校緊急召開之臨時教評會中再指示對蕭○○老師之調查蒐證應詳細登載於巡堂紀錄後，全體委員一致決議蕭○○老師進入不適任教師「輔導期階段</w:t>
      </w:r>
      <w:r w:rsidRPr="00CF6004">
        <w:rPr>
          <w:rFonts w:hint="eastAsia"/>
          <w:spacing w:val="-30"/>
        </w:rPr>
        <w:t>」</w:t>
      </w:r>
      <w:r w:rsidRPr="0035051A">
        <w:rPr>
          <w:rFonts w:hint="eastAsia"/>
        </w:rPr>
        <w:t>。嗣教育局局長吳○○再據○○國中校長、教師及家長到局之陳情及指控，要求所屬對蕭○○老師查處嚴辦，由丁○○督學將其製作並經督學室主任洪○○審閱修正之「○○國中</w:t>
      </w:r>
      <w:r w:rsidRPr="0035051A">
        <w:rPr>
          <w:rFonts w:hint="eastAsia"/>
        </w:rPr>
        <w:t>808</w:t>
      </w:r>
      <w:r w:rsidRPr="0035051A">
        <w:rPr>
          <w:rFonts w:hint="eastAsia"/>
        </w:rPr>
        <w:t>班</w:t>
      </w:r>
      <w:r w:rsidRPr="0035051A">
        <w:rPr>
          <w:rFonts w:hint="eastAsia"/>
        </w:rPr>
        <w:t>96</w:t>
      </w:r>
      <w:r w:rsidRPr="0035051A">
        <w:rPr>
          <w:rFonts w:hint="eastAsia"/>
        </w:rPr>
        <w:t>年</w:t>
      </w:r>
      <w:r w:rsidRPr="0035051A">
        <w:rPr>
          <w:rFonts w:hint="eastAsia"/>
        </w:rPr>
        <w:t>12</w:t>
      </w:r>
      <w:r w:rsidRPr="0035051A">
        <w:rPr>
          <w:rFonts w:hint="eastAsia"/>
        </w:rPr>
        <w:t>月</w:t>
      </w:r>
      <w:r w:rsidRPr="0035051A">
        <w:rPr>
          <w:rFonts w:hint="eastAsia"/>
        </w:rPr>
        <w:t>21</w:t>
      </w:r>
      <w:r w:rsidRPr="0035051A">
        <w:rPr>
          <w:rFonts w:hint="eastAsia"/>
        </w:rPr>
        <w:t>日音樂課事件調查表」，要求該班</w:t>
      </w:r>
      <w:r w:rsidRPr="0035051A">
        <w:rPr>
          <w:rFonts w:hint="eastAsia"/>
        </w:rPr>
        <w:t>34</w:t>
      </w:r>
      <w:r w:rsidRPr="0035051A">
        <w:rPr>
          <w:rFonts w:hint="eastAsia"/>
        </w:rPr>
        <w:t>位同學填答並調閱該班教室日誌作為蕭○○老師「行為不檢有損師道」之佐證資料，顯見蕭○○老師解聘案自始即由教育局主導，除有違教育部訂頒「處理高級中等以下學校不適任教師應行注意事項」之調查程序規定及教師法第</w:t>
      </w:r>
      <w:r w:rsidRPr="0035051A">
        <w:rPr>
          <w:rFonts w:hint="eastAsia"/>
        </w:rPr>
        <w:t>14</w:t>
      </w:r>
      <w:r w:rsidRPr="0035051A">
        <w:rPr>
          <w:rFonts w:hint="eastAsia"/>
        </w:rPr>
        <w:t>條由學校教評會依公平客觀獨立自主之精神，審查決議之規定外，○○國中主管人員依丁督學之指示要求學生對老師蒐證並為</w:t>
      </w:r>
      <w:r w:rsidRPr="0035051A">
        <w:rPr>
          <w:rFonts w:hint="eastAsia"/>
        </w:rPr>
        <w:lastRenderedPageBreak/>
        <w:t>不利之記載，誠已悖離現代法治國社會應有之教育理念</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利害關係者未依法迴避</w:t>
      </w:r>
    </w:p>
    <w:p w:rsidR="00471F02" w:rsidRPr="0035051A" w:rsidRDefault="00471F02" w:rsidP="00EC469F">
      <w:pPr>
        <w:pStyle w:val="1---"/>
        <w:ind w:firstLine="480"/>
        <w:rPr>
          <w:lang w:eastAsia="zh-TW"/>
        </w:rPr>
      </w:pPr>
      <w:r w:rsidRPr="0035051A">
        <w:rPr>
          <w:rFonts w:hint="eastAsia"/>
        </w:rPr>
        <w:t>教育局督學室主任洪○○奉吳○○局長指示調查○○國中家長陳情蕭○○老師涉強要學生更正教室日誌事件，並於</w:t>
      </w:r>
      <w:r w:rsidRPr="0035051A">
        <w:rPr>
          <w:rFonts w:hint="eastAsia"/>
        </w:rPr>
        <w:t>96</w:t>
      </w:r>
      <w:r w:rsidRPr="0035051A">
        <w:rPr>
          <w:rFonts w:hint="eastAsia"/>
        </w:rPr>
        <w:t>年</w:t>
      </w:r>
      <w:r w:rsidRPr="0035051A">
        <w:rPr>
          <w:rFonts w:hint="eastAsia"/>
        </w:rPr>
        <w:t>12</w:t>
      </w:r>
      <w:r w:rsidRPr="0035051A">
        <w:rPr>
          <w:rFonts w:hint="eastAsia"/>
        </w:rPr>
        <w:t>月</w:t>
      </w:r>
      <w:r w:rsidRPr="0035051A">
        <w:rPr>
          <w:rFonts w:hint="eastAsia"/>
        </w:rPr>
        <w:t>25</w:t>
      </w:r>
      <w:r w:rsidRPr="0035051A">
        <w:rPr>
          <w:rFonts w:hint="eastAsia"/>
        </w:rPr>
        <w:t>日審閱修正丁○○督學製作之「○○國中</w:t>
      </w:r>
      <w:r w:rsidRPr="0035051A">
        <w:rPr>
          <w:rFonts w:hint="eastAsia"/>
        </w:rPr>
        <w:t>8</w:t>
      </w:r>
      <w:r w:rsidRPr="0035051A">
        <w:rPr>
          <w:rFonts w:hint="eastAsia"/>
        </w:rPr>
        <w:t>○○班</w:t>
      </w:r>
      <w:r w:rsidRPr="0035051A">
        <w:rPr>
          <w:rFonts w:hint="eastAsia"/>
        </w:rPr>
        <w:t>96</w:t>
      </w:r>
      <w:r w:rsidRPr="0035051A">
        <w:rPr>
          <w:rFonts w:hint="eastAsia"/>
        </w:rPr>
        <w:t>年</w:t>
      </w:r>
      <w:r w:rsidRPr="0035051A">
        <w:rPr>
          <w:rFonts w:hint="eastAsia"/>
        </w:rPr>
        <w:t>12</w:t>
      </w:r>
      <w:r w:rsidRPr="0035051A">
        <w:rPr>
          <w:rFonts w:hint="eastAsia"/>
        </w:rPr>
        <w:t>月</w:t>
      </w:r>
      <w:r w:rsidRPr="0035051A">
        <w:rPr>
          <w:rFonts w:hint="eastAsia"/>
        </w:rPr>
        <w:t>21</w:t>
      </w:r>
      <w:r w:rsidRPr="0035051A">
        <w:rPr>
          <w:rFonts w:hint="eastAsia"/>
        </w:rPr>
        <w:t>日音樂課事件調查表」後，再於</w:t>
      </w:r>
      <w:r w:rsidRPr="0035051A">
        <w:rPr>
          <w:rFonts w:hint="eastAsia"/>
        </w:rPr>
        <w:t>97</w:t>
      </w:r>
      <w:r w:rsidRPr="0035051A">
        <w:rPr>
          <w:rFonts w:hint="eastAsia"/>
        </w:rPr>
        <w:t>年</w:t>
      </w:r>
      <w:r w:rsidRPr="0035051A">
        <w:rPr>
          <w:rFonts w:hint="eastAsia"/>
        </w:rPr>
        <w:t>1</w:t>
      </w:r>
      <w:r w:rsidRPr="0035051A">
        <w:rPr>
          <w:rFonts w:hint="eastAsia"/>
        </w:rPr>
        <w:t>月</w:t>
      </w:r>
      <w:r w:rsidRPr="0035051A">
        <w:rPr>
          <w:rFonts w:hint="eastAsia"/>
        </w:rPr>
        <w:t>4</w:t>
      </w:r>
      <w:r w:rsidRPr="0035051A">
        <w:rPr>
          <w:rFonts w:hint="eastAsia"/>
        </w:rPr>
        <w:t>日指派桑○○督學代理丁○○督學駐區督學之職務，積極推動○○國中蕭○○老師「行為不檢有損師道」之解聘事件，要求○○國中對蕭○○老師懲處並作成解聘，已違反教師法第</w:t>
      </w:r>
      <w:r w:rsidRPr="0035051A">
        <w:rPr>
          <w:rFonts w:hint="eastAsia"/>
        </w:rPr>
        <w:t>14</w:t>
      </w:r>
      <w:r w:rsidRPr="0035051A">
        <w:rPr>
          <w:rFonts w:hint="eastAsia"/>
        </w:rPr>
        <w:t>條教師之解聘應由學校教評會客觀公正審議之規定。嗣丁○○督學以督學室主任身分擔任臺北市申評會第</w:t>
      </w:r>
      <w:r w:rsidRPr="0035051A">
        <w:rPr>
          <w:rFonts w:hint="eastAsia"/>
        </w:rPr>
        <w:t>9</w:t>
      </w:r>
      <w:r w:rsidRPr="0035051A">
        <w:rPr>
          <w:rFonts w:hint="eastAsia"/>
        </w:rPr>
        <w:t>屆委員並於蕭○○老師申訴案之審議中，因有利害關係而依法自行迴避。惟洪○○主任於蕭○○老師之申訴案中，無視其與本件申訴案亦有利害關係，竟未依法自行迴避，仍以臺北市申評會第</w:t>
      </w:r>
      <w:r w:rsidRPr="0035051A">
        <w:rPr>
          <w:rFonts w:hint="eastAsia"/>
        </w:rPr>
        <w:t>8</w:t>
      </w:r>
      <w:r w:rsidRPr="0035051A">
        <w:rPr>
          <w:rFonts w:hint="eastAsia"/>
        </w:rPr>
        <w:t>屆委員身分參與申訴案之調查及審議，並接受指派擔任調查小組成員，於</w:t>
      </w:r>
      <w:r w:rsidRPr="0035051A">
        <w:rPr>
          <w:rFonts w:hint="eastAsia"/>
        </w:rPr>
        <w:t>97</w:t>
      </w:r>
      <w:r w:rsidRPr="0035051A">
        <w:rPr>
          <w:rFonts w:hint="eastAsia"/>
        </w:rPr>
        <w:t>年</w:t>
      </w:r>
      <w:r w:rsidRPr="0035051A">
        <w:rPr>
          <w:rFonts w:hint="eastAsia"/>
        </w:rPr>
        <w:t>10</w:t>
      </w:r>
      <w:r w:rsidRPr="0035051A">
        <w:rPr>
          <w:rFonts w:hint="eastAsia"/>
        </w:rPr>
        <w:t>月</w:t>
      </w:r>
      <w:r w:rsidRPr="0035051A">
        <w:rPr>
          <w:rFonts w:hint="eastAsia"/>
        </w:rPr>
        <w:t>1</w:t>
      </w:r>
      <w:r w:rsidRPr="0035051A">
        <w:rPr>
          <w:rFonts w:hint="eastAsia"/>
        </w:rPr>
        <w:t>日到○○國中實地調查後，向申評會提出書面調查報告。嗣第</w:t>
      </w:r>
      <w:r w:rsidRPr="0035051A">
        <w:rPr>
          <w:rFonts w:hint="eastAsia"/>
        </w:rPr>
        <w:t>9</w:t>
      </w:r>
      <w:r w:rsidRPr="0035051A">
        <w:rPr>
          <w:rFonts w:hint="eastAsia"/>
        </w:rPr>
        <w:t>屆臺北市申評會於</w:t>
      </w:r>
      <w:r w:rsidRPr="0035051A">
        <w:rPr>
          <w:rFonts w:hint="eastAsia"/>
        </w:rPr>
        <w:t>98</w:t>
      </w:r>
      <w:r w:rsidRPr="0035051A">
        <w:rPr>
          <w:rFonts w:hint="eastAsia"/>
        </w:rPr>
        <w:t>年</w:t>
      </w:r>
      <w:r w:rsidRPr="0035051A">
        <w:rPr>
          <w:rFonts w:hint="eastAsia"/>
        </w:rPr>
        <w:t>5</w:t>
      </w:r>
      <w:r w:rsidRPr="0035051A">
        <w:rPr>
          <w:rFonts w:hint="eastAsia"/>
        </w:rPr>
        <w:t>月</w:t>
      </w:r>
      <w:r w:rsidRPr="0035051A">
        <w:rPr>
          <w:rFonts w:hint="eastAsia"/>
        </w:rPr>
        <w:t>17</w:t>
      </w:r>
      <w:r w:rsidRPr="0035051A">
        <w:rPr>
          <w:rFonts w:hint="eastAsia"/>
        </w:rPr>
        <w:t>日決議蕭○○老師申訴無理由時，洪○○主任雖已卸任臺北市申評會委員職務，惟其積極參與蕭○○老師申訴案之調查及審議，對本件申訴案之審議結果已有影響。</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行政法院審理未考量程序瑕疵</w:t>
      </w:r>
    </w:p>
    <w:p w:rsidR="00471F02" w:rsidRPr="0035051A" w:rsidRDefault="00471F02" w:rsidP="00EC469F">
      <w:pPr>
        <w:pStyle w:val="1---"/>
        <w:ind w:firstLine="480"/>
        <w:rPr>
          <w:lang w:eastAsia="zh-TW"/>
        </w:rPr>
      </w:pPr>
      <w:r w:rsidRPr="0035051A">
        <w:rPr>
          <w:rFonts w:hint="eastAsia"/>
        </w:rPr>
        <w:t>本案○○國中曾○○校長依據丁○○督學於</w:t>
      </w:r>
      <w:r w:rsidRPr="0035051A">
        <w:rPr>
          <w:rFonts w:hint="eastAsia"/>
        </w:rPr>
        <w:t>96</w:t>
      </w:r>
      <w:r w:rsidRPr="0035051A">
        <w:rPr>
          <w:rFonts w:hint="eastAsia"/>
        </w:rPr>
        <w:t>年</w:t>
      </w:r>
      <w:r w:rsidRPr="0035051A">
        <w:rPr>
          <w:rFonts w:hint="eastAsia"/>
        </w:rPr>
        <w:t>12</w:t>
      </w:r>
      <w:r w:rsidRPr="0035051A">
        <w:rPr>
          <w:rFonts w:hint="eastAsia"/>
        </w:rPr>
        <w:t>月</w:t>
      </w:r>
      <w:r w:rsidRPr="0035051A">
        <w:rPr>
          <w:rFonts w:hint="eastAsia"/>
        </w:rPr>
        <w:t>11</w:t>
      </w:r>
      <w:r w:rsidRPr="0035051A">
        <w:rPr>
          <w:rFonts w:hint="eastAsia"/>
        </w:rPr>
        <w:t>日在該校課程發展會議中之要求，對蕭○○老師教學不力問題</w:t>
      </w:r>
      <w:r w:rsidRPr="0035051A">
        <w:rPr>
          <w:rFonts w:hint="eastAsia"/>
        </w:rPr>
        <w:lastRenderedPageBreak/>
        <w:t>蒐證，並依據○○國中「處理疑似不適任教師調查小組」組織要點，成立</w:t>
      </w:r>
      <w:r w:rsidRPr="0035051A">
        <w:rPr>
          <w:rFonts w:hint="eastAsia"/>
        </w:rPr>
        <w:t>8</w:t>
      </w:r>
      <w:r w:rsidRPr="0035051A">
        <w:rPr>
          <w:rFonts w:hint="eastAsia"/>
        </w:rPr>
        <w:t>人之「調查小組」，違反該組織要點第</w:t>
      </w:r>
      <w:r w:rsidRPr="0035051A">
        <w:rPr>
          <w:rFonts w:hint="eastAsia"/>
        </w:rPr>
        <w:t>3</w:t>
      </w:r>
      <w:r w:rsidRPr="0035051A">
        <w:rPr>
          <w:rFonts w:hint="eastAsia"/>
        </w:rPr>
        <w:t>點該領域教師推薦代表、教師會推薦代表、教評會推薦代表及家長會推薦代表等推薦代表之規定，且曾校長擔任會議主持人，違反該組織要點第</w:t>
      </w:r>
      <w:r w:rsidRPr="0035051A">
        <w:rPr>
          <w:rFonts w:hint="eastAsia"/>
        </w:rPr>
        <w:t>3</w:t>
      </w:r>
      <w:r w:rsidRPr="0035051A">
        <w:rPr>
          <w:rFonts w:hint="eastAsia"/>
        </w:rPr>
        <w:t>點由召集人郭教務主任擔任主席之規定。又被列名「調查小組」成員之教師會代表及藝術與人文領域代表等竟表示自始至終不知其等係「調查小組」成員，既未曾被邀參與調查，亦未曾參加歷次「調查小組」會議及決議，更未曾見過「調查小組」向該校教師考績會及教評會之書面報告，且據歷次「調查小組」會議紀錄雖記載</w:t>
      </w:r>
      <w:r w:rsidRPr="0035051A">
        <w:rPr>
          <w:rFonts w:hint="eastAsia"/>
        </w:rPr>
        <w:t>6</w:t>
      </w:r>
      <w:r w:rsidRPr="0035051A">
        <w:rPr>
          <w:rFonts w:hint="eastAsia"/>
        </w:rPr>
        <w:t>人出席似合乎規定，惟均僅相同之</w:t>
      </w:r>
      <w:r w:rsidRPr="0035051A">
        <w:rPr>
          <w:rFonts w:hint="eastAsia"/>
        </w:rPr>
        <w:t>4</w:t>
      </w:r>
      <w:r w:rsidRPr="0035051A">
        <w:rPr>
          <w:rFonts w:hint="eastAsia"/>
        </w:rPr>
        <w:t>名小組成員簽名，顯已違反該組織要點第</w:t>
      </w:r>
      <w:r w:rsidRPr="0035051A">
        <w:rPr>
          <w:rFonts w:hint="eastAsia"/>
        </w:rPr>
        <w:t>5</w:t>
      </w:r>
      <w:r w:rsidRPr="0035051A">
        <w:rPr>
          <w:rFonts w:hint="eastAsia"/>
        </w:rPr>
        <w:t>點有關調查方式之決議規定。又「調查小組」查證結果未於</w:t>
      </w:r>
      <w:r w:rsidRPr="0035051A">
        <w:rPr>
          <w:rFonts w:hint="eastAsia"/>
        </w:rPr>
        <w:t>10</w:t>
      </w:r>
      <w:r w:rsidRPr="0035051A">
        <w:rPr>
          <w:rFonts w:hint="eastAsia"/>
        </w:rPr>
        <w:t>日內以書面通知蕭○○老師令其說明答辯，即逕送考績會，於</w:t>
      </w:r>
      <w:r w:rsidRPr="0035051A">
        <w:rPr>
          <w:rFonts w:hint="eastAsia"/>
        </w:rPr>
        <w:t>97</w:t>
      </w:r>
      <w:r w:rsidRPr="0035051A">
        <w:rPr>
          <w:rFonts w:hint="eastAsia"/>
        </w:rPr>
        <w:t>年</w:t>
      </w:r>
      <w:r w:rsidRPr="0035051A">
        <w:rPr>
          <w:rFonts w:hint="eastAsia"/>
        </w:rPr>
        <w:t>1</w:t>
      </w:r>
      <w:r w:rsidRPr="0035051A">
        <w:rPr>
          <w:rFonts w:hint="eastAsia"/>
        </w:rPr>
        <w:t>月</w:t>
      </w:r>
      <w:r w:rsidRPr="0035051A">
        <w:rPr>
          <w:rFonts w:hint="eastAsia"/>
        </w:rPr>
        <w:t>21</w:t>
      </w:r>
      <w:r w:rsidRPr="0035051A">
        <w:rPr>
          <w:rFonts w:hint="eastAsia"/>
        </w:rPr>
        <w:t>日決議記大過</w:t>
      </w:r>
      <w:r w:rsidRPr="0035051A">
        <w:rPr>
          <w:rFonts w:hint="eastAsia"/>
        </w:rPr>
        <w:t>1</w:t>
      </w:r>
      <w:r w:rsidRPr="0035051A">
        <w:rPr>
          <w:rFonts w:hint="eastAsia"/>
        </w:rPr>
        <w:t>次，再送教評會於同年月</w:t>
      </w:r>
      <w:r w:rsidRPr="0035051A">
        <w:rPr>
          <w:rFonts w:hint="eastAsia"/>
        </w:rPr>
        <w:t>23</w:t>
      </w:r>
      <w:r w:rsidRPr="0035051A">
        <w:rPr>
          <w:rFonts w:hint="eastAsia"/>
        </w:rPr>
        <w:t>日決議解聘，顯已違反教育部訂頒「處理高級中等以下學校不適任教師應行注意事項」等相關法令規定。不僅程序不符正義，調查結果公信力盡失。惟○○國中迄蕭○○老師提起再審之訴主張調查小組程序違法，始向再審法院提出「調查小組」會議紀錄等資料，以致不僅蕭○○老師自始至終不知該等「調查小組」會議紀錄等資料，既無從主張其瑕疵，而申訴、再申訴評議委員及歷審行政法院法官亦未能審酌該等「調查小組」之組織及程序之合法性。惟本案臺北高等行政法院</w:t>
      </w:r>
      <w:r w:rsidRPr="0035051A">
        <w:rPr>
          <w:rFonts w:hint="eastAsia"/>
        </w:rPr>
        <w:t>99</w:t>
      </w:r>
      <w:r w:rsidRPr="0035051A">
        <w:rPr>
          <w:rFonts w:hint="eastAsia"/>
        </w:rPr>
        <w:t>年度訴字第</w:t>
      </w:r>
      <w:r w:rsidRPr="0035051A">
        <w:rPr>
          <w:rFonts w:hint="eastAsia"/>
        </w:rPr>
        <w:t>121</w:t>
      </w:r>
      <w:r w:rsidRPr="0035051A">
        <w:rPr>
          <w:rFonts w:hint="eastAsia"/>
        </w:rPr>
        <w:t>號判決駁回原告蕭○○提起撤銷訴訟之主要理由仍未審酌調查小組未將查證結果依教育部訂頒之規定，於</w:t>
      </w:r>
      <w:r w:rsidRPr="0035051A">
        <w:rPr>
          <w:rFonts w:hint="eastAsia"/>
        </w:rPr>
        <w:t>10</w:t>
      </w:r>
      <w:r w:rsidRPr="0035051A">
        <w:rPr>
          <w:rFonts w:hint="eastAsia"/>
        </w:rPr>
        <w:t>日內以書面通知蕭○○老師答辯之違法部分，並稱蕭○○老師於調查小組會議均到場</w:t>
      </w:r>
      <w:r w:rsidRPr="0035051A">
        <w:rPr>
          <w:rFonts w:hint="eastAsia"/>
        </w:rPr>
        <w:lastRenderedPageBreak/>
        <w:t>陳述意見，顯然與卷證未合並無憑據，似有草率及理由矛盾之違法。</w:t>
      </w:r>
    </w:p>
    <w:p w:rsidR="00471F02" w:rsidRPr="0035051A" w:rsidRDefault="001948D8" w:rsidP="003B7BEB">
      <w:pPr>
        <w:pStyle w:val="1--13"/>
        <w:spacing w:before="180" w:after="180"/>
        <w:ind w:left="260" w:hanging="260"/>
        <w:rPr>
          <w:lang w:eastAsia="zh-HK"/>
        </w:rPr>
      </w:pPr>
      <w:r w:rsidRPr="008E1832">
        <w:rPr>
          <w:rFonts w:hint="eastAsia"/>
        </w:rPr>
        <w:t>˙</w:t>
      </w:r>
      <w:r w:rsidR="00471F02" w:rsidRPr="0035051A">
        <w:rPr>
          <w:rFonts w:hint="eastAsia"/>
        </w:rPr>
        <w:t>得依職權撤銷違法之行政處分</w:t>
      </w:r>
    </w:p>
    <w:p w:rsidR="00471F02" w:rsidRPr="0035051A" w:rsidRDefault="00471F02" w:rsidP="00EC469F">
      <w:pPr>
        <w:pStyle w:val="1---"/>
        <w:ind w:firstLine="480"/>
      </w:pPr>
      <w:r w:rsidRPr="0035051A">
        <w:rPr>
          <w:rFonts w:hint="eastAsia"/>
        </w:rPr>
        <w:t>臺北高等行政法院</w:t>
      </w:r>
      <w:r w:rsidRPr="0035051A">
        <w:rPr>
          <w:rFonts w:hint="eastAsia"/>
        </w:rPr>
        <w:t>99</w:t>
      </w:r>
      <w:r w:rsidRPr="0035051A">
        <w:rPr>
          <w:rFonts w:hint="eastAsia"/>
        </w:rPr>
        <w:t>年度訴字第</w:t>
      </w:r>
      <w:r w:rsidRPr="0035051A">
        <w:rPr>
          <w:rFonts w:hint="eastAsia"/>
        </w:rPr>
        <w:t>121</w:t>
      </w:r>
      <w:r w:rsidRPr="0035051A">
        <w:rPr>
          <w:rFonts w:hint="eastAsia"/>
        </w:rPr>
        <w:t>號判決認定○○國中依教師法相關規定分別於</w:t>
      </w:r>
      <w:r w:rsidRPr="0035051A">
        <w:rPr>
          <w:rFonts w:hint="eastAsia"/>
        </w:rPr>
        <w:t>96</w:t>
      </w:r>
      <w:r w:rsidRPr="0035051A">
        <w:rPr>
          <w:rFonts w:hint="eastAsia"/>
        </w:rPr>
        <w:t>年</w:t>
      </w:r>
      <w:r w:rsidRPr="0035051A">
        <w:rPr>
          <w:rFonts w:hint="eastAsia"/>
        </w:rPr>
        <w:t>12</w:t>
      </w:r>
      <w:r w:rsidRPr="0035051A">
        <w:rPr>
          <w:rFonts w:hint="eastAsia"/>
        </w:rPr>
        <w:t>月</w:t>
      </w:r>
      <w:r w:rsidRPr="0035051A">
        <w:rPr>
          <w:rFonts w:hint="eastAsia"/>
        </w:rPr>
        <w:t>13</w:t>
      </w:r>
      <w:r w:rsidRPr="0035051A">
        <w:rPr>
          <w:rFonts w:hint="eastAsia"/>
        </w:rPr>
        <w:t>日及</w:t>
      </w:r>
      <w:r w:rsidRPr="0035051A">
        <w:rPr>
          <w:rFonts w:hint="eastAsia"/>
        </w:rPr>
        <w:t>97</w:t>
      </w:r>
      <w:r w:rsidRPr="0035051A">
        <w:rPr>
          <w:rFonts w:hint="eastAsia"/>
        </w:rPr>
        <w:t>年</w:t>
      </w:r>
      <w:r w:rsidRPr="0035051A">
        <w:rPr>
          <w:rFonts w:hint="eastAsia"/>
        </w:rPr>
        <w:t>1</w:t>
      </w:r>
      <w:r w:rsidRPr="0035051A">
        <w:rPr>
          <w:rFonts w:hint="eastAsia"/>
        </w:rPr>
        <w:t>月</w:t>
      </w:r>
      <w:r w:rsidRPr="0035051A">
        <w:rPr>
          <w:rFonts w:hint="eastAsia"/>
        </w:rPr>
        <w:t>23</w:t>
      </w:r>
      <w:r w:rsidRPr="0035051A">
        <w:rPr>
          <w:rFonts w:hint="eastAsia"/>
        </w:rPr>
        <w:t>日召開教評會認定音樂教師蕭○○有損師道情事，並報經教育局依法核定後予以解聘之事實認定及程序並無違誤，並經最高行政法院</w:t>
      </w:r>
      <w:r w:rsidRPr="0035051A">
        <w:rPr>
          <w:rFonts w:hint="eastAsia"/>
        </w:rPr>
        <w:t>100</w:t>
      </w:r>
      <w:r w:rsidRPr="0035051A">
        <w:rPr>
          <w:rFonts w:hint="eastAsia"/>
        </w:rPr>
        <w:t>年度判字第</w:t>
      </w:r>
      <w:r w:rsidRPr="0035051A">
        <w:rPr>
          <w:rFonts w:hint="eastAsia"/>
        </w:rPr>
        <w:t>1893</w:t>
      </w:r>
      <w:r w:rsidRPr="0035051A">
        <w:rPr>
          <w:rFonts w:hint="eastAsia"/>
        </w:rPr>
        <w:t>號判決予以維持。惟本案調查結果，該○○國中之解聘處分確有如前述教育局主導蕭○○老師之解聘案、教育局副局長洪○○於申訴案應迴避而未迴避、○○國中調查小組之組織及程序之各項嚴重瑕疵等問題，然蕭○○再以發現新事證足以認定原判決有重大瑕疵，循再審程序提起救濟仍遭駁回。本案囿於</w:t>
      </w:r>
      <w:r w:rsidRPr="0035051A">
        <w:rPr>
          <w:rFonts w:hint="eastAsia"/>
        </w:rPr>
        <w:t>5</w:t>
      </w:r>
      <w:r w:rsidRPr="0035051A">
        <w:rPr>
          <w:rFonts w:hint="eastAsia"/>
        </w:rPr>
        <w:t>年再審期間之限制，當事人就系爭解聘處分已無法透過再審程序尋求救濟。然而即使該行政處分曾經行政法院實體判決予以維持，依行政程序法第</w:t>
      </w:r>
      <w:r w:rsidRPr="0035051A">
        <w:rPr>
          <w:rFonts w:hint="eastAsia"/>
        </w:rPr>
        <w:t>117</w:t>
      </w:r>
      <w:r w:rsidRPr="0035051A">
        <w:rPr>
          <w:rFonts w:hint="eastAsia"/>
        </w:rPr>
        <w:t>條之規範意旨，原處分機關○○國中或其上級機關臺北市政府教育局仍得依職權撤銷違法之行政處分。惟臺北市政府重啟調查程序後，卻草率行事，除未注意相關人員應予迴避外，亦未詳細審酌原行政處分於程序上之重大瑕疵，難認妥適，相關行政程序自省作為猶有未竟之功</w:t>
      </w:r>
      <w:r w:rsidRPr="0035051A">
        <w:t>。</w:t>
      </w:r>
    </w:p>
    <w:p w:rsidR="00471F02" w:rsidRPr="0035051A" w:rsidRDefault="00471F02" w:rsidP="00EC469F">
      <w:pPr>
        <w:pStyle w:val="1---"/>
        <w:ind w:firstLine="480"/>
      </w:pPr>
      <w:r w:rsidRPr="0035051A">
        <w:t>依據本案調查意見</w:t>
      </w:r>
      <w:r w:rsidR="008629F4" w:rsidRPr="008629F4">
        <w:rPr>
          <w:rFonts w:hint="eastAsia"/>
          <w:sz w:val="4"/>
          <w:lang w:eastAsia="zh-TW"/>
        </w:rPr>
        <w:t xml:space="preserve"> </w:t>
      </w:r>
      <w:r w:rsidRPr="0035051A">
        <w:rPr>
          <w:vertAlign w:val="superscript"/>
        </w:rPr>
        <w:footnoteReference w:id="14"/>
      </w:r>
      <w:r w:rsidRPr="0035051A">
        <w:t>，監察院</w:t>
      </w:r>
      <w:r w:rsidRPr="0035051A">
        <w:rPr>
          <w:rFonts w:hint="eastAsia"/>
        </w:rPr>
        <w:t>函請教育部、臺北市政府檢討改進見復。</w:t>
      </w:r>
    </w:p>
    <w:p w:rsidR="00471F02" w:rsidRPr="0035051A" w:rsidRDefault="00471F02" w:rsidP="003E50FF">
      <w:pPr>
        <w:pStyle w:val="afff9"/>
        <w:spacing w:before="252" w:after="252"/>
      </w:pPr>
      <w:r w:rsidRPr="0035051A">
        <w:lastRenderedPageBreak/>
        <w:t>政府機關改善情形</w:t>
      </w:r>
    </w:p>
    <w:p w:rsidR="00471F02" w:rsidRDefault="00471F02" w:rsidP="002C5113">
      <w:pPr>
        <w:pStyle w:val="1---"/>
        <w:ind w:firstLine="480"/>
        <w:rPr>
          <w:rFonts w:ascii="標楷體" w:hAnsi="標楷體"/>
          <w:lang w:eastAsia="zh-TW"/>
        </w:rPr>
      </w:pPr>
      <w:r w:rsidRPr="0035051A">
        <w:rPr>
          <w:rFonts w:hint="eastAsia"/>
        </w:rPr>
        <w:t>本案尚待教育部及臺北市政府回復其檢討改進情形</w:t>
      </w:r>
      <w:r w:rsidRPr="0035051A">
        <w:rPr>
          <w:rFonts w:ascii="標楷體" w:hAnsi="標楷體" w:hint="eastAsia"/>
        </w:rPr>
        <w:t>。</w:t>
      </w:r>
    </w:p>
    <w:p w:rsidR="002C5113" w:rsidRDefault="002C5113" w:rsidP="002C511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098"/>
      </w:tblGrid>
      <w:tr w:rsidR="002C5113" w:rsidTr="002C5113">
        <w:tc>
          <w:tcPr>
            <w:tcW w:w="5098" w:type="dxa"/>
            <w:shd w:val="clear" w:color="auto" w:fill="D9D9D9" w:themeFill="background1" w:themeFillShade="D9"/>
          </w:tcPr>
          <w:p w:rsidR="002C5113" w:rsidRDefault="002C5113" w:rsidP="001E4701">
            <w:pPr>
              <w:pStyle w:val="11-"/>
              <w:spacing w:before="72" w:after="108"/>
              <w:rPr>
                <w:lang w:eastAsia="zh-TW"/>
              </w:rPr>
            </w:pPr>
            <w:bookmarkStart w:id="24" w:name="_Toc38638775"/>
            <w:r w:rsidRPr="0035051A">
              <w:rPr>
                <w:rFonts w:hint="eastAsia"/>
              </w:rPr>
              <w:t>國道警察執勤風險及落實科技執法案</w:t>
            </w:r>
            <w:bookmarkEnd w:id="24"/>
          </w:p>
        </w:tc>
      </w:tr>
    </w:tbl>
    <w:p w:rsidR="002C5113" w:rsidRPr="008629F4" w:rsidRDefault="002C5113" w:rsidP="008629F4">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2C5113" w:rsidTr="00415CBD">
        <w:tc>
          <w:tcPr>
            <w:tcW w:w="6634" w:type="dxa"/>
          </w:tcPr>
          <w:p w:rsidR="00471F02" w:rsidRPr="002C5113" w:rsidRDefault="00471F02" w:rsidP="00250D64">
            <w:pPr>
              <w:pStyle w:val="2--"/>
              <w:rPr>
                <w:b/>
                <w:lang w:eastAsia="zh-TW"/>
              </w:rPr>
            </w:pPr>
            <w:r w:rsidRPr="002C5113">
              <w:rPr>
                <w:b/>
              </w:rPr>
              <w:t>相關國際人權公約：</w:t>
            </w:r>
            <w:r w:rsidRPr="002C5113">
              <w:t>經濟社會文化權利國際公約第</w:t>
            </w:r>
            <w:r w:rsidRPr="002C5113">
              <w:t>7</w:t>
            </w:r>
            <w:r w:rsidRPr="002C5113">
              <w:t>條</w:t>
            </w:r>
          </w:p>
        </w:tc>
      </w:tr>
    </w:tbl>
    <w:p w:rsidR="00471F02" w:rsidRPr="0035051A" w:rsidRDefault="00471F02" w:rsidP="00DF0ECF">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23</w:t>
      </w:r>
      <w:r w:rsidRPr="0035051A">
        <w:rPr>
          <w:rFonts w:hint="eastAsia"/>
        </w:rPr>
        <w:t>日清晨，</w:t>
      </w:r>
      <w:r w:rsidRPr="0035051A">
        <w:rPr>
          <w:rFonts w:hint="eastAsia"/>
        </w:rPr>
        <w:t>2</w:t>
      </w:r>
      <w:r w:rsidRPr="0035051A">
        <w:rPr>
          <w:rFonts w:hint="eastAsia"/>
        </w:rPr>
        <w:t>名國道警察在路肩取締違規大貨車時，遭後方另一輛大貨車追撞，當場死亡。經統計，高速公路通車</w:t>
      </w:r>
      <w:r w:rsidRPr="0035051A">
        <w:rPr>
          <w:rFonts w:hint="eastAsia"/>
        </w:rPr>
        <w:t>40</w:t>
      </w:r>
      <w:r w:rsidRPr="0035051A">
        <w:rPr>
          <w:rFonts w:hint="eastAsia"/>
        </w:rPr>
        <w:t>幾年以來，已有</w:t>
      </w:r>
      <w:r w:rsidRPr="0035051A">
        <w:rPr>
          <w:rFonts w:hint="eastAsia"/>
        </w:rPr>
        <w:t>20</w:t>
      </w:r>
      <w:r w:rsidRPr="0035051A">
        <w:rPr>
          <w:rFonts w:hint="eastAsia"/>
        </w:rPr>
        <w:t>名員警在勤務中死亡，若以國道員警外勤</w:t>
      </w:r>
      <w:r w:rsidRPr="0035051A">
        <w:rPr>
          <w:rFonts w:hint="eastAsia"/>
        </w:rPr>
        <w:t>1251</w:t>
      </w:r>
      <w:r w:rsidRPr="0035051A">
        <w:rPr>
          <w:rFonts w:hint="eastAsia"/>
        </w:rPr>
        <w:t>人換算，死亡率高達</w:t>
      </w:r>
      <w:r w:rsidRPr="0035051A">
        <w:rPr>
          <w:rFonts w:hint="eastAsia"/>
        </w:rPr>
        <w:t>1.60%</w:t>
      </w:r>
      <w:r w:rsidRPr="0035051A">
        <w:rPr>
          <w:rFonts w:hint="eastAsia"/>
        </w:rPr>
        <w:t>，比六都警察高出</w:t>
      </w:r>
      <w:r w:rsidRPr="0035051A">
        <w:rPr>
          <w:rFonts w:hint="eastAsia"/>
        </w:rPr>
        <w:t>1.74</w:t>
      </w:r>
      <w:r w:rsidRPr="0035051A">
        <w:rPr>
          <w:rFonts w:hint="eastAsia"/>
        </w:rPr>
        <w:t>至</w:t>
      </w:r>
      <w:r w:rsidRPr="0035051A">
        <w:rPr>
          <w:rFonts w:hint="eastAsia"/>
        </w:rPr>
        <w:t>3.29</w:t>
      </w:r>
      <w:r w:rsidRPr="0035051A">
        <w:rPr>
          <w:rFonts w:hint="eastAsia"/>
        </w:rPr>
        <w:t>倍不等，是全國警察機關死亡率最高的單位。國道警察執行任務長久以來維持攔停開罰的方式，造成國道警察在高速公路上執行危險任務，因而殉職、受傷。國道警察局執勤的方式未能與時俱進，利用科技執法方式，在缺乏安全配備及安置的情況，讓國道警察以血肉之軀在高速公路上冒險工作。相關單位坐視國道警察暴露在危險環境。監察委員認有深入瞭解之必要，而立案調查。</w:t>
      </w:r>
    </w:p>
    <w:p w:rsidR="008629F4" w:rsidRDefault="008629F4">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通盤檢討執勤安全相關措施</w:t>
      </w:r>
    </w:p>
    <w:p w:rsidR="00471F02" w:rsidRPr="0035051A" w:rsidRDefault="00471F02" w:rsidP="00EC469F">
      <w:pPr>
        <w:pStyle w:val="1---"/>
        <w:ind w:firstLine="480"/>
        <w:rPr>
          <w:lang w:eastAsia="zh-TW"/>
        </w:rPr>
      </w:pPr>
      <w:r w:rsidRPr="0035051A">
        <w:rPr>
          <w:rFonts w:hint="eastAsia"/>
        </w:rPr>
        <w:t>內政部警政署及交通部長期未能重視國道公路警察執勤安全，對於涉及國道執勤安全及民眾用路安全之措施如強化疲勞駕駛可稽查性、落實違規記點、故障停放路肩之時限及放寬逕行舉發等，均未能與時俱進、及時調整，致屢聞憾事發生，警政署及交通部宜就相關措施通盤檢討並儘速調整。</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改進攔查相關措施</w:t>
      </w:r>
    </w:p>
    <w:p w:rsidR="00471F02" w:rsidRPr="0035051A" w:rsidRDefault="00471F02" w:rsidP="00EC469F">
      <w:pPr>
        <w:pStyle w:val="1---"/>
        <w:ind w:firstLine="480"/>
        <w:rPr>
          <w:lang w:eastAsia="zh-TW"/>
        </w:rPr>
      </w:pPr>
      <w:r w:rsidRPr="0035051A">
        <w:rPr>
          <w:rFonts w:hint="eastAsia"/>
        </w:rPr>
        <w:t>國道公路警察同仁於值勤時如發現重大（惡性）違規車輛，為避免造成重大交通事故，仍有攔查或促使駕駛注意之必要，亦為值勤之風險所在。我國迄未建立民眾遇警方攔檢之停車受檢規範，致駕駛人不知如何安全應對警方攔停，亦無法落實將警車停放受檢車輛後方，以警示後方來車，徒增攔停後發生事故之風險。應參酌先進國家相關措施詳予規劃執行，並加強宣導及納入駕照考試項目</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推動科技執法設備建置</w:t>
      </w:r>
    </w:p>
    <w:p w:rsidR="00471F02" w:rsidRPr="0035051A" w:rsidRDefault="00471F02" w:rsidP="00EC469F">
      <w:pPr>
        <w:pStyle w:val="1---"/>
        <w:ind w:firstLine="480"/>
      </w:pPr>
      <w:r w:rsidRPr="0035051A">
        <w:rPr>
          <w:rFonts w:hint="eastAsia"/>
        </w:rPr>
        <w:t>由於國道上行車速度極快，執勤員警針對違規行為實施現場攔停稽查時，常因現場車流狀況瞬息萬變，致人員與車輛增加遭撞擊之風險，除發現重大（惡性）違規車輛，為避免造成重大交通事故，危害他人行車安全，必須以現場攔查方式取締外，國道公路警察局（簡稱公警局）與交通部高速公路局（簡</w:t>
      </w:r>
      <w:r w:rsidRPr="0035051A">
        <w:rPr>
          <w:rFonts w:hint="eastAsia"/>
        </w:rPr>
        <w:lastRenderedPageBreak/>
        <w:t>稱高公局）應持續推動科技執法設備建置</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增加執勤危險加給</w:t>
      </w:r>
    </w:p>
    <w:p w:rsidR="00471F02" w:rsidRPr="0035051A" w:rsidRDefault="00471F02" w:rsidP="00EC469F">
      <w:pPr>
        <w:pStyle w:val="1---"/>
        <w:ind w:firstLine="480"/>
      </w:pPr>
      <w:r w:rsidRPr="0035051A">
        <w:rPr>
          <w:rFonts w:hint="eastAsia"/>
        </w:rPr>
        <w:t>國道公路警察值勤風險明顯偏高，而其危險加給與其所面對之風險未盡合理，警政署透過內政部提報行政院爭取增加危險加給，迄</w:t>
      </w:r>
      <w:r w:rsidRPr="0035051A">
        <w:rPr>
          <w:rFonts w:hint="eastAsia"/>
        </w:rPr>
        <w:t>1</w:t>
      </w:r>
      <w:r w:rsidRPr="0035051A">
        <w:t>07</w:t>
      </w:r>
      <w:r w:rsidRPr="0035051A">
        <w:rPr>
          <w:rFonts w:hint="eastAsia"/>
        </w:rPr>
        <w:t>年</w:t>
      </w:r>
      <w:r w:rsidRPr="0035051A">
        <w:rPr>
          <w:rFonts w:hint="eastAsia"/>
        </w:rPr>
        <w:t>10</w:t>
      </w:r>
      <w:r w:rsidRPr="0035051A">
        <w:rPr>
          <w:rFonts w:hint="eastAsia"/>
        </w:rPr>
        <w:t>月尚在補正資料，未有具體進展，該署及人事行政總處宜積極溝通辦理。</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提升執勤裝備</w:t>
      </w:r>
    </w:p>
    <w:p w:rsidR="00471F02" w:rsidRPr="0035051A" w:rsidRDefault="00471F02" w:rsidP="00EC469F">
      <w:pPr>
        <w:pStyle w:val="1---"/>
        <w:ind w:firstLine="480"/>
      </w:pPr>
      <w:r w:rsidRPr="0035051A">
        <w:rPr>
          <w:rFonts w:hint="eastAsia"/>
        </w:rPr>
        <w:t>警政署在預算編列、採購及保養等，未充分重視國道警察同仁勤務及裝備特殊性，致未能及時更新輪胎、巡邏車使用年限過高等，徒增值勤風險。該署縱有預算統刪及交通違規罰鍰案件收入分配等限制，仍宜以分門別類及多元化方式採購，至於國道基金支應之可行性，宜由行政院召集交通部、內政部及主計總處積極研議辦理。</w:t>
      </w:r>
    </w:p>
    <w:p w:rsidR="00471F02" w:rsidRPr="0035051A" w:rsidRDefault="00471F02" w:rsidP="00EC469F">
      <w:pPr>
        <w:pStyle w:val="1---"/>
        <w:ind w:firstLine="480"/>
        <w:rPr>
          <w:lang w:eastAsia="zh-TW"/>
        </w:rPr>
      </w:pPr>
      <w:r w:rsidRPr="0035051A">
        <w:rPr>
          <w:rFonts w:hint="eastAsia"/>
        </w:rPr>
        <w:t>警察職務種類繁雜，主管機關需因地、因事制宜及評估實際需求，並聆聽實際於第一線值勤之警察同仁心聲，始能發現問題及同仁需求。本案發生後，公警局與高公局雖已透過兩局聯席工作會報，陸續研議多項道路設施配套以改善執勤環境，僅能收亡羊補牢之效，且對部分建議仍有認知落差。兩局宜就第一線值勤同仁反映意見詳予評估並追蹤，希能以預防代替事後檢討。</w:t>
      </w:r>
    </w:p>
    <w:p w:rsidR="00471F02" w:rsidRPr="0035051A" w:rsidRDefault="00471F02" w:rsidP="00EC469F">
      <w:pPr>
        <w:pStyle w:val="1---"/>
        <w:ind w:firstLine="480"/>
        <w:rPr>
          <w:lang w:eastAsia="zh-TW"/>
        </w:rPr>
      </w:pPr>
      <w:r w:rsidRPr="0035051A">
        <w:t>依據本案調查意見</w:t>
      </w:r>
      <w:r w:rsidR="008629F4" w:rsidRPr="008629F4">
        <w:rPr>
          <w:rFonts w:hint="eastAsia"/>
          <w:sz w:val="4"/>
          <w:lang w:eastAsia="zh-TW"/>
        </w:rPr>
        <w:t xml:space="preserve"> </w:t>
      </w:r>
      <w:r w:rsidRPr="0035051A">
        <w:rPr>
          <w:vertAlign w:val="superscript"/>
        </w:rPr>
        <w:footnoteReference w:id="15"/>
      </w:r>
      <w:r w:rsidRPr="0035051A">
        <w:t>，監察院</w:t>
      </w:r>
      <w:r w:rsidRPr="0035051A">
        <w:rPr>
          <w:rFonts w:hint="eastAsia"/>
        </w:rPr>
        <w:t>函請交通部會同內政部警政</w:t>
      </w:r>
      <w:r w:rsidRPr="0035051A">
        <w:rPr>
          <w:rFonts w:hint="eastAsia"/>
        </w:rPr>
        <w:lastRenderedPageBreak/>
        <w:t>署檢討改進見復；另請內政部警政署會同行政院人事行政總處檢討改進見復。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為提升大型車輛行車安全，避免駕駛人因疲勞或其他因素偏離車道或追撞造成事故，交通部訂定發布「車道偏離輔助警示系統」及「緊急煞車輔助系統」安全檢測基準，並規定新型式大型車新車自</w:t>
      </w:r>
      <w:r w:rsidRPr="0035051A">
        <w:rPr>
          <w:rFonts w:hint="eastAsia"/>
        </w:rPr>
        <w:t>108</w:t>
      </w:r>
      <w:r w:rsidRPr="0035051A">
        <w:rPr>
          <w:rFonts w:hint="eastAsia"/>
        </w:rPr>
        <w:t>年</w:t>
      </w:r>
      <w:r w:rsidRPr="0035051A">
        <w:rPr>
          <w:rFonts w:hint="eastAsia"/>
        </w:rPr>
        <w:t>l</w:t>
      </w:r>
      <w:r w:rsidRPr="0035051A">
        <w:rPr>
          <w:rFonts w:hint="eastAsia"/>
        </w:rPr>
        <w:t>月</w:t>
      </w:r>
      <w:r w:rsidRPr="0035051A">
        <w:rPr>
          <w:rFonts w:hint="eastAsia"/>
        </w:rPr>
        <w:t>1</w:t>
      </w:r>
      <w:r w:rsidRPr="0035051A">
        <w:rPr>
          <w:rFonts w:hint="eastAsia"/>
        </w:rPr>
        <w:t>日起，各型式大型車新車自</w:t>
      </w:r>
      <w:r w:rsidRPr="0035051A">
        <w:rPr>
          <w:rFonts w:hint="eastAsia"/>
        </w:rPr>
        <w:t>110</w:t>
      </w:r>
      <w:r w:rsidRPr="0035051A">
        <w:rPr>
          <w:rFonts w:hint="eastAsia"/>
        </w:rPr>
        <w:t>年</w:t>
      </w:r>
      <w:r w:rsidRPr="0035051A">
        <w:rPr>
          <w:rFonts w:hint="eastAsia"/>
        </w:rPr>
        <w:t>l</w:t>
      </w:r>
      <w:r w:rsidRPr="0035051A">
        <w:rPr>
          <w:rFonts w:hint="eastAsia"/>
        </w:rPr>
        <w:t>月</w:t>
      </w:r>
      <w:r w:rsidRPr="0035051A">
        <w:rPr>
          <w:rFonts w:hint="eastAsia"/>
        </w:rPr>
        <w:t>l</w:t>
      </w:r>
      <w:r w:rsidRPr="0035051A">
        <w:rPr>
          <w:rFonts w:hint="eastAsia"/>
        </w:rPr>
        <w:t>日起應裝設可偵測警示車輛出現偏離車道情事之車道偏離輔助警示系統。新型式甲類大客車及總重量逾</w:t>
      </w:r>
      <w:r w:rsidRPr="0035051A">
        <w:rPr>
          <w:rFonts w:hint="eastAsia"/>
        </w:rPr>
        <w:t>12</w:t>
      </w:r>
      <w:r w:rsidRPr="0035051A">
        <w:rPr>
          <w:rFonts w:hint="eastAsia"/>
        </w:rPr>
        <w:t>公噸大貨車自</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日起、各型式甲類大客車及總重量逾</w:t>
      </w:r>
      <w:r w:rsidRPr="0035051A">
        <w:rPr>
          <w:rFonts w:hint="eastAsia"/>
        </w:rPr>
        <w:t>12</w:t>
      </w:r>
      <w:r w:rsidRPr="0035051A">
        <w:rPr>
          <w:rFonts w:hint="eastAsia"/>
        </w:rPr>
        <w:t>公噸大貨車自</w:t>
      </w:r>
      <w:r w:rsidRPr="0035051A">
        <w:rPr>
          <w:rFonts w:hint="eastAsia"/>
        </w:rPr>
        <w:t>110</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日起，應裝設可自動偵測前方潛在碰撞風險並藉由煞車系統</w:t>
      </w:r>
      <w:r w:rsidR="008629F4" w:rsidRPr="0035051A">
        <w:rPr>
          <w:rFonts w:hint="eastAsia"/>
        </w:rPr>
        <w:t>動</w:t>
      </w:r>
      <w:r w:rsidRPr="0035051A">
        <w:rPr>
          <w:rFonts w:hint="eastAsia"/>
        </w:rPr>
        <w:t>作以避免或減緩車輛因追撞造成意外之緊急煞車輔助系統。</w:t>
      </w:r>
    </w:p>
    <w:p w:rsidR="00471F02" w:rsidRPr="0035051A" w:rsidRDefault="00471F02" w:rsidP="00CB024B">
      <w:pPr>
        <w:pStyle w:val="15"/>
      </w:pPr>
      <w:r w:rsidRPr="0035051A">
        <w:t>2</w:t>
      </w:r>
      <w:r w:rsidRPr="0035051A">
        <w:t>、</w:t>
      </w:r>
      <w:r w:rsidRPr="0035051A">
        <w:rPr>
          <w:rFonts w:hint="eastAsia"/>
        </w:rPr>
        <w:t>交通部公路總局已持續從各項管道強化落實教育駕駛者交通規則及道德觀念，以期提升道路交通安全意識，進而減少交通事故發生，相關具體措施包括：赴各機關、學校、工廠及公司行號、社區等辦理巡迴安全教育，針對民眾如因疲勞駕駛致釀車禍傷亡案例分析，加強宣導應特別注意自身與他人的安全之肇事預防與處理及法律責任等課題。配合道路交通管理處罰條例規定修正施行，利用多元媒體宣傳，製拍交通安全宣導短片，透過網路與新媒體行銷及分送各縣市地方系統台與報請行政院於公益時段播放。運用該部公路總局委製交通安全節目之民營廣播電臺以口播</w:t>
      </w:r>
      <w:r w:rsidRPr="0035051A">
        <w:rPr>
          <w:rFonts w:hint="eastAsia"/>
        </w:rPr>
        <w:lastRenderedPageBreak/>
        <w:t>、單元劇或進行專訪加強宣導。運用資訊可變標誌</w:t>
      </w:r>
      <w:r w:rsidRPr="0035051A">
        <w:rPr>
          <w:rFonts w:hint="eastAsia"/>
        </w:rPr>
        <w:t>CMS</w:t>
      </w:r>
      <w:r w:rsidRPr="0035051A">
        <w:rPr>
          <w:rFonts w:hint="eastAsia"/>
        </w:rPr>
        <w:t>，除宣導道路通阻訊息外，持續加強交通安全觀念之宣導標語，以達到適時提醒的效果。依道路交通管理處罰條例規定，對汽機車違規駕駛人施以定期講習，加強講習教育。</w:t>
      </w:r>
    </w:p>
    <w:p w:rsidR="00471F02" w:rsidRPr="0035051A" w:rsidRDefault="00471F02" w:rsidP="00CB024B">
      <w:pPr>
        <w:pStyle w:val="15"/>
      </w:pPr>
      <w:r w:rsidRPr="0035051A">
        <w:t>3</w:t>
      </w:r>
      <w:r w:rsidRPr="0035051A">
        <w:t>、</w:t>
      </w:r>
      <w:r w:rsidRPr="0035051A">
        <w:rPr>
          <w:rFonts w:hint="eastAsia"/>
        </w:rPr>
        <w:t>有關逕行舉發應記點交通違規案件未能落實記點一節，該部認為實施逕行舉發案件記點尚須整體規劃相關法規、措施，非一蹴可及；目前已規劃並逐步推動主要駕駛人登記等輔助措施，期能有助於推動逕行舉發案件記點。</w:t>
      </w:r>
    </w:p>
    <w:p w:rsidR="00471F02" w:rsidRPr="0035051A" w:rsidRDefault="00471F02" w:rsidP="00CB024B">
      <w:pPr>
        <w:pStyle w:val="15"/>
      </w:pPr>
      <w:r w:rsidRPr="0035051A">
        <w:t>4</w:t>
      </w:r>
      <w:r w:rsidRPr="0035051A">
        <w:t>、</w:t>
      </w:r>
      <w:r w:rsidRPr="0035051A">
        <w:rPr>
          <w:rFonts w:hint="eastAsia"/>
        </w:rPr>
        <w:t>有關放寬逕行舉發相關規定，交通部已於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12</w:t>
      </w:r>
      <w:r w:rsidRPr="0035051A">
        <w:rPr>
          <w:rFonts w:hint="eastAsia"/>
        </w:rPr>
        <w:t>日召開研商國道科技執法相關法規修正第</w:t>
      </w:r>
      <w:r w:rsidRPr="0035051A">
        <w:rPr>
          <w:rFonts w:hint="eastAsia"/>
        </w:rPr>
        <w:t>2</w:t>
      </w:r>
      <w:r w:rsidRPr="0035051A">
        <w:rPr>
          <w:rFonts w:hint="eastAsia"/>
        </w:rPr>
        <w:t>次會議討論，後續俟內政部警政署重新研提修正草案後，該部將配合辦理法規檢討修正事宜。</w:t>
      </w:r>
    </w:p>
    <w:p w:rsidR="00471F02" w:rsidRPr="0035051A" w:rsidRDefault="00471F02" w:rsidP="00CB024B">
      <w:pPr>
        <w:pStyle w:val="15"/>
      </w:pPr>
      <w:r w:rsidRPr="0035051A">
        <w:rPr>
          <w:rFonts w:hint="eastAsia"/>
        </w:rPr>
        <w:t>5</w:t>
      </w:r>
      <w:r w:rsidRPr="0035051A">
        <w:rPr>
          <w:rFonts w:hint="eastAsia"/>
        </w:rPr>
        <w:t>、內政部警政署</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19</w:t>
      </w:r>
      <w:r w:rsidRPr="0035051A">
        <w:rPr>
          <w:rFonts w:hint="eastAsia"/>
        </w:rPr>
        <w:t>日已將研擬之「民眾遇員警實施交通稽查時之權益及相關程序說明」，報請交通部納入道路交通安全講習內容及駕駛執照考驗之題庫，並透過各種管道廣泛宣導，以提升駕駛安全。該部公路總局已於同年</w:t>
      </w:r>
      <w:r w:rsidRPr="0035051A">
        <w:rPr>
          <w:rFonts w:hint="eastAsia"/>
        </w:rPr>
        <w:t>10</w:t>
      </w:r>
      <w:r w:rsidRPr="0035051A">
        <w:rPr>
          <w:rFonts w:hint="eastAsia"/>
        </w:rPr>
        <w:t>月</w:t>
      </w:r>
      <w:r w:rsidRPr="0035051A">
        <w:rPr>
          <w:rFonts w:hint="eastAsia"/>
        </w:rPr>
        <w:t>26</w:t>
      </w:r>
      <w:r w:rsidRPr="0035051A">
        <w:rPr>
          <w:rFonts w:hint="eastAsia"/>
        </w:rPr>
        <w:t>日函請該局所屬各區監理所、監理站與分站要求將該內容融入駕駛肇事預防與處理及法律責任等課程教材，並透過既有道路交通安全宣導管道廣泛宣導。此外，公路總局已請內政部警政署研提相關題目，未來將納入駕照考照題庫，以利民眾知悉相關規定。</w:t>
      </w:r>
    </w:p>
    <w:p w:rsidR="00471F02" w:rsidRPr="0035051A" w:rsidRDefault="00471F02" w:rsidP="00CB024B">
      <w:pPr>
        <w:pStyle w:val="15"/>
      </w:pPr>
      <w:r w:rsidRPr="0035051A">
        <w:rPr>
          <w:rFonts w:hint="eastAsia"/>
        </w:rPr>
        <w:t>6</w:t>
      </w:r>
      <w:r w:rsidRPr="0035051A">
        <w:rPr>
          <w:rFonts w:hint="eastAsia"/>
        </w:rPr>
        <w:t>、交通部說明，自</w:t>
      </w:r>
      <w:r w:rsidRPr="0035051A">
        <w:rPr>
          <w:rFonts w:hint="eastAsia"/>
        </w:rPr>
        <w:t>107</w:t>
      </w:r>
      <w:r w:rsidRPr="0035051A">
        <w:rPr>
          <w:rFonts w:hint="eastAsia"/>
        </w:rPr>
        <w:t>年</w:t>
      </w:r>
      <w:r w:rsidRPr="0035051A">
        <w:rPr>
          <w:rFonts w:hint="eastAsia"/>
        </w:rPr>
        <w:t>4</w:t>
      </w:r>
      <w:r w:rsidRPr="0035051A">
        <w:rPr>
          <w:rFonts w:hint="eastAsia"/>
        </w:rPr>
        <w:t>月發生員警遭撞殉職事件後，公警局已與高公局針對國道科技執法討論相關強化作為</w:t>
      </w:r>
      <w:r w:rsidR="008629F4">
        <w:rPr>
          <w:rFonts w:hint="eastAsia"/>
          <w:lang w:eastAsia="zh-TW"/>
        </w:rPr>
        <w:t>，</w:t>
      </w:r>
      <w:r w:rsidRPr="0035051A">
        <w:rPr>
          <w:rFonts w:hint="eastAsia"/>
        </w:rPr>
        <w:t>包括匝道出口高解析度自動化執法設備、固定式測速照相空桿、增設紅藍爆閃燈、擴建及增設避車彎、提供大數據資</w:t>
      </w:r>
      <w:r w:rsidRPr="0035051A">
        <w:rPr>
          <w:rFonts w:hint="eastAsia"/>
        </w:rPr>
        <w:lastRenderedPageBreak/>
        <w:t>料。</w:t>
      </w:r>
    </w:p>
    <w:p w:rsidR="00471F02" w:rsidRPr="0035051A" w:rsidRDefault="00471F02" w:rsidP="00CB024B">
      <w:pPr>
        <w:pStyle w:val="15"/>
      </w:pPr>
      <w:r w:rsidRPr="0035051A">
        <w:rPr>
          <w:rFonts w:hint="eastAsia"/>
        </w:rPr>
        <w:t>7</w:t>
      </w:r>
      <w:r w:rsidRPr="0035051A">
        <w:rPr>
          <w:rFonts w:hint="eastAsia"/>
        </w:rPr>
        <w:t>、行政院以院授人給字第</w:t>
      </w:r>
      <w:r w:rsidRPr="0035051A">
        <w:rPr>
          <w:rFonts w:hint="eastAsia"/>
        </w:rPr>
        <w:t>1080024941</w:t>
      </w:r>
      <w:r w:rsidRPr="0035051A">
        <w:rPr>
          <w:rFonts w:hint="eastAsia"/>
        </w:rPr>
        <w:t>號函修正「警察人員警勤加給表」，並自</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日生效，使該署公警局各公路警察大隊所署警察人員，各按原支等級數額加三成五支給（</w:t>
      </w:r>
      <w:r w:rsidRPr="0035051A">
        <w:rPr>
          <w:rFonts w:hint="eastAsia"/>
        </w:rPr>
        <w:t>2,952</w:t>
      </w:r>
      <w:r w:rsidRPr="0035051A">
        <w:rPr>
          <w:rFonts w:hint="eastAsia"/>
        </w:rPr>
        <w:t>元</w:t>
      </w:r>
      <w:r w:rsidRPr="00CF6004">
        <w:rPr>
          <w:rFonts w:hint="eastAsia"/>
          <w:spacing w:val="-30"/>
        </w:rPr>
        <w:t>）</w:t>
      </w:r>
      <w:r w:rsidRPr="0035051A">
        <w:rPr>
          <w:rFonts w:hint="eastAsia"/>
        </w:rPr>
        <w:t>。</w:t>
      </w:r>
    </w:p>
    <w:p w:rsidR="00471F02" w:rsidRPr="0035051A" w:rsidRDefault="00471F02" w:rsidP="00CB024B">
      <w:pPr>
        <w:pStyle w:val="15"/>
      </w:pPr>
      <w:r w:rsidRPr="0035051A">
        <w:rPr>
          <w:rFonts w:hint="eastAsia"/>
        </w:rPr>
        <w:t>8</w:t>
      </w:r>
      <w:r w:rsidRPr="0035051A">
        <w:rPr>
          <w:rFonts w:hint="eastAsia"/>
        </w:rPr>
        <w:t>、警政署為提升公警局警備車妥善率與車輛輪胎使用安全性，除指導公警局洽請原廠汎德股份有限公司協助所屬各單位辦理車輛安全檢查及保養使用講習，以期延長車輛使用年限，並要求公警局所屬各單位公務車輛使用之輪胎，避免因置放方式或時間因素導致變形或橡膠硬化而影響使用品質。於採購車輛輪胎或更換時，須注意單一車輛所使用之品牌、型號及胎紋一致性，如有因急迫或其他因素使用備用胎時，須儘速更換新胎。另警政署</w:t>
      </w:r>
      <w:r w:rsidRPr="0035051A">
        <w:rPr>
          <w:rFonts w:hint="eastAsia"/>
        </w:rPr>
        <w:t>108</w:t>
      </w:r>
      <w:r w:rsidRPr="0035051A">
        <w:rPr>
          <w:rFonts w:hint="eastAsia"/>
        </w:rPr>
        <w:t>年至</w:t>
      </w:r>
      <w:r w:rsidRPr="0035051A">
        <w:rPr>
          <w:rFonts w:hint="eastAsia"/>
        </w:rPr>
        <w:t>111</w:t>
      </w:r>
      <w:r w:rsidRPr="0035051A">
        <w:rPr>
          <w:rFonts w:hint="eastAsia"/>
        </w:rPr>
        <w:t>年「警察執法設備及效能提升方案」子計畫「精實警用車輛計畫」編列公警局</w:t>
      </w:r>
      <w:r w:rsidRPr="0035051A">
        <w:rPr>
          <w:rFonts w:hint="eastAsia"/>
        </w:rPr>
        <w:t>3</w:t>
      </w:r>
      <w:r w:rsidRPr="0035051A">
        <w:rPr>
          <w:rFonts w:hint="eastAsia"/>
        </w:rPr>
        <w:t>億</w:t>
      </w:r>
      <w:r w:rsidRPr="0035051A">
        <w:rPr>
          <w:rFonts w:hint="eastAsia"/>
        </w:rPr>
        <w:t>6,657</w:t>
      </w:r>
      <w:r w:rsidRPr="0035051A">
        <w:rPr>
          <w:rFonts w:hint="eastAsia"/>
        </w:rPr>
        <w:t>萬元分年汰換</w:t>
      </w:r>
      <w:r w:rsidRPr="0035051A">
        <w:rPr>
          <w:rFonts w:hint="eastAsia"/>
        </w:rPr>
        <w:t>175</w:t>
      </w:r>
      <w:r w:rsidRPr="0035051A">
        <w:rPr>
          <w:rFonts w:hint="eastAsia"/>
        </w:rPr>
        <w:t>輛巡邏車、</w:t>
      </w:r>
      <w:r w:rsidRPr="0035051A">
        <w:rPr>
          <w:rFonts w:hint="eastAsia"/>
        </w:rPr>
        <w:t>36</w:t>
      </w:r>
      <w:r w:rsidRPr="0035051A">
        <w:rPr>
          <w:rFonts w:hint="eastAsia"/>
        </w:rPr>
        <w:t>輛偵防車及</w:t>
      </w:r>
      <w:r w:rsidRPr="0035051A">
        <w:rPr>
          <w:rFonts w:hint="eastAsia"/>
        </w:rPr>
        <w:t>15</w:t>
      </w:r>
      <w:r w:rsidRPr="0035051A">
        <w:rPr>
          <w:rFonts w:hint="eastAsia"/>
        </w:rPr>
        <w:t>輛其他警用車輛，占該計畫總經費</w:t>
      </w:r>
      <w:r w:rsidRPr="0035051A">
        <w:rPr>
          <w:rFonts w:hint="eastAsia"/>
        </w:rPr>
        <w:t>44.76</w:t>
      </w:r>
      <w:r w:rsidR="00E230BF">
        <w:rPr>
          <w:rFonts w:hint="eastAsia"/>
          <w:lang w:eastAsia="zh-TW"/>
        </w:rPr>
        <w:t xml:space="preserve"> </w:t>
      </w:r>
      <w:r w:rsidRPr="0035051A">
        <w:rPr>
          <w:rFonts w:hint="eastAsia"/>
        </w:rPr>
        <w:t>%</w:t>
      </w:r>
      <w:r w:rsidRPr="0035051A">
        <w:rPr>
          <w:rFonts w:hint="eastAsia"/>
        </w:rPr>
        <w:t>。</w:t>
      </w:r>
    </w:p>
    <w:p w:rsidR="00471F02" w:rsidRDefault="00471F02" w:rsidP="00CB024B">
      <w:pPr>
        <w:pStyle w:val="15"/>
        <w:rPr>
          <w:lang w:eastAsia="zh-TW"/>
        </w:rPr>
      </w:pPr>
      <w:r w:rsidRPr="0035051A">
        <w:rPr>
          <w:rFonts w:hint="eastAsia"/>
        </w:rPr>
        <w:t>9</w:t>
      </w:r>
      <w:r w:rsidRPr="0035051A">
        <w:rPr>
          <w:rFonts w:hint="eastAsia"/>
        </w:rPr>
        <w:t>、公警局舉發交通違規通知單郵資、車輛油料維修、執法器材校正檢驗及雷射測速器等執法相關經費，於籌編年度預算時，已依公警局提報經費需求，積極爭取並獲行政院主計總處以專項核列預算額度辦理。</w:t>
      </w:r>
    </w:p>
    <w:p w:rsidR="00E230BF" w:rsidRPr="0035051A" w:rsidRDefault="00E230BF" w:rsidP="00CB024B">
      <w:pPr>
        <w:pStyle w:val="15"/>
        <w:rPr>
          <w:lang w:eastAsia="zh-TW"/>
        </w:rPr>
      </w:pPr>
    </w:p>
    <w:p w:rsidR="008629F4" w:rsidRDefault="008629F4">
      <w:pPr>
        <w:widowControl/>
        <w:snapToGrid/>
        <w:rPr>
          <w:rFonts w:ascii="華康粗圓體" w:eastAsia="華康新特明體"/>
          <w:shadow/>
          <w:spacing w:val="2"/>
          <w:kern w:val="0"/>
          <w:sz w:val="32"/>
          <w:szCs w:val="32"/>
          <w:lang w:val="x-none"/>
        </w:rPr>
      </w:pPr>
      <w:bookmarkStart w:id="25" w:name="_Toc38638776"/>
      <w:r>
        <w:rPr>
          <w:sz w:val="32"/>
          <w:szCs w:val="32"/>
        </w:rPr>
        <w:br w:type="page"/>
      </w:r>
    </w:p>
    <w:p w:rsidR="00471F02" w:rsidRPr="00E230BF" w:rsidRDefault="00471F02" w:rsidP="00E230BF">
      <w:pPr>
        <w:pStyle w:val="11-"/>
        <w:spacing w:before="72" w:after="108"/>
        <w:rPr>
          <w:sz w:val="32"/>
          <w:szCs w:val="32"/>
        </w:rPr>
      </w:pPr>
      <w:r w:rsidRPr="00E230BF">
        <w:rPr>
          <w:rFonts w:hint="eastAsia"/>
          <w:sz w:val="32"/>
          <w:szCs w:val="32"/>
          <w:lang w:eastAsia="zh-TW"/>
        </w:rPr>
        <w:lastRenderedPageBreak/>
        <w:t>三、</w:t>
      </w:r>
      <w:r w:rsidRPr="00E230BF">
        <w:rPr>
          <w:rFonts w:hint="eastAsia"/>
          <w:sz w:val="32"/>
          <w:szCs w:val="32"/>
        </w:rPr>
        <w:t>工時休假</w:t>
      </w:r>
      <w:bookmarkEnd w:id="25"/>
    </w:p>
    <w:p w:rsidR="00E230BF" w:rsidRDefault="00E230BF" w:rsidP="00E230BF">
      <w:pPr>
        <w:pStyle w:val="1---"/>
        <w:ind w:firstLine="480"/>
        <w:rPr>
          <w:lang w:eastAsia="zh-TW"/>
        </w:rPr>
      </w:pPr>
      <w:bookmarkStart w:id="26" w:name="_Toc529885054"/>
      <w:bookmarkStart w:id="27" w:name="_Toc529885347"/>
      <w:bookmarkEnd w:id="5"/>
    </w:p>
    <w:tbl>
      <w:tblPr>
        <w:tblStyle w:val="aff6"/>
        <w:tblW w:w="0" w:type="auto"/>
        <w:tblInd w:w="113" w:type="dxa"/>
        <w:shd w:val="clear" w:color="auto" w:fill="D9D9D9" w:themeFill="background1" w:themeFillShade="D9"/>
        <w:tblLook w:val="04A0" w:firstRow="1" w:lastRow="0" w:firstColumn="1" w:lastColumn="0" w:noHBand="0" w:noVBand="1"/>
      </w:tblPr>
      <w:tblGrid>
        <w:gridCol w:w="2150"/>
      </w:tblGrid>
      <w:tr w:rsidR="00E230BF" w:rsidTr="00E230BF">
        <w:tc>
          <w:tcPr>
            <w:tcW w:w="2150" w:type="dxa"/>
            <w:shd w:val="clear" w:color="auto" w:fill="D9D9D9" w:themeFill="background1" w:themeFillShade="D9"/>
          </w:tcPr>
          <w:p w:rsidR="00E230BF" w:rsidRDefault="00E230BF" w:rsidP="001E4701">
            <w:pPr>
              <w:pStyle w:val="11-"/>
              <w:spacing w:before="72" w:after="108"/>
              <w:rPr>
                <w:lang w:eastAsia="zh-TW"/>
              </w:rPr>
            </w:pPr>
            <w:bookmarkStart w:id="28" w:name="_Toc38638777"/>
            <w:r w:rsidRPr="0035051A">
              <w:rPr>
                <w:rFonts w:hint="eastAsia"/>
              </w:rPr>
              <w:t>鬆綁七休一</w:t>
            </w:r>
            <w:r w:rsidRPr="0035051A">
              <w:t>案</w:t>
            </w:r>
            <w:bookmarkEnd w:id="28"/>
          </w:p>
        </w:tc>
      </w:tr>
    </w:tbl>
    <w:p w:rsidR="00471F02" w:rsidRPr="0035051A" w:rsidRDefault="00471F02" w:rsidP="00E230BF">
      <w:pPr>
        <w:pStyle w:val="afff9"/>
        <w:spacing w:beforeLines="100" w:before="360" w:afterLines="50" w:after="180"/>
      </w:pPr>
      <w:r w:rsidRPr="0035051A">
        <w:t>案情簡述</w:t>
      </w:r>
    </w:p>
    <w:p w:rsidR="00471F02" w:rsidRPr="0035051A" w:rsidRDefault="00471F02" w:rsidP="00EC469F">
      <w:pPr>
        <w:pStyle w:val="1---"/>
        <w:ind w:firstLine="480"/>
      </w:pPr>
      <w:r w:rsidRPr="0035051A">
        <w:rPr>
          <w:rFonts w:hint="eastAsia"/>
          <w:lang w:eastAsia="zh-TW"/>
        </w:rPr>
        <w:t>勞基法</w:t>
      </w:r>
      <w:r w:rsidRPr="0035051A">
        <w:rPr>
          <w:rFonts w:hint="eastAsia"/>
        </w:rPr>
        <w:t>部分條文修正案於</w:t>
      </w:r>
      <w:r w:rsidRPr="0035051A">
        <w:rPr>
          <w:rFonts w:hint="eastAsia"/>
        </w:rPr>
        <w:t>107</w:t>
      </w:r>
      <w:r w:rsidRPr="0035051A">
        <w:rPr>
          <w:rFonts w:hint="eastAsia"/>
        </w:rPr>
        <w:t>年</w:t>
      </w:r>
      <w:r w:rsidRPr="0035051A">
        <w:rPr>
          <w:rFonts w:hint="eastAsia"/>
        </w:rPr>
        <w:t>3</w:t>
      </w:r>
      <w:r w:rsidRPr="0035051A">
        <w:rPr>
          <w:rFonts w:hint="eastAsia"/>
        </w:rPr>
        <w:t>月上路，勞動部指定放寬的行業是否經過勞資溝通及參與公聽的程序？有無後續的監測機制及持續的影響評估？監察委員認有深入瞭解之必要，而立案調查。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調查評估作業時程倉促</w:t>
      </w:r>
    </w:p>
    <w:p w:rsidR="00471F02" w:rsidRDefault="00471F02" w:rsidP="00EC469F">
      <w:pPr>
        <w:pStyle w:val="1---"/>
        <w:ind w:firstLine="480"/>
        <w:rPr>
          <w:lang w:eastAsia="zh-TW"/>
        </w:rPr>
      </w:pPr>
      <w:r w:rsidRPr="0035051A">
        <w:rPr>
          <w:rFonts w:hint="eastAsia"/>
        </w:rPr>
        <w:t>勞基法第</w:t>
      </w:r>
      <w:r w:rsidRPr="0035051A">
        <w:rPr>
          <w:rFonts w:hint="eastAsia"/>
        </w:rPr>
        <w:t>34</w:t>
      </w:r>
      <w:r w:rsidRPr="0035051A">
        <w:rPr>
          <w:rFonts w:hint="eastAsia"/>
        </w:rPr>
        <w:t>條「輪班換班間距」及第</w:t>
      </w:r>
      <w:r w:rsidRPr="0035051A">
        <w:rPr>
          <w:rFonts w:hint="eastAsia"/>
        </w:rPr>
        <w:t>36</w:t>
      </w:r>
      <w:r w:rsidRPr="0035051A">
        <w:rPr>
          <w:rFonts w:hint="eastAsia"/>
        </w:rPr>
        <w:t>條「七休一例假調整」等新法規定，修法旨在賦予彈性及多層把關機制，緩解修法前的勞資爭議問題，共創雙贏。然而修法過程中，勞資雙方顯有歧見，為有爭議之重大法案，勞動部未預留充分時間讓各中央目的事業主管機關審慎調查評估，亦未詳細研議適用例外規定行業別之要件及明確標準，以齊一各部會作法，致各中央目的事業主管機關於例外行業草案「預告前」競相提報高達</w:t>
      </w:r>
      <w:r w:rsidRPr="0035051A">
        <w:rPr>
          <w:rFonts w:hint="eastAsia"/>
        </w:rPr>
        <w:t>60</w:t>
      </w:r>
      <w:r w:rsidRPr="0035051A">
        <w:rPr>
          <w:rFonts w:hint="eastAsia"/>
        </w:rPr>
        <w:t>個行業別，調查評估作業時程倉促。</w:t>
      </w:r>
    </w:p>
    <w:p w:rsidR="008629F4" w:rsidRDefault="008629F4" w:rsidP="00EC469F">
      <w:pPr>
        <w:pStyle w:val="1---"/>
        <w:ind w:firstLine="480"/>
        <w:rPr>
          <w:lang w:eastAsia="zh-TW"/>
        </w:rPr>
      </w:pPr>
    </w:p>
    <w:p w:rsidR="008629F4" w:rsidRPr="0035051A" w:rsidRDefault="008629F4" w:rsidP="00EC469F">
      <w:pPr>
        <w:pStyle w:val="1---"/>
        <w:ind w:firstLine="480"/>
        <w:rPr>
          <w:lang w:eastAsia="zh-TW"/>
        </w:rPr>
      </w:pPr>
    </w:p>
    <w:p w:rsidR="00471F02" w:rsidRPr="0035051A" w:rsidRDefault="001948D8" w:rsidP="003B7BEB">
      <w:pPr>
        <w:pStyle w:val="1--13"/>
        <w:spacing w:before="180" w:after="180"/>
        <w:ind w:left="260" w:hanging="260"/>
      </w:pPr>
      <w:r w:rsidRPr="008E1832">
        <w:rPr>
          <w:rFonts w:hint="eastAsia"/>
        </w:rPr>
        <w:lastRenderedPageBreak/>
        <w:t>˙</w:t>
      </w:r>
      <w:r w:rsidR="00471F02" w:rsidRPr="0035051A">
        <w:rPr>
          <w:rFonts w:hint="eastAsia"/>
        </w:rPr>
        <w:t>勞資研商會議欠審慎周延</w:t>
      </w:r>
    </w:p>
    <w:p w:rsidR="00BA60A8" w:rsidRPr="0035051A" w:rsidRDefault="00471F02" w:rsidP="00EC469F">
      <w:pPr>
        <w:pStyle w:val="1---"/>
        <w:ind w:firstLine="480"/>
        <w:rPr>
          <w:lang w:eastAsia="zh-TW"/>
        </w:rPr>
      </w:pPr>
      <w:r w:rsidRPr="0035051A">
        <w:rPr>
          <w:rFonts w:hint="eastAsia"/>
        </w:rPr>
        <w:t>經濟部、衛福部與交通部等中央目的事業主管機關雖曾舉行勞資研商會議，以提報適用勞基法例外規定的行業別予勞動部審查，惟部分勞資研商會議「給勞工代表與會的準備時間明顯不足</w:t>
      </w:r>
      <w:r w:rsidRPr="00CF6004">
        <w:rPr>
          <w:rFonts w:hint="eastAsia"/>
          <w:spacing w:val="-30"/>
        </w:rPr>
        <w:t>」、</w:t>
      </w:r>
      <w:r w:rsidRPr="0035051A">
        <w:rPr>
          <w:rFonts w:hint="eastAsia"/>
        </w:rPr>
        <w:t>「與會勞工的產業代表性存有疑義</w:t>
      </w:r>
      <w:r w:rsidRPr="00CF6004">
        <w:rPr>
          <w:rFonts w:hint="eastAsia"/>
          <w:spacing w:val="-30"/>
        </w:rPr>
        <w:t>」、</w:t>
      </w:r>
      <w:r w:rsidRPr="0035051A">
        <w:rPr>
          <w:rFonts w:hint="eastAsia"/>
        </w:rPr>
        <w:t>「與會勞資雙方人數不對等且會議時間短促難讓雙方充分表達意見</w:t>
      </w:r>
      <w:r w:rsidRPr="00CF6004">
        <w:rPr>
          <w:rFonts w:hint="eastAsia"/>
          <w:spacing w:val="-30"/>
        </w:rPr>
        <w:t>」</w:t>
      </w:r>
      <w:r w:rsidRPr="0035051A">
        <w:rPr>
          <w:rFonts w:hint="eastAsia"/>
        </w:rPr>
        <w:t>，且上開部會對於「與會勞方反對意見未妥適評估</w:t>
      </w:r>
      <w:r w:rsidRPr="00CF6004">
        <w:rPr>
          <w:rFonts w:hint="eastAsia"/>
          <w:spacing w:val="-30"/>
        </w:rPr>
        <w:t>」、</w:t>
      </w:r>
      <w:r w:rsidRPr="0035051A">
        <w:rPr>
          <w:rFonts w:hint="eastAsia"/>
        </w:rPr>
        <w:t>「適用新法例外規定的必要性審查標準紊亂不明」。勞基法第</w:t>
      </w:r>
      <w:r w:rsidRPr="0035051A">
        <w:rPr>
          <w:rFonts w:hint="eastAsia"/>
        </w:rPr>
        <w:t>34</w:t>
      </w:r>
      <w:r w:rsidRPr="0035051A">
        <w:rPr>
          <w:rFonts w:hint="eastAsia"/>
        </w:rPr>
        <w:t>條及第</w:t>
      </w:r>
      <w:r w:rsidRPr="0035051A">
        <w:rPr>
          <w:rFonts w:hint="eastAsia"/>
        </w:rPr>
        <w:t>36</w:t>
      </w:r>
      <w:r w:rsidRPr="0035051A">
        <w:rPr>
          <w:rFonts w:hint="eastAsia"/>
        </w:rPr>
        <w:t>條等新法規定雖有修法急切之情，但中央目的事業主管機關依法仍應善盡勞基法明定的第一層把關職責。然相關機關召開的勞資研商會議，程序面與實體面均有欠審慎周延。</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重大爭議法案未能依法落實把關職責</w:t>
      </w:r>
    </w:p>
    <w:p w:rsidR="00471F02" w:rsidRPr="0035051A" w:rsidRDefault="00471F02" w:rsidP="00EC469F">
      <w:pPr>
        <w:pStyle w:val="1---"/>
        <w:ind w:firstLine="480"/>
      </w:pPr>
      <w:r w:rsidRPr="0035051A">
        <w:rPr>
          <w:rFonts w:hint="eastAsia"/>
        </w:rPr>
        <w:t>勞動部指定七休一例外規定行業的</w:t>
      </w:r>
      <w:r w:rsidRPr="0035051A">
        <w:rPr>
          <w:rFonts w:hint="eastAsia"/>
        </w:rPr>
        <w:t>4</w:t>
      </w:r>
      <w:r w:rsidRPr="0035051A">
        <w:rPr>
          <w:rFonts w:hint="eastAsia"/>
        </w:rPr>
        <w:t>種特殊型態，部分適用條件過於抽象，該部審核適用例外規定之行業別，由「預告」時的</w:t>
      </w:r>
      <w:r w:rsidRPr="0035051A">
        <w:rPr>
          <w:rFonts w:hint="eastAsia"/>
        </w:rPr>
        <w:t>38</w:t>
      </w:r>
      <w:r w:rsidRPr="0035051A">
        <w:rPr>
          <w:rFonts w:hint="eastAsia"/>
        </w:rPr>
        <w:t>個縮減為「公告」時的</w:t>
      </w:r>
      <w:r w:rsidRPr="0035051A">
        <w:rPr>
          <w:rFonts w:hint="eastAsia"/>
        </w:rPr>
        <w:t>12</w:t>
      </w:r>
      <w:r w:rsidRPr="0035051A">
        <w:rPr>
          <w:rFonts w:hint="eastAsia"/>
        </w:rPr>
        <w:t>個，雖然「預告」旨在廣泛徵詢意見尚未定案，惟本質上仍代表勞動部初步審查核可範圍，</w:t>
      </w:r>
      <w:r w:rsidR="008629F4" w:rsidRPr="0035051A">
        <w:rPr>
          <w:rFonts w:hint="eastAsia"/>
        </w:rPr>
        <w:t>應</w:t>
      </w:r>
      <w:r w:rsidRPr="0035051A">
        <w:rPr>
          <w:rFonts w:hint="eastAsia"/>
        </w:rPr>
        <w:t>當審慎。勞動部既無細膩評估、嚴謹明確之「必要性」審查標準，亦未嚴審中央目的事業主管機關召開勞資研商會議的勞方代表性，致衍生「相同條件之行業別何以不能比照援用</w:t>
      </w:r>
      <w:r w:rsidRPr="00CF6004">
        <w:rPr>
          <w:rFonts w:hint="eastAsia"/>
          <w:spacing w:val="-30"/>
        </w:rPr>
        <w:t>」、</w:t>
      </w:r>
      <w:r w:rsidRPr="0035051A">
        <w:rPr>
          <w:rFonts w:hint="eastAsia"/>
        </w:rPr>
        <w:t>「上、下游或周邊產業宜否一併放寬」等疑慮，該部雖稱基於第二層把關職責考量，然而對於政策上如何整體規劃、一體控管責無旁貸。勞動部依法應為詳盡的法案衝擊影響評估，惟迄今尚乏「過勞風險評估」及「嚴謹明確的必要性審查標準」</w:t>
      </w:r>
      <w:r w:rsidRPr="0035051A">
        <w:rPr>
          <w:rFonts w:hint="eastAsia"/>
        </w:rPr>
        <w:lastRenderedPageBreak/>
        <w:t>，對於重大爭議法案未能依法落實第二層把關職責。</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研謀有效配套措施</w:t>
      </w:r>
    </w:p>
    <w:p w:rsidR="00471F02" w:rsidRPr="0035051A" w:rsidRDefault="00471F02" w:rsidP="00EC469F">
      <w:pPr>
        <w:pStyle w:val="1---"/>
        <w:ind w:firstLine="480"/>
      </w:pPr>
      <w:r w:rsidRPr="0035051A">
        <w:rPr>
          <w:rFonts w:hint="eastAsia"/>
        </w:rPr>
        <w:t>勞動部自承並未就適用勞基法新法例外規定行業之工會組織情形進行調查，且勞基法對於事業單位未設置勞資會議者並無罰則，經查目前工會組成率僅</w:t>
      </w:r>
      <w:r w:rsidRPr="00910A57">
        <w:rPr>
          <w:rFonts w:hint="eastAsia"/>
          <w:spacing w:val="-10"/>
        </w:rPr>
        <w:t>有</w:t>
      </w:r>
      <w:r w:rsidRPr="0035051A">
        <w:rPr>
          <w:rFonts w:hint="eastAsia"/>
        </w:rPr>
        <w:t>7%</w:t>
      </w:r>
      <w:r w:rsidR="008629F4">
        <w:rPr>
          <w:rFonts w:hint="eastAsia"/>
          <w:lang w:eastAsia="zh-TW"/>
        </w:rPr>
        <w:t>，</w:t>
      </w:r>
      <w:r w:rsidRPr="0035051A">
        <w:rPr>
          <w:rFonts w:hint="eastAsia"/>
        </w:rPr>
        <w:t>明顯偏低，復缺乏產業別工會，勞工團體憂心「破窗效應」導致同一產業別內的公司陸續跟進適用例外規定。尤其中小型企業的勞方缺乏集體的協商能力，使「工會或勞資會議」的第三層把關機制難以發揮，勞動部宜審慎通盤檢討相關問題，持續研謀有效對策及配套措施，嚴促各地勞檢機關落實執法，促使決策資訊公開透明，避免「例外變原則」。</w:t>
      </w:r>
    </w:p>
    <w:p w:rsidR="00471F02" w:rsidRPr="0035051A" w:rsidRDefault="00471F02" w:rsidP="00EC469F">
      <w:pPr>
        <w:pStyle w:val="1---"/>
        <w:ind w:firstLine="480"/>
        <w:rPr>
          <w:lang w:eastAsia="zh-TW"/>
        </w:rPr>
      </w:pPr>
      <w:r w:rsidRPr="0035051A">
        <w:t>依據本案調查意見</w:t>
      </w:r>
      <w:r w:rsidR="008629F4" w:rsidRPr="008629F4">
        <w:rPr>
          <w:rFonts w:hint="eastAsia"/>
          <w:sz w:val="4"/>
          <w:lang w:eastAsia="zh-TW"/>
        </w:rPr>
        <w:t xml:space="preserve"> </w:t>
      </w:r>
      <w:r w:rsidRPr="0035051A">
        <w:rPr>
          <w:vertAlign w:val="superscript"/>
        </w:rPr>
        <w:footnoteReference w:id="16"/>
      </w:r>
      <w:r w:rsidRPr="0035051A">
        <w:t>，監察院</w:t>
      </w:r>
      <w:r w:rsidRPr="0035051A">
        <w:rPr>
          <w:rFonts w:hint="eastAsia"/>
        </w:rPr>
        <w:t>糾正勞動部、經濟部、</w:t>
      </w:r>
      <w:r w:rsidRPr="0035051A">
        <w:t>衛福部</w:t>
      </w:r>
      <w:r w:rsidRPr="0035051A">
        <w:rPr>
          <w:rFonts w:hint="eastAsia"/>
        </w:rPr>
        <w:t>、交通部，並請行政院督促勞動部確實檢討改進見復。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、為利中央目的事業主管機關依勞基法第</w:t>
      </w:r>
      <w:r w:rsidRPr="0035051A">
        <w:rPr>
          <w:rFonts w:hint="eastAsia"/>
        </w:rPr>
        <w:t>34</w:t>
      </w:r>
      <w:r w:rsidRPr="0035051A">
        <w:rPr>
          <w:rFonts w:hint="eastAsia"/>
        </w:rPr>
        <w:t>條第</w:t>
      </w:r>
      <w:r w:rsidRPr="0035051A">
        <w:rPr>
          <w:rFonts w:hint="eastAsia"/>
        </w:rPr>
        <w:t>2</w:t>
      </w:r>
      <w:r w:rsidRPr="0035051A">
        <w:rPr>
          <w:rFonts w:hint="eastAsia"/>
        </w:rPr>
        <w:t>項但書及第</w:t>
      </w:r>
      <w:r w:rsidRPr="0035051A">
        <w:rPr>
          <w:rFonts w:hint="eastAsia"/>
        </w:rPr>
        <w:t>36</w:t>
      </w:r>
      <w:r w:rsidRPr="0035051A">
        <w:rPr>
          <w:rFonts w:hint="eastAsia"/>
        </w:rPr>
        <w:t>條第</w:t>
      </w:r>
      <w:r w:rsidRPr="0035051A">
        <w:rPr>
          <w:rFonts w:hint="eastAsia"/>
        </w:rPr>
        <w:t>4</w:t>
      </w:r>
      <w:r w:rsidRPr="0035051A">
        <w:rPr>
          <w:rFonts w:hint="eastAsia"/>
        </w:rPr>
        <w:t>項規定辦理時有一致性原則，以保障勞工權益，勞動部於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27</w:t>
      </w:r>
      <w:r w:rsidRPr="0035051A">
        <w:rPr>
          <w:rFonts w:hint="eastAsia"/>
        </w:rPr>
        <w:t>日邀集學者專家及各部會代表研訂「中央目的事業主管機關辦理適用勞基法第</w:t>
      </w:r>
      <w:r w:rsidRPr="0035051A">
        <w:rPr>
          <w:rFonts w:hint="eastAsia"/>
        </w:rPr>
        <w:t>34</w:t>
      </w:r>
      <w:r w:rsidRPr="0035051A">
        <w:rPr>
          <w:rFonts w:hint="eastAsia"/>
        </w:rPr>
        <w:t>條第</w:t>
      </w:r>
      <w:r w:rsidRPr="0035051A">
        <w:rPr>
          <w:rFonts w:hint="eastAsia"/>
        </w:rPr>
        <w:t>2</w:t>
      </w:r>
      <w:r w:rsidRPr="0035051A">
        <w:rPr>
          <w:rFonts w:hint="eastAsia"/>
        </w:rPr>
        <w:t>項但書及第</w:t>
      </w:r>
      <w:r w:rsidRPr="0035051A">
        <w:rPr>
          <w:rFonts w:hint="eastAsia"/>
        </w:rPr>
        <w:t>36</w:t>
      </w:r>
      <w:r w:rsidRPr="0035051A">
        <w:rPr>
          <w:rFonts w:hint="eastAsia"/>
        </w:rPr>
        <w:t>條第</w:t>
      </w:r>
      <w:r w:rsidRPr="0035051A">
        <w:rPr>
          <w:rFonts w:hint="eastAsia"/>
        </w:rPr>
        <w:t>4</w:t>
      </w:r>
      <w:r w:rsidRPr="0035051A">
        <w:rPr>
          <w:rFonts w:hint="eastAsia"/>
        </w:rPr>
        <w:t>項規定評估原則」，並於</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11</w:t>
      </w:r>
      <w:r w:rsidRPr="0035051A">
        <w:rPr>
          <w:rFonts w:hint="eastAsia"/>
        </w:rPr>
        <w:t>日函送各部會參用。</w:t>
      </w:r>
    </w:p>
    <w:p w:rsidR="00471F02" w:rsidRPr="0035051A" w:rsidRDefault="00471F02" w:rsidP="00CB024B">
      <w:pPr>
        <w:pStyle w:val="15"/>
      </w:pPr>
      <w:r w:rsidRPr="0035051A">
        <w:rPr>
          <w:rFonts w:hint="eastAsia"/>
        </w:rPr>
        <w:t>2</w:t>
      </w:r>
      <w:r w:rsidRPr="0035051A">
        <w:rPr>
          <w:rFonts w:ascii="新細明體" w:hAnsi="新細明體" w:hint="eastAsia"/>
        </w:rPr>
        <w:t>、</w:t>
      </w:r>
      <w:r w:rsidRPr="0035051A">
        <w:rPr>
          <w:rFonts w:hint="eastAsia"/>
        </w:rPr>
        <w:t>經濟部後續辦理提報適用例外規定行業，召開勞資溝通會</w:t>
      </w:r>
      <w:r w:rsidRPr="0035051A">
        <w:rPr>
          <w:rFonts w:hint="eastAsia"/>
        </w:rPr>
        <w:lastRenderedPageBreak/>
        <w:t>議時，將秉持兼顧照顧勞工健康，同時考量企業營運之立場，檢視所轄行業有無適用需求，會商勞資雙方意見。另將配合辦理大型勞資會議說明會，以強化企業召開勞資會議。</w:t>
      </w:r>
    </w:p>
    <w:p w:rsidR="00471F02" w:rsidRPr="0035051A" w:rsidRDefault="00471F02" w:rsidP="00CB024B">
      <w:pPr>
        <w:pStyle w:val="15"/>
      </w:pPr>
      <w:r w:rsidRPr="0035051A">
        <w:rPr>
          <w:rFonts w:hint="eastAsia"/>
        </w:rPr>
        <w:t>3</w:t>
      </w:r>
      <w:r w:rsidRPr="0035051A">
        <w:rPr>
          <w:rFonts w:ascii="新細明體" w:hAnsi="新細明體" w:hint="eastAsia"/>
        </w:rPr>
        <w:t>、</w:t>
      </w:r>
      <w:r w:rsidRPr="0035051A">
        <w:rPr>
          <w:rFonts w:hint="eastAsia"/>
        </w:rPr>
        <w:t>衛福部辦理適用例外規定行業別之勞資研商會議時，將妥善規劃充裕之會議時間及多元意見表達方式，以利蒐集勞資雙方意見，完備相關會議程序。</w:t>
      </w:r>
    </w:p>
    <w:p w:rsidR="00471F02" w:rsidRPr="0035051A" w:rsidRDefault="00471F02" w:rsidP="00CB024B">
      <w:pPr>
        <w:pStyle w:val="15"/>
      </w:pPr>
      <w:r w:rsidRPr="0035051A">
        <w:rPr>
          <w:rFonts w:hint="eastAsia"/>
        </w:rPr>
        <w:t>4</w:t>
      </w:r>
      <w:r w:rsidRPr="0035051A">
        <w:rPr>
          <w:rFonts w:ascii="新細明體" w:hAnsi="新細明體" w:hint="eastAsia"/>
        </w:rPr>
        <w:t>、</w:t>
      </w:r>
      <w:r w:rsidRPr="0035051A">
        <w:rPr>
          <w:rFonts w:hint="eastAsia"/>
        </w:rPr>
        <w:t>交通部及所屬機關爾後召開類似會議，將踐行「發出開會通知至少於開會前</w:t>
      </w:r>
      <w:r w:rsidRPr="0035051A">
        <w:rPr>
          <w:rFonts w:hint="eastAsia"/>
        </w:rPr>
        <w:t>3</w:t>
      </w:r>
      <w:r w:rsidRPr="0035051A">
        <w:rPr>
          <w:rFonts w:hint="eastAsia"/>
        </w:rPr>
        <w:t>日」之規範，以完善研商會議召開程序</w:t>
      </w:r>
      <w:r w:rsidRPr="0035051A">
        <w:rPr>
          <w:rFonts w:ascii="新細明體" w:hAnsi="新細明體" w:hint="eastAsia"/>
        </w:rPr>
        <w:t>，</w:t>
      </w:r>
      <w:r w:rsidRPr="0035051A">
        <w:rPr>
          <w:rFonts w:hint="eastAsia"/>
        </w:rPr>
        <w:t>並詳載與會團體發言內容</w:t>
      </w:r>
      <w:r w:rsidRPr="0035051A">
        <w:rPr>
          <w:rFonts w:ascii="新細明體" w:hAnsi="新細明體" w:hint="eastAsia"/>
        </w:rPr>
        <w:t>。</w:t>
      </w:r>
    </w:p>
    <w:p w:rsidR="00471F02" w:rsidRPr="0035051A" w:rsidRDefault="00471F02" w:rsidP="00CB024B">
      <w:pPr>
        <w:pStyle w:val="15"/>
      </w:pPr>
      <w:r w:rsidRPr="0035051A">
        <w:rPr>
          <w:rFonts w:hint="eastAsia"/>
        </w:rPr>
        <w:t>5</w:t>
      </w:r>
      <w:r w:rsidRPr="0035051A">
        <w:rPr>
          <w:rFonts w:ascii="新細明體" w:hAnsi="新細明體" w:hint="eastAsia"/>
        </w:rPr>
        <w:t>、</w:t>
      </w:r>
      <w:r w:rsidRPr="0035051A">
        <w:rPr>
          <w:rFonts w:hint="eastAsia"/>
        </w:rPr>
        <w:t>勞動部為促使事業單位依法召開勞資會議，促進勞資合作，與各地勞工行政主管機關啓動「推動強化勞資會議機制計畫</w:t>
      </w:r>
      <w:r w:rsidRPr="00CF6004">
        <w:rPr>
          <w:rFonts w:hint="eastAsia"/>
          <w:spacing w:val="-30"/>
        </w:rPr>
        <w:t>」</w:t>
      </w:r>
      <w:r w:rsidRPr="0035051A">
        <w:rPr>
          <w:rFonts w:hint="eastAsia"/>
        </w:rPr>
        <w:t>，並陸續於</w:t>
      </w:r>
      <w:r w:rsidRPr="0035051A">
        <w:rPr>
          <w:rFonts w:hint="eastAsia"/>
        </w:rPr>
        <w:t>107</w:t>
      </w:r>
      <w:r w:rsidRPr="0035051A">
        <w:rPr>
          <w:rFonts w:hint="eastAsia"/>
        </w:rPr>
        <w:t>年下半年辦理「勞資會議實務運作及推動方向研討工作坊</w:t>
      </w:r>
      <w:r w:rsidRPr="00CF6004">
        <w:rPr>
          <w:rFonts w:hint="eastAsia"/>
          <w:spacing w:val="-30"/>
        </w:rPr>
        <w:t>」、</w:t>
      </w:r>
      <w:r w:rsidRPr="0035051A">
        <w:rPr>
          <w:rFonts w:hint="eastAsia"/>
        </w:rPr>
        <w:t>「</w:t>
      </w:r>
      <w:r w:rsidRPr="0035051A">
        <w:t>107</w:t>
      </w:r>
      <w:r w:rsidRPr="0035051A">
        <w:rPr>
          <w:rFonts w:hint="eastAsia"/>
        </w:rPr>
        <w:t>年度催設勞資會議專案檢查計畫」。</w:t>
      </w:r>
    </w:p>
    <w:p w:rsidR="00471F02" w:rsidRPr="0035051A" w:rsidRDefault="00471F02" w:rsidP="00CB024B">
      <w:pPr>
        <w:pStyle w:val="15"/>
      </w:pPr>
      <w:r w:rsidRPr="0035051A">
        <w:rPr>
          <w:rFonts w:hint="eastAsia"/>
        </w:rPr>
        <w:t>6</w:t>
      </w:r>
      <w:r w:rsidRPr="0035051A">
        <w:rPr>
          <w:rFonts w:ascii="新細明體" w:hAnsi="新細明體" w:hint="eastAsia"/>
        </w:rPr>
        <w:t>、</w:t>
      </w:r>
      <w:r w:rsidRPr="0035051A">
        <w:rPr>
          <w:rFonts w:hint="eastAsia"/>
        </w:rPr>
        <w:t>勞動部規劃執行「</w:t>
      </w:r>
      <w:r w:rsidRPr="0035051A">
        <w:rPr>
          <w:rFonts w:hint="eastAsia"/>
        </w:rPr>
        <w:t>107</w:t>
      </w:r>
      <w:r w:rsidRPr="0035051A">
        <w:rPr>
          <w:rFonts w:hint="eastAsia"/>
        </w:rPr>
        <w:t>年度指定適用勞動基準法例假等彈性調整之行業勞動條件檢查計畫</w:t>
      </w:r>
      <w:r w:rsidRPr="00CF6004">
        <w:rPr>
          <w:rFonts w:hint="eastAsia"/>
          <w:spacing w:val="-30"/>
        </w:rPr>
        <w:t>」</w:t>
      </w:r>
      <w:r w:rsidRPr="0035051A">
        <w:rPr>
          <w:rFonts w:hint="eastAsia"/>
        </w:rPr>
        <w:t>，責成各地方政府利用該部建置之線上備查系統，掌握轄內使用彈性調整措施之事業單位，積極實施勞動檢查</w:t>
      </w:r>
      <w:r w:rsidRPr="0035051A">
        <w:rPr>
          <w:rFonts w:ascii="新細明體" w:hAnsi="新細明體" w:hint="eastAsia"/>
        </w:rPr>
        <w:t>，</w:t>
      </w:r>
      <w:r w:rsidRPr="0035051A">
        <w:rPr>
          <w:rFonts w:hint="eastAsia"/>
        </w:rPr>
        <w:t>截至</w:t>
      </w:r>
      <w:r w:rsidRPr="0035051A">
        <w:rPr>
          <w:rFonts w:hint="eastAsia"/>
        </w:rPr>
        <w:t>107</w:t>
      </w:r>
      <w:r w:rsidRPr="0035051A">
        <w:rPr>
          <w:rFonts w:hint="eastAsia"/>
        </w:rPr>
        <w:t>年</w:t>
      </w:r>
      <w:r w:rsidRPr="0035051A">
        <w:rPr>
          <w:rFonts w:hint="eastAsia"/>
        </w:rPr>
        <w:t>12</w:t>
      </w:r>
      <w:r w:rsidRPr="0035051A">
        <w:rPr>
          <w:rFonts w:hint="eastAsia"/>
        </w:rPr>
        <w:t>月止</w:t>
      </w:r>
      <w:r w:rsidRPr="0035051A">
        <w:rPr>
          <w:rFonts w:ascii="新細明體" w:hAnsi="新細明體" w:hint="eastAsia"/>
        </w:rPr>
        <w:t>，</w:t>
      </w:r>
      <w:r w:rsidRPr="0035051A">
        <w:rPr>
          <w:rFonts w:hint="eastAsia"/>
        </w:rPr>
        <w:t>共計完成</w:t>
      </w:r>
      <w:r w:rsidRPr="0035051A">
        <w:rPr>
          <w:rFonts w:hint="eastAsia"/>
        </w:rPr>
        <w:t>511</w:t>
      </w:r>
      <w:r w:rsidRPr="0035051A">
        <w:rPr>
          <w:rFonts w:hint="eastAsia"/>
        </w:rPr>
        <w:t>家，其中</w:t>
      </w:r>
      <w:r w:rsidRPr="0035051A">
        <w:rPr>
          <w:rFonts w:hint="eastAsia"/>
        </w:rPr>
        <w:t>94</w:t>
      </w:r>
      <w:r w:rsidRPr="0035051A">
        <w:rPr>
          <w:rFonts w:hint="eastAsia"/>
        </w:rPr>
        <w:t>家查有違法</w:t>
      </w:r>
      <w:r w:rsidRPr="0035051A">
        <w:rPr>
          <w:rFonts w:ascii="新細明體" w:hAnsi="新細明體" w:hint="eastAsia"/>
        </w:rPr>
        <w:t>，</w:t>
      </w:r>
      <w:r w:rsidRPr="0035051A">
        <w:rPr>
          <w:rFonts w:hint="eastAsia"/>
        </w:rPr>
        <w:t>除依規定裁罰外，將優先列為</w:t>
      </w:r>
      <w:r w:rsidRPr="0035051A">
        <w:rPr>
          <w:rFonts w:hint="eastAsia"/>
        </w:rPr>
        <w:t>108</w:t>
      </w:r>
      <w:r w:rsidRPr="0035051A">
        <w:rPr>
          <w:rFonts w:hint="eastAsia"/>
        </w:rPr>
        <w:t>年度專案檢查選列對象。</w:t>
      </w:r>
    </w:p>
    <w:p w:rsidR="00471F02" w:rsidRPr="0035051A" w:rsidRDefault="00471F02" w:rsidP="00CB024B">
      <w:pPr>
        <w:pStyle w:val="15"/>
      </w:pPr>
      <w:r w:rsidRPr="0035051A">
        <w:rPr>
          <w:rFonts w:hint="eastAsia"/>
        </w:rPr>
        <w:t>7</w:t>
      </w:r>
      <w:r w:rsidRPr="0035051A">
        <w:rPr>
          <w:rFonts w:hint="eastAsia"/>
        </w:rPr>
        <w:t>、勞動部召開勞基法第</w:t>
      </w:r>
      <w:r w:rsidRPr="0035051A">
        <w:rPr>
          <w:rFonts w:hint="eastAsia"/>
        </w:rPr>
        <w:t>34</w:t>
      </w:r>
      <w:r w:rsidRPr="0035051A">
        <w:rPr>
          <w:rFonts w:hint="eastAsia"/>
        </w:rPr>
        <w:t>條及第</w:t>
      </w:r>
      <w:r w:rsidRPr="0035051A">
        <w:rPr>
          <w:rFonts w:hint="eastAsia"/>
        </w:rPr>
        <w:t>36</w:t>
      </w:r>
      <w:r w:rsidRPr="0035051A">
        <w:rPr>
          <w:rFonts w:hint="eastAsia"/>
        </w:rPr>
        <w:t>條相關研商會議之資訊，已置於該部網站「勞動基準法修法專區</w:t>
      </w:r>
      <w:r w:rsidRPr="00CF6004">
        <w:rPr>
          <w:rFonts w:hint="eastAsia"/>
          <w:spacing w:val="-30"/>
        </w:rPr>
        <w:t>」</w:t>
      </w:r>
      <w:r w:rsidRPr="0035051A">
        <w:rPr>
          <w:rFonts w:hint="eastAsia"/>
        </w:rPr>
        <w:t>。又適用勞基法第</w:t>
      </w:r>
      <w:r w:rsidRPr="0035051A">
        <w:rPr>
          <w:rFonts w:hint="eastAsia"/>
        </w:rPr>
        <w:t>34</w:t>
      </w:r>
      <w:r w:rsidRPr="0035051A">
        <w:rPr>
          <w:rFonts w:hint="eastAsia"/>
        </w:rPr>
        <w:t>條及第</w:t>
      </w:r>
      <w:r w:rsidRPr="0035051A">
        <w:rPr>
          <w:rFonts w:hint="eastAsia"/>
        </w:rPr>
        <w:t>36</w:t>
      </w:r>
      <w:r w:rsidRPr="0035051A">
        <w:rPr>
          <w:rFonts w:hint="eastAsia"/>
        </w:rPr>
        <w:t>條得例外調整規定，雇主僱用勞工人數在</w:t>
      </w:r>
      <w:r w:rsidRPr="0035051A">
        <w:rPr>
          <w:rFonts w:hint="eastAsia"/>
        </w:rPr>
        <w:t>30</w:t>
      </w:r>
      <w:r w:rsidRPr="0035051A">
        <w:rPr>
          <w:rFonts w:hint="eastAsia"/>
        </w:rPr>
        <w:t>人以上者，應報當地主管機關備查，該部已建置「線</w:t>
      </w:r>
      <w:r w:rsidRPr="0035051A">
        <w:rPr>
          <w:rFonts w:hint="eastAsia"/>
        </w:rPr>
        <w:lastRenderedPageBreak/>
        <w:t>上備查系統</w:t>
      </w:r>
      <w:r w:rsidRPr="00CF6004">
        <w:rPr>
          <w:rFonts w:hint="eastAsia"/>
          <w:spacing w:val="-30"/>
        </w:rPr>
        <w:t>」</w:t>
      </w:r>
      <w:r w:rsidRPr="0035051A">
        <w:rPr>
          <w:rFonts w:hint="eastAsia"/>
        </w:rPr>
        <w:t>，提供事業單位填報備查，登錄備查事業單位家數及勞工人次等資訊，按季於次一月份公告於前開專區項下。</w:t>
      </w:r>
    </w:p>
    <w:p w:rsidR="00DF0ECF" w:rsidRDefault="00DF0ECF" w:rsidP="00DF0EC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284"/>
      </w:tblGrid>
      <w:tr w:rsidR="00DF0ECF" w:rsidTr="00DF0ECF">
        <w:tc>
          <w:tcPr>
            <w:tcW w:w="3284" w:type="dxa"/>
            <w:shd w:val="clear" w:color="auto" w:fill="D9D9D9" w:themeFill="background1" w:themeFillShade="D9"/>
          </w:tcPr>
          <w:p w:rsidR="00DF0ECF" w:rsidRDefault="00DF0ECF" w:rsidP="00DF0ECF">
            <w:pPr>
              <w:pStyle w:val="11-"/>
              <w:spacing w:before="72" w:after="108"/>
              <w:rPr>
                <w:lang w:eastAsia="zh-TW"/>
              </w:rPr>
            </w:pPr>
            <w:bookmarkStart w:id="29" w:name="_Toc38638778"/>
            <w:r w:rsidRPr="0035051A">
              <w:rPr>
                <w:rFonts w:hint="eastAsia"/>
              </w:rPr>
              <w:t>勞基法「一例一休」</w:t>
            </w:r>
            <w:r w:rsidRPr="0035051A">
              <w:t>案</w:t>
            </w:r>
            <w:bookmarkEnd w:id="29"/>
          </w:p>
        </w:tc>
      </w:tr>
    </w:tbl>
    <w:p w:rsidR="00DF0ECF" w:rsidRPr="00DF0ECF" w:rsidRDefault="00DF0ECF" w:rsidP="008629F4">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DF0ECF" w:rsidTr="006F032E">
        <w:tc>
          <w:tcPr>
            <w:tcW w:w="6544" w:type="dxa"/>
          </w:tcPr>
          <w:p w:rsidR="00471F02" w:rsidRPr="00DF0ECF" w:rsidRDefault="00471F02" w:rsidP="00250D64">
            <w:pPr>
              <w:pStyle w:val="2--"/>
              <w:rPr>
                <w:b/>
                <w:lang w:eastAsia="zh-TW"/>
              </w:rPr>
            </w:pPr>
            <w:r w:rsidRPr="00DF0ECF">
              <w:rPr>
                <w:b/>
              </w:rPr>
              <w:t>相關國際人權公約：</w:t>
            </w:r>
            <w:r w:rsidRPr="00DF0ECF">
              <w:rPr>
                <w:lang w:eastAsia="zh-TW"/>
              </w:rPr>
              <w:t>經濟社會文化</w:t>
            </w:r>
            <w:r w:rsidRPr="00DF0ECF">
              <w:t>權利國際公約第</w:t>
            </w:r>
            <w:r w:rsidRPr="00DF0ECF">
              <w:rPr>
                <w:lang w:eastAsia="zh-TW"/>
              </w:rPr>
              <w:t>7</w:t>
            </w:r>
            <w:r w:rsidRPr="00DF0ECF">
              <w:rPr>
                <w:lang w:eastAsia="zh-TW"/>
              </w:rPr>
              <w:t>條</w:t>
            </w:r>
          </w:p>
        </w:tc>
      </w:tr>
    </w:tbl>
    <w:p w:rsidR="00471F02" w:rsidRPr="0035051A" w:rsidRDefault="00471F02" w:rsidP="00DF0ECF">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行政院為落實「週休二日」政策，</w:t>
      </w:r>
      <w:r w:rsidRPr="0035051A">
        <w:rPr>
          <w:rFonts w:hint="eastAsia"/>
        </w:rPr>
        <w:t>105</w:t>
      </w:r>
      <w:r w:rsidRPr="0035051A">
        <w:rPr>
          <w:rFonts w:hint="eastAsia"/>
        </w:rPr>
        <w:t>年修正勞基法，政策甫上路就遭到各界批評僵化、缺乏彈性，勞方、資方都表示嚴重不滿。日前美國商會也建議，現行勞基法過於僵化，應該修法。鑑於「一例一休」已對社會造成重大衝擊，究實際影響情形為何？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未踐行完整之法案影響評估作業</w:t>
      </w:r>
    </w:p>
    <w:p w:rsidR="00471F02" w:rsidRPr="0035051A" w:rsidRDefault="00471F02" w:rsidP="00EC469F">
      <w:pPr>
        <w:pStyle w:val="1---"/>
        <w:ind w:firstLine="480"/>
        <w:rPr>
          <w:lang w:eastAsia="zh-TW"/>
        </w:rPr>
      </w:pPr>
      <w:r w:rsidRPr="0035051A">
        <w:rPr>
          <w:rFonts w:hint="eastAsia"/>
        </w:rPr>
        <w:t>105</w:t>
      </w:r>
      <w:r w:rsidRPr="0035051A">
        <w:rPr>
          <w:rFonts w:hint="eastAsia"/>
        </w:rPr>
        <w:t>年及</w:t>
      </w:r>
      <w:r w:rsidRPr="0035051A">
        <w:rPr>
          <w:rFonts w:hint="eastAsia"/>
        </w:rPr>
        <w:t>106</w:t>
      </w:r>
      <w:r w:rsidRPr="0035051A">
        <w:rPr>
          <w:rFonts w:hint="eastAsia"/>
        </w:rPr>
        <w:t>年勞基法部分條文修正草案內容，影響層面深廣，自應於事前審慎評估，以減少社會各界爭議。惟勞動部於</w:t>
      </w:r>
      <w:r w:rsidRPr="0035051A">
        <w:rPr>
          <w:rFonts w:hint="eastAsia"/>
        </w:rPr>
        <w:t>105</w:t>
      </w:r>
      <w:r w:rsidRPr="0035051A">
        <w:rPr>
          <w:rFonts w:hint="eastAsia"/>
        </w:rPr>
        <w:t>年</w:t>
      </w:r>
      <w:r w:rsidRPr="0035051A">
        <w:rPr>
          <w:rFonts w:hint="eastAsia"/>
        </w:rPr>
        <w:t>6</w:t>
      </w:r>
      <w:r w:rsidRPr="0035051A">
        <w:rPr>
          <w:rFonts w:hint="eastAsia"/>
        </w:rPr>
        <w:t>月</w:t>
      </w:r>
      <w:r w:rsidRPr="0035051A">
        <w:rPr>
          <w:rFonts w:hint="eastAsia"/>
        </w:rPr>
        <w:t>24</w:t>
      </w:r>
      <w:r w:rsidRPr="0035051A">
        <w:rPr>
          <w:rFonts w:hint="eastAsia"/>
        </w:rPr>
        <w:t>日及</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8</w:t>
      </w:r>
      <w:r w:rsidRPr="0035051A">
        <w:rPr>
          <w:rFonts w:hint="eastAsia"/>
        </w:rPr>
        <w:t>日兩度將勞基法部分條文修正草案送行政院審查時，於「法案及性別影響評估檢視表」中，竟無詳實的質化評估與引據量化數據之分析及說明，即輕</w:t>
      </w:r>
      <w:r w:rsidRPr="0035051A">
        <w:rPr>
          <w:rFonts w:hint="eastAsia"/>
        </w:rPr>
        <w:lastRenderedPageBreak/>
        <w:t>率認定於推動實務上對於企業用人，並不會有太大困難、未評估物價上漲之社會成本、未衡酌對勞工及企業造成衝擊的程度，導致政策決定所依據的理由模糊，各界難以了解及認同。又行政院</w:t>
      </w:r>
      <w:r w:rsidRPr="0035051A">
        <w:rPr>
          <w:rFonts w:hint="eastAsia"/>
        </w:rPr>
        <w:t>105</w:t>
      </w:r>
      <w:r w:rsidRPr="0035051A">
        <w:rPr>
          <w:rFonts w:hint="eastAsia"/>
        </w:rPr>
        <w:t>年</w:t>
      </w:r>
      <w:r w:rsidRPr="0035051A">
        <w:rPr>
          <w:rFonts w:hint="eastAsia"/>
        </w:rPr>
        <w:t>6</w:t>
      </w:r>
      <w:r w:rsidRPr="0035051A">
        <w:rPr>
          <w:rFonts w:hint="eastAsia"/>
        </w:rPr>
        <w:t>月</w:t>
      </w:r>
      <w:r w:rsidRPr="0035051A">
        <w:rPr>
          <w:rFonts w:hint="eastAsia"/>
        </w:rPr>
        <w:t>30</w:t>
      </w:r>
      <w:r w:rsidRPr="0035051A">
        <w:rPr>
          <w:rFonts w:hint="eastAsia"/>
        </w:rPr>
        <w:t>日將勞基法部分條文修正草案函請立法院審查後，勞動部始於</w:t>
      </w:r>
      <w:r w:rsidRPr="0035051A">
        <w:rPr>
          <w:rFonts w:hint="eastAsia"/>
        </w:rPr>
        <w:t>105</w:t>
      </w:r>
      <w:r w:rsidRPr="0035051A">
        <w:rPr>
          <w:rFonts w:hint="eastAsia"/>
        </w:rPr>
        <w:t>年</w:t>
      </w:r>
      <w:r w:rsidRPr="0035051A">
        <w:rPr>
          <w:rFonts w:hint="eastAsia"/>
        </w:rPr>
        <w:t>11</w:t>
      </w:r>
      <w:r w:rsidRPr="0035051A">
        <w:rPr>
          <w:rFonts w:hint="eastAsia"/>
        </w:rPr>
        <w:t>月間陸續提出「『週休二日』修法政策評估報告</w:t>
      </w:r>
      <w:r w:rsidRPr="00CF6004">
        <w:rPr>
          <w:rFonts w:hint="eastAsia"/>
          <w:spacing w:val="-30"/>
        </w:rPr>
        <w:t>」、</w:t>
      </w:r>
      <w:r w:rsidRPr="0035051A">
        <w:rPr>
          <w:rFonts w:hint="eastAsia"/>
        </w:rPr>
        <w:t>「國定假日調整政策評估報告」及「特別休假調整政策評估報告」等</w:t>
      </w:r>
      <w:r w:rsidRPr="0035051A">
        <w:rPr>
          <w:rFonts w:hint="eastAsia"/>
        </w:rPr>
        <w:t>3</w:t>
      </w:r>
      <w:r w:rsidRPr="0035051A">
        <w:rPr>
          <w:rFonts w:hint="eastAsia"/>
        </w:rPr>
        <w:t>份評估報告，惟其內容多為修法政策或調整政策之說明，對於許多重要面向，如仍有</w:t>
      </w:r>
      <w:r w:rsidRPr="0035051A">
        <w:rPr>
          <w:rFonts w:hint="eastAsia"/>
        </w:rPr>
        <w:t>3</w:t>
      </w:r>
      <w:r w:rsidRPr="0035051A">
        <w:rPr>
          <w:rFonts w:hint="eastAsia"/>
        </w:rPr>
        <w:t>成</w:t>
      </w:r>
      <w:r w:rsidRPr="0035051A">
        <w:rPr>
          <w:rFonts w:hint="eastAsia"/>
        </w:rPr>
        <w:t>5</w:t>
      </w:r>
      <w:r w:rsidRPr="0035051A">
        <w:rPr>
          <w:rFonts w:hint="eastAsia"/>
        </w:rPr>
        <w:t>勞工未能享有「週休二日」所受影響與中小企業面臨之困境等，並未進行深入評估，甚至未予評估，亦未評估受影響較大之產業或行業之勞工及企業之得失利弊，顯見勞動部後續提具上開</w:t>
      </w:r>
      <w:r w:rsidRPr="0035051A">
        <w:rPr>
          <w:rFonts w:hint="eastAsia"/>
        </w:rPr>
        <w:t>3</w:t>
      </w:r>
      <w:r w:rsidRPr="0035051A">
        <w:rPr>
          <w:rFonts w:hint="eastAsia"/>
        </w:rPr>
        <w:t>份評估報告之內涵，有諸多缺漏不備，即於</w:t>
      </w:r>
      <w:r w:rsidRPr="0035051A">
        <w:rPr>
          <w:rFonts w:hint="eastAsia"/>
        </w:rPr>
        <w:t>105</w:t>
      </w:r>
      <w:r w:rsidRPr="0035051A">
        <w:rPr>
          <w:rFonts w:hint="eastAsia"/>
        </w:rPr>
        <w:t>年</w:t>
      </w:r>
      <w:r w:rsidRPr="0035051A">
        <w:rPr>
          <w:rFonts w:hint="eastAsia"/>
        </w:rPr>
        <w:t>6</w:t>
      </w:r>
      <w:r w:rsidRPr="0035051A">
        <w:rPr>
          <w:rFonts w:hint="eastAsia"/>
        </w:rPr>
        <w:t>月</w:t>
      </w:r>
      <w:r w:rsidRPr="0035051A">
        <w:rPr>
          <w:rFonts w:hint="eastAsia"/>
        </w:rPr>
        <w:t>24</w:t>
      </w:r>
      <w:r w:rsidRPr="0035051A">
        <w:rPr>
          <w:rFonts w:hint="eastAsia"/>
        </w:rPr>
        <w:t>日及</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8</w:t>
      </w:r>
      <w:r w:rsidRPr="0035051A">
        <w:rPr>
          <w:rFonts w:hint="eastAsia"/>
        </w:rPr>
        <w:t>日</w:t>
      </w:r>
      <w:r w:rsidRPr="0035051A">
        <w:rPr>
          <w:rFonts w:hint="eastAsia"/>
        </w:rPr>
        <w:t>2</w:t>
      </w:r>
      <w:r w:rsidRPr="0035051A">
        <w:rPr>
          <w:rFonts w:hint="eastAsia"/>
        </w:rPr>
        <w:t>度將攸關勞工重大權益及產業發展之勞基法部分條文修正草案報請行政院審查之作為，均與「中央行政機關法制作業應注意事項」第</w:t>
      </w:r>
      <w:r w:rsidRPr="0035051A">
        <w:rPr>
          <w:rFonts w:hint="eastAsia"/>
        </w:rPr>
        <w:t>2</w:t>
      </w:r>
      <w:r w:rsidRPr="0035051A">
        <w:rPr>
          <w:rFonts w:hint="eastAsia"/>
        </w:rPr>
        <w:t>點以及「行政院所屬各機關主管法案報院審查應注意事項」第</w:t>
      </w:r>
      <w:r w:rsidRPr="0035051A">
        <w:rPr>
          <w:rFonts w:hint="eastAsia"/>
        </w:rPr>
        <w:t>3</w:t>
      </w:r>
      <w:r w:rsidRPr="0035051A">
        <w:rPr>
          <w:rFonts w:hint="eastAsia"/>
        </w:rPr>
        <w:t>點，對於法案衝擊影響層面及其範圍，包括成本、效益應有完整之評估之規定未合</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溝通不足且未基於專業提出完整的法案影響評估報告</w:t>
      </w:r>
    </w:p>
    <w:p w:rsidR="00CD5630" w:rsidRPr="0035051A" w:rsidRDefault="00471F02" w:rsidP="00EC469F">
      <w:pPr>
        <w:pStyle w:val="1---"/>
        <w:ind w:firstLine="480"/>
        <w:rPr>
          <w:lang w:eastAsia="zh-TW"/>
        </w:rPr>
      </w:pPr>
      <w:r w:rsidRPr="0035051A">
        <w:rPr>
          <w:rFonts w:hint="eastAsia"/>
        </w:rPr>
        <w:t>行政院明知勞動部於</w:t>
      </w:r>
      <w:r w:rsidRPr="0035051A">
        <w:rPr>
          <w:rFonts w:hint="eastAsia"/>
        </w:rPr>
        <w:t>105</w:t>
      </w:r>
      <w:r w:rsidRPr="0035051A">
        <w:rPr>
          <w:rFonts w:hint="eastAsia"/>
        </w:rPr>
        <w:t>年</w:t>
      </w:r>
      <w:r w:rsidRPr="0035051A">
        <w:rPr>
          <w:rFonts w:hint="eastAsia"/>
        </w:rPr>
        <w:t>6</w:t>
      </w:r>
      <w:r w:rsidRPr="0035051A">
        <w:rPr>
          <w:rFonts w:hint="eastAsia"/>
        </w:rPr>
        <w:t>月</w:t>
      </w:r>
      <w:r w:rsidRPr="0035051A">
        <w:rPr>
          <w:rFonts w:hint="eastAsia"/>
        </w:rPr>
        <w:t>24</w:t>
      </w:r>
      <w:r w:rsidRPr="0035051A">
        <w:rPr>
          <w:rFonts w:hint="eastAsia"/>
        </w:rPr>
        <w:t>日陳報之勞基法部分條文修正草案，攸關全國勞工重大權益及經濟發展，各方意見歧異極大，本應審慎及完整評估該修正草案之衝擊影響層面及其範圍後，如認為周妥，再函請立法院審議。然行政院於審查該法案部分條文修正草案過程中，竟無視於勞動部在溝通不足且未基於專業提出完整的法案影響評估報告之情況下，迅即於</w:t>
      </w:r>
      <w:r w:rsidRPr="0035051A">
        <w:rPr>
          <w:rFonts w:hint="eastAsia"/>
        </w:rPr>
        <w:lastRenderedPageBreak/>
        <w:t>105</w:t>
      </w:r>
      <w:r w:rsidRPr="0035051A">
        <w:rPr>
          <w:rFonts w:hint="eastAsia"/>
        </w:rPr>
        <w:t>年</w:t>
      </w:r>
      <w:r w:rsidRPr="0035051A">
        <w:rPr>
          <w:rFonts w:hint="eastAsia"/>
        </w:rPr>
        <w:t>6</w:t>
      </w:r>
      <w:r w:rsidRPr="0035051A">
        <w:rPr>
          <w:rFonts w:hint="eastAsia"/>
        </w:rPr>
        <w:t>月</w:t>
      </w:r>
      <w:r w:rsidRPr="0035051A">
        <w:rPr>
          <w:rFonts w:hint="eastAsia"/>
        </w:rPr>
        <w:t>30</w:t>
      </w:r>
      <w:r w:rsidRPr="0035051A">
        <w:rPr>
          <w:rFonts w:hint="eastAsia"/>
        </w:rPr>
        <w:t>日完成勞基法部分條文修正草案之審查，以</w:t>
      </w:r>
      <w:r w:rsidRPr="0035051A">
        <w:rPr>
          <w:rFonts w:hint="eastAsia"/>
        </w:rPr>
        <w:t>7</w:t>
      </w:r>
      <w:r w:rsidRPr="0035051A">
        <w:rPr>
          <w:rFonts w:hint="eastAsia"/>
        </w:rPr>
        <w:t>天作業期程完成爭議性甚高之法案審查，造成社會各界對勞基法該次修正草案之質疑與爭議。又行政院及勞動部於</w:t>
      </w:r>
      <w:r w:rsidRPr="0035051A">
        <w:t>105</w:t>
      </w:r>
      <w:r w:rsidRPr="0035051A">
        <w:rPr>
          <w:rFonts w:hint="eastAsia"/>
        </w:rPr>
        <w:t>年間推動勞基法部分條文修正之目的，係預期促進勞資關係和諧，以及使勞工權益獲得更合理之保障。然施行以來，各界反映規定僵化、缺乏彈性，已明顯衝擊勞資雙方相互信賴與良性互動關係，除勞資雙方不信任感加深而未能促進勞資關係和諧外，甚至被形容已造成包括勞工在內之｢勞資政三輸」局面。勞基法部分條文修正後施行未滿</w:t>
      </w:r>
      <w:r w:rsidRPr="0035051A">
        <w:t>1</w:t>
      </w:r>
      <w:r w:rsidRPr="0035051A">
        <w:rPr>
          <w:rFonts w:hint="eastAsia"/>
        </w:rPr>
        <w:t>年即再度提出該法相關條文之修正草案，適足以證明</w:t>
      </w:r>
      <w:r w:rsidRPr="0035051A">
        <w:t>105</w:t>
      </w:r>
      <w:r w:rsidRPr="0035051A">
        <w:rPr>
          <w:rFonts w:hint="eastAsia"/>
        </w:rPr>
        <w:t>年間政府倉促推動修正勞基法之結果，已對社會造成負面衝擊及紛擾</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未預留緩衝時間</w:t>
      </w:r>
    </w:p>
    <w:p w:rsidR="00471F02" w:rsidRPr="0035051A" w:rsidRDefault="00471F02" w:rsidP="00EC469F">
      <w:pPr>
        <w:pStyle w:val="1---"/>
        <w:ind w:firstLine="480"/>
        <w:rPr>
          <w:lang w:eastAsia="zh-TW"/>
        </w:rPr>
      </w:pPr>
      <w:r w:rsidRPr="0035051A">
        <w:rPr>
          <w:rFonts w:hint="eastAsia"/>
        </w:rPr>
        <w:t>新訂定或修正之法律條文如實施會造成太大的衝擊或影響部分人民之權益甚鉅，為避免受影響者一時無所適從及因應，或就所修正的條文，如政府尚應做充分的準備、宣導，以輔導受衝擊者得以調適，法制作業實務上常將是否另定「日出條款」給予宣導、緩衝、調適期間，切實納入衡酌，且在立法例上，對於受衝擊者加強宣傳、輔導而給予緩衝期之規定，並非罕見。惟行政院於審查勞動部</w:t>
      </w:r>
      <w:r w:rsidRPr="0035051A">
        <w:rPr>
          <w:rFonts w:hint="eastAsia"/>
        </w:rPr>
        <w:t>105</w:t>
      </w:r>
      <w:r w:rsidRPr="0035051A">
        <w:rPr>
          <w:rFonts w:hint="eastAsia"/>
        </w:rPr>
        <w:t>年</w:t>
      </w:r>
      <w:r w:rsidRPr="0035051A">
        <w:rPr>
          <w:rFonts w:hint="eastAsia"/>
        </w:rPr>
        <w:t>6</w:t>
      </w:r>
      <w:r w:rsidRPr="0035051A">
        <w:rPr>
          <w:rFonts w:hint="eastAsia"/>
        </w:rPr>
        <w:t>月間所擬之勞基法部分條文修正草案時，認該案自公布日即可施行，竟未預留緩衝時間，未考量此修正內容攸關全國勞工之重大權益以及相關產業與企業之營運及發展，影響層面極大，社會各界需要時間調適，尤其是受到衝擊較大者，更需要有一段合理時間進行宣導、準備或因應，而其未著實衡酌應否給予適當的宣導緩衝期，肇致</w:t>
      </w:r>
      <w:r w:rsidRPr="0035051A">
        <w:rPr>
          <w:rFonts w:hint="eastAsia"/>
        </w:rPr>
        <w:lastRenderedPageBreak/>
        <w:t>該次修法結果，除第</w:t>
      </w:r>
      <w:r w:rsidRPr="0035051A">
        <w:rPr>
          <w:rFonts w:hint="eastAsia"/>
        </w:rPr>
        <w:t>34</w:t>
      </w:r>
      <w:r w:rsidRPr="0035051A">
        <w:rPr>
          <w:rFonts w:hint="eastAsia"/>
        </w:rPr>
        <w:t>條第</w:t>
      </w:r>
      <w:r w:rsidRPr="0035051A">
        <w:rPr>
          <w:rFonts w:hint="eastAsia"/>
        </w:rPr>
        <w:t>2</w:t>
      </w:r>
      <w:r w:rsidRPr="0035051A">
        <w:rPr>
          <w:rFonts w:hint="eastAsia"/>
        </w:rPr>
        <w:t>項有關輪班更換班次時至少應有連續</w:t>
      </w:r>
      <w:r w:rsidRPr="0035051A">
        <w:rPr>
          <w:rFonts w:hint="eastAsia"/>
        </w:rPr>
        <w:t>11</w:t>
      </w:r>
      <w:r w:rsidRPr="0035051A">
        <w:rPr>
          <w:rFonts w:hint="eastAsia"/>
        </w:rPr>
        <w:t>小時休息時間之規定，授權由行政院另訂定施行日而尚未施行外，其他對於衝擊影響較大或較具爭議之條文，均在完成立法後於極短時間或立即施行，致相關各界措手不及</w:t>
      </w:r>
      <w:r w:rsidR="008629F4">
        <w:rPr>
          <w:rFonts w:hint="eastAsia"/>
          <w:lang w:eastAsia="zh-TW"/>
        </w:rPr>
        <w:t>，</w:t>
      </w:r>
      <w:r w:rsidRPr="0035051A">
        <w:rPr>
          <w:rFonts w:hint="eastAsia"/>
        </w:rPr>
        <w:t>難以調適因應。</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限縮各界表達意見之時間</w:t>
      </w:r>
    </w:p>
    <w:p w:rsidR="00471F02" w:rsidRPr="0035051A" w:rsidRDefault="00471F02" w:rsidP="00EC469F">
      <w:pPr>
        <w:pStyle w:val="1---"/>
        <w:ind w:firstLine="480"/>
        <w:rPr>
          <w:lang w:eastAsia="zh-TW"/>
        </w:rPr>
      </w:pPr>
      <w:r w:rsidRPr="0035051A">
        <w:rPr>
          <w:rFonts w:hint="eastAsia"/>
        </w:rPr>
        <w:t>勞動部於</w:t>
      </w:r>
      <w:r w:rsidRPr="0035051A">
        <w:rPr>
          <w:rFonts w:hint="eastAsia"/>
        </w:rPr>
        <w:t>106</w:t>
      </w:r>
      <w:r w:rsidRPr="0035051A">
        <w:rPr>
          <w:rFonts w:hint="eastAsia"/>
        </w:rPr>
        <w:t>年</w:t>
      </w:r>
      <w:r w:rsidRPr="0035051A">
        <w:rPr>
          <w:rFonts w:hint="eastAsia"/>
        </w:rPr>
        <w:t>10</w:t>
      </w:r>
      <w:r w:rsidRPr="0035051A">
        <w:rPr>
          <w:rFonts w:hint="eastAsia"/>
        </w:rPr>
        <w:t>月</w:t>
      </w:r>
      <w:r w:rsidRPr="0035051A">
        <w:rPr>
          <w:rFonts w:hint="eastAsia"/>
        </w:rPr>
        <w:t>31</w:t>
      </w:r>
      <w:r w:rsidRPr="0035051A">
        <w:rPr>
          <w:rFonts w:hint="eastAsia"/>
        </w:rPr>
        <w:t>日公告勞基法部分條文修正草案，該部對於部分條文修正之具體內容，因未能做出最終決定而採取甲、乙二方案徵詢各界意見，顯見其影響深遠各界仍有爭議，有廣泛蒐集意見並據以深入評估何方案較為妥適之必要。然該部竟僅以「因本案具時效性」為由，將法案預告期間縮短為</w:t>
      </w:r>
      <w:r w:rsidRPr="0035051A">
        <w:rPr>
          <w:rFonts w:hint="eastAsia"/>
        </w:rPr>
        <w:t>8</w:t>
      </w:r>
      <w:r w:rsidRPr="0035051A">
        <w:rPr>
          <w:rFonts w:hint="eastAsia"/>
        </w:rPr>
        <w:t>日，大幅限縮各界表達意見之時間，除不利各界充分表達意見外，更憑添各界不滿及爭議，反而增加法案修正之難度致延宕時效，且與行政院秘書長</w:t>
      </w:r>
      <w:r w:rsidRPr="0035051A">
        <w:rPr>
          <w:rFonts w:hint="eastAsia"/>
        </w:rPr>
        <w:t>105</w:t>
      </w:r>
      <w:r w:rsidRPr="0035051A">
        <w:rPr>
          <w:rFonts w:hint="eastAsia"/>
        </w:rPr>
        <w:t>年</w:t>
      </w:r>
      <w:r w:rsidRPr="0035051A">
        <w:rPr>
          <w:rFonts w:hint="eastAsia"/>
        </w:rPr>
        <w:t>9</w:t>
      </w:r>
      <w:r w:rsidRPr="0035051A">
        <w:rPr>
          <w:rFonts w:hint="eastAsia"/>
        </w:rPr>
        <w:t>月</w:t>
      </w:r>
      <w:r w:rsidRPr="0035051A">
        <w:rPr>
          <w:rFonts w:hint="eastAsia"/>
        </w:rPr>
        <w:t>5</w:t>
      </w:r>
      <w:r w:rsidRPr="0035051A">
        <w:rPr>
          <w:rFonts w:hint="eastAsia"/>
        </w:rPr>
        <w:t>日院臺規字第</w:t>
      </w:r>
      <w:r w:rsidRPr="0035051A">
        <w:rPr>
          <w:rFonts w:hint="eastAsia"/>
        </w:rPr>
        <w:t>1050175399</w:t>
      </w:r>
      <w:r w:rsidRPr="0035051A">
        <w:rPr>
          <w:rFonts w:hint="eastAsia"/>
        </w:rPr>
        <w:t>號函規定之意旨不符</w:t>
      </w:r>
      <w:r w:rsidRPr="0035051A">
        <w:t>。</w:t>
      </w:r>
    </w:p>
    <w:p w:rsidR="00471F02" w:rsidRPr="0035051A" w:rsidRDefault="001948D8" w:rsidP="003B7BEB">
      <w:pPr>
        <w:pStyle w:val="1--13"/>
        <w:spacing w:before="180" w:after="180"/>
        <w:ind w:left="260" w:hanging="260"/>
        <w:rPr>
          <w:lang w:eastAsia="zh-HK"/>
        </w:rPr>
      </w:pPr>
      <w:r w:rsidRPr="008E1832">
        <w:rPr>
          <w:rFonts w:hint="eastAsia"/>
        </w:rPr>
        <w:t>˙</w:t>
      </w:r>
      <w:r w:rsidR="00471F02" w:rsidRPr="0035051A">
        <w:rPr>
          <w:rFonts w:hint="eastAsia"/>
        </w:rPr>
        <w:t>持續補充檢查人力，精進專業智能</w:t>
      </w:r>
    </w:p>
    <w:p w:rsidR="00471F02" w:rsidRPr="0035051A" w:rsidRDefault="00471F02" w:rsidP="00EC469F">
      <w:pPr>
        <w:pStyle w:val="1---"/>
        <w:ind w:firstLine="480"/>
      </w:pPr>
      <w:r w:rsidRPr="0035051A">
        <w:rPr>
          <w:rFonts w:hint="eastAsia"/>
        </w:rPr>
        <w:t>勞動部訂頒「勞動部補助地方政府辦理督促事業單位遵守勞動條件法令計畫」，補助各地方政府聘用勞動條件檢查人力合計</w:t>
      </w:r>
      <w:r w:rsidRPr="0035051A">
        <w:rPr>
          <w:rFonts w:hint="eastAsia"/>
        </w:rPr>
        <w:t>325</w:t>
      </w:r>
      <w:r w:rsidRPr="0035051A">
        <w:rPr>
          <w:rFonts w:hint="eastAsia"/>
        </w:rPr>
        <w:t>名，該部每</w:t>
      </w:r>
      <w:r w:rsidRPr="0035051A">
        <w:rPr>
          <w:rFonts w:hint="eastAsia"/>
        </w:rPr>
        <w:t>2</w:t>
      </w:r>
      <w:r w:rsidRPr="0035051A">
        <w:rPr>
          <w:rFonts w:hint="eastAsia"/>
        </w:rPr>
        <w:t>年針對各受補助之地方政府進行考核評鑑，並得依評鑑成績高低調整受補助單位自籌經費比率，評鑑項目包括「行政</w:t>
      </w:r>
      <w:r w:rsidRPr="00CF6004">
        <w:rPr>
          <w:rFonts w:hint="eastAsia"/>
          <w:spacing w:val="-30"/>
        </w:rPr>
        <w:t>」、</w:t>
      </w:r>
      <w:r w:rsidRPr="0035051A">
        <w:rPr>
          <w:rFonts w:hint="eastAsia"/>
        </w:rPr>
        <w:t>「業務」及「綜合評量」等三大面向，茲以評鑑項目「業務」項下之「有效檢查場次」為例，雖有其必要，惟是否因此將導致地方政府為提高其評鑑成績而要求勞動檢</w:t>
      </w:r>
      <w:r w:rsidRPr="0035051A">
        <w:rPr>
          <w:rFonts w:hint="eastAsia"/>
        </w:rPr>
        <w:lastRenderedPageBreak/>
        <w:t>查員刻意增加「有效檢查場次」情形，勞動部宜予注意。勞動檢查係政府落實勞動法令之重要憑藉，勞動檢查員代表政府前往企業辦理檢查，係將公權力介入勞雇雙方之間的私經濟領域中，自應慎重其事，避免滋生民怨。據各界反映，實務上各主管機關對勞動條件檢查之認定標準不一、勞動檢查員認定之標準不合理或其基於自身業績與勞動部評鑑項目考量之不當作為等，均已增加勞資雙方遵守法令之困擾。又部分地方政府反映，目前勞動條件檢查人力不足，且多數勞動檢查員為聘用人員，其必須同時面對勞資雙方之壓力，工作相當繁重辛勞，流動率亦高。目前勞動檢查員絕大多數為聘用人員，相對正式人員而言，似乎較不利經驗傳承與對其課責，故如何留下有經驗之優秀勞動檢查員、以何方式持續補充檢查人力以及精進其等之專業智能，以提升勞動檢查效能及品質，落實勞工權益之保障，仍有待勞動部及各地方政府共同持續努力</w:t>
      </w:r>
      <w:r w:rsidRPr="0035051A">
        <w:t>。</w:t>
      </w:r>
    </w:p>
    <w:p w:rsidR="00471F02" w:rsidRPr="0035051A" w:rsidRDefault="00471F02" w:rsidP="00EC469F">
      <w:pPr>
        <w:pStyle w:val="1---"/>
        <w:ind w:firstLine="480"/>
        <w:rPr>
          <w:lang w:eastAsia="zh-TW"/>
        </w:rPr>
      </w:pPr>
      <w:r w:rsidRPr="0035051A">
        <w:t>依據本案調查意見</w:t>
      </w:r>
      <w:r w:rsidR="008629F4" w:rsidRPr="008629F4">
        <w:rPr>
          <w:rFonts w:hint="eastAsia"/>
          <w:sz w:val="4"/>
          <w:lang w:eastAsia="zh-TW"/>
        </w:rPr>
        <w:t xml:space="preserve"> </w:t>
      </w:r>
      <w:r w:rsidRPr="0035051A">
        <w:rPr>
          <w:vertAlign w:val="superscript"/>
        </w:rPr>
        <w:footnoteReference w:id="17"/>
      </w:r>
      <w:r w:rsidRPr="0035051A">
        <w:t>，監察院</w:t>
      </w:r>
      <w:r w:rsidRPr="0035051A">
        <w:rPr>
          <w:rFonts w:hint="eastAsia"/>
        </w:rPr>
        <w:t>糾正勞動部、行政院，並請勞動部確實檢討改進見復。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rPr>
          <w:rFonts w:ascii="標楷體" w:eastAsia="標楷體" w:hAnsi="標楷體"/>
        </w:rPr>
      </w:pPr>
      <w:r w:rsidRPr="0035051A">
        <w:rPr>
          <w:rFonts w:hint="eastAsia"/>
        </w:rPr>
        <w:t>1</w:t>
      </w:r>
      <w:r w:rsidRPr="0035051A">
        <w:rPr>
          <w:rFonts w:ascii="新細明體" w:hAnsi="新細明體" w:hint="eastAsia"/>
        </w:rPr>
        <w:t>、</w:t>
      </w:r>
      <w:r w:rsidRPr="0035051A">
        <w:rPr>
          <w:rFonts w:hint="eastAsia"/>
        </w:rPr>
        <w:t>勞基法部分條文修正案業於</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31</w:t>
      </w:r>
      <w:r w:rsidRPr="0035051A">
        <w:rPr>
          <w:rFonts w:hint="eastAsia"/>
        </w:rPr>
        <w:t>日總統令修正公布，本次修正秉持以正常工時不變、週休二日原則不變、加班總時數不變以及加班費計算費率不變等四不變維持勞工權益，並以加班彈性、排班彈性、輪班間隔彈性與特休假運用彈性等四彈性賦予企業經營及勞工工作安排之彈性</w:t>
      </w:r>
      <w:r w:rsidRPr="0035051A">
        <w:rPr>
          <w:rFonts w:hint="eastAsia"/>
        </w:rPr>
        <w:lastRenderedPageBreak/>
        <w:t>，擬具勞基法部分條文修正草案</w:t>
      </w:r>
      <w:r w:rsidRPr="0035051A">
        <w:rPr>
          <w:rFonts w:ascii="標楷體" w:eastAsia="標楷體" w:hAnsi="標楷體" w:hint="eastAsia"/>
        </w:rPr>
        <w:t>。</w:t>
      </w:r>
    </w:p>
    <w:p w:rsidR="00471F02" w:rsidRPr="0035051A" w:rsidRDefault="00471F02" w:rsidP="00CB024B">
      <w:pPr>
        <w:pStyle w:val="15"/>
      </w:pPr>
      <w:r w:rsidRPr="0035051A">
        <w:rPr>
          <w:rFonts w:hint="eastAsia"/>
        </w:rPr>
        <w:t>2</w:t>
      </w:r>
      <w:r w:rsidRPr="0035051A">
        <w:rPr>
          <w:rFonts w:ascii="新細明體" w:hAnsi="新細明體" w:hint="eastAsia"/>
        </w:rPr>
        <w:t>、該</w:t>
      </w:r>
      <w:r w:rsidRPr="0035051A">
        <w:rPr>
          <w:rFonts w:hint="eastAsia"/>
        </w:rPr>
        <w:t>法部分條文修正案除給予輪班制換班間隔休息時間規定適度調節之彈性外，針對因工作特性或特殊原因有必要變更休息時間者，經中央目的事業主管機關商請勞動部公告後，透過勞雇雙方自主協商彈性調整，亦同時讓輪班制勞工換班應間隔</w:t>
      </w:r>
      <w:r w:rsidRPr="0035051A">
        <w:rPr>
          <w:rFonts w:hint="eastAsia"/>
        </w:rPr>
        <w:t>11</w:t>
      </w:r>
      <w:r w:rsidRPr="0035051A">
        <w:rPr>
          <w:rFonts w:hint="eastAsia"/>
        </w:rPr>
        <w:t>小時休息時間之規定入法，已於</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1</w:t>
      </w:r>
      <w:r w:rsidRPr="0035051A">
        <w:rPr>
          <w:rFonts w:hint="eastAsia"/>
        </w:rPr>
        <w:t>日正式施行。</w:t>
      </w:r>
    </w:p>
    <w:p w:rsidR="00471F02" w:rsidRPr="0035051A" w:rsidRDefault="00471F02" w:rsidP="00CB024B">
      <w:pPr>
        <w:pStyle w:val="15"/>
      </w:pPr>
      <w:r w:rsidRPr="0035051A">
        <w:rPr>
          <w:rFonts w:hint="eastAsia"/>
        </w:rPr>
        <w:t>3</w:t>
      </w:r>
      <w:r w:rsidRPr="0035051A">
        <w:t>、</w:t>
      </w:r>
      <w:r w:rsidRPr="0035051A">
        <w:rPr>
          <w:rFonts w:hint="eastAsia"/>
        </w:rPr>
        <w:t>勞動部</w:t>
      </w:r>
      <w:r w:rsidRPr="0035051A">
        <w:rPr>
          <w:rFonts w:hint="eastAsia"/>
        </w:rPr>
        <w:t>106</w:t>
      </w:r>
      <w:r w:rsidRPr="0035051A">
        <w:rPr>
          <w:rFonts w:hint="eastAsia"/>
        </w:rPr>
        <w:t>年度特別辦理優良勞動檢查員選拔，並將聘用人員與正式人員分別評比，除頒發獎狀、禮券之外，另製作專刊撰寫具體績優事蹟，及結合媒體曝光以示嘉許，並期待此舉能夠提振士氣，帶來良性競爭，讓優秀人才久任勞動檢查員。</w:t>
      </w:r>
    </w:p>
    <w:p w:rsidR="00F10289" w:rsidRDefault="00F10289" w:rsidP="00F1028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835"/>
      </w:tblGrid>
      <w:tr w:rsidR="00F10289" w:rsidTr="00F10289">
        <w:tc>
          <w:tcPr>
            <w:tcW w:w="5835" w:type="dxa"/>
            <w:shd w:val="clear" w:color="auto" w:fill="D9D9D9" w:themeFill="background1" w:themeFillShade="D9"/>
          </w:tcPr>
          <w:p w:rsidR="00F10289" w:rsidRDefault="00F10289" w:rsidP="00F10289">
            <w:pPr>
              <w:pStyle w:val="11-"/>
              <w:spacing w:before="72" w:after="108"/>
              <w:rPr>
                <w:lang w:eastAsia="zh-TW"/>
              </w:rPr>
            </w:pPr>
            <w:bookmarkStart w:id="30" w:name="_Toc38638779"/>
            <w:r w:rsidRPr="0035051A">
              <w:rPr>
                <w:rFonts w:hint="eastAsia"/>
              </w:rPr>
              <w:t>勞工保險局組織改制之職務調整及敘薪</w:t>
            </w:r>
            <w:r w:rsidRPr="0035051A">
              <w:t>案</w:t>
            </w:r>
            <w:bookmarkEnd w:id="30"/>
          </w:p>
        </w:tc>
      </w:tr>
    </w:tbl>
    <w:p w:rsidR="00471F02" w:rsidRPr="0035051A" w:rsidRDefault="00471F02" w:rsidP="00F10289">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勞工保險局於</w:t>
      </w:r>
      <w:r w:rsidRPr="0035051A">
        <w:rPr>
          <w:rFonts w:hint="eastAsia"/>
        </w:rPr>
        <w:t>103</w:t>
      </w:r>
      <w:r w:rsidRPr="0035051A">
        <w:rPr>
          <w:rFonts w:hint="eastAsia"/>
        </w:rPr>
        <w:t>年</w:t>
      </w:r>
      <w:r w:rsidRPr="0035051A">
        <w:rPr>
          <w:rFonts w:hint="eastAsia"/>
        </w:rPr>
        <w:t>2</w:t>
      </w:r>
      <w:r w:rsidRPr="0035051A">
        <w:rPr>
          <w:rFonts w:hint="eastAsia"/>
        </w:rPr>
        <w:t>月</w:t>
      </w:r>
      <w:r w:rsidRPr="0035051A">
        <w:rPr>
          <w:rFonts w:hint="eastAsia"/>
        </w:rPr>
        <w:t>17</w:t>
      </w:r>
      <w:r w:rsidRPr="0035051A">
        <w:rPr>
          <w:rFonts w:hint="eastAsia"/>
        </w:rPr>
        <w:t>日配合政府組織再造，改制為勞動部勞工保險局，由國營事業單位轉為行政單位，組織改制後，勞工保險局原有職員依「勞工保險監理委員會現職人員轉任勞動部暨勞工保險局現職人員轉任勞動部勞工保險局、職安署與勞動部勞動基金運用局比照改任官職等級及退撫事項辦法」予以職務調整及敘薪。然據訴，依前開辦法轉任後之職員，其職等、敘薪以及考績獎金等皆受到不利益影響，且有違反公務人員保障法第</w:t>
      </w:r>
      <w:r w:rsidRPr="0035051A">
        <w:rPr>
          <w:rFonts w:hint="eastAsia"/>
        </w:rPr>
        <w:t>12</w:t>
      </w:r>
      <w:r w:rsidRPr="0035051A">
        <w:rPr>
          <w:rFonts w:hint="eastAsia"/>
        </w:rPr>
        <w:t>條之疑義。監察委員認有深入瞭解之必要，</w:t>
      </w:r>
      <w:r w:rsidRPr="0035051A">
        <w:rPr>
          <w:rFonts w:hint="eastAsia"/>
        </w:rPr>
        <w:lastRenderedPageBreak/>
        <w:t>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轉任後對職等、考績與升遷造成影響</w:t>
      </w:r>
    </w:p>
    <w:p w:rsidR="00471F02" w:rsidRPr="0035051A" w:rsidRDefault="00471F02" w:rsidP="00EC469F">
      <w:pPr>
        <w:pStyle w:val="1---"/>
        <w:ind w:firstLine="480"/>
        <w:rPr>
          <w:lang w:eastAsia="zh-TW"/>
        </w:rPr>
      </w:pPr>
      <w:r w:rsidRPr="0035051A">
        <w:rPr>
          <w:rFonts w:hint="eastAsia"/>
        </w:rPr>
        <w:t>勞工保險局為配合政府組織再造，於</w:t>
      </w:r>
      <w:r w:rsidRPr="0035051A">
        <w:rPr>
          <w:rFonts w:hint="eastAsia"/>
        </w:rPr>
        <w:t>103</w:t>
      </w:r>
      <w:r w:rsidRPr="0035051A">
        <w:rPr>
          <w:rFonts w:hint="eastAsia"/>
        </w:rPr>
        <w:t>年</w:t>
      </w:r>
      <w:r w:rsidRPr="0035051A">
        <w:rPr>
          <w:rFonts w:hint="eastAsia"/>
        </w:rPr>
        <w:t>2</w:t>
      </w:r>
      <w:r w:rsidRPr="0035051A">
        <w:rPr>
          <w:rFonts w:hint="eastAsia"/>
        </w:rPr>
        <w:t>月</w:t>
      </w:r>
      <w:r w:rsidRPr="0035051A">
        <w:rPr>
          <w:rFonts w:hint="eastAsia"/>
        </w:rPr>
        <w:t>17</w:t>
      </w:r>
      <w:r w:rsidRPr="0035051A">
        <w:rPr>
          <w:rFonts w:hint="eastAsia"/>
        </w:rPr>
        <w:t>日改制為勞動部勞工保險局，對於人員轉任固設有提敘、加級及補足薪給差額等配套規定，惟公營事業機構與行政機關究屬適用不同薪給、陞遷等規定，勞動部與銓敘部於辦理人員轉任時，未慮及機關特性、員工權益及官制官規等差異</w:t>
      </w:r>
      <w:r w:rsidRPr="0035051A">
        <w:t>。</w:t>
      </w:r>
    </w:p>
    <w:p w:rsidR="00471F02" w:rsidRPr="0035051A" w:rsidRDefault="00471F02" w:rsidP="00EC469F">
      <w:pPr>
        <w:pStyle w:val="1---"/>
        <w:ind w:firstLine="480"/>
      </w:pPr>
      <w:r w:rsidRPr="0035051A">
        <w:t>依據本案調查意見</w:t>
      </w:r>
      <w:r w:rsidR="008629F4" w:rsidRPr="008629F4">
        <w:rPr>
          <w:rFonts w:hint="eastAsia"/>
          <w:sz w:val="4"/>
          <w:lang w:eastAsia="zh-TW"/>
        </w:rPr>
        <w:t xml:space="preserve"> </w:t>
      </w:r>
      <w:r w:rsidRPr="0035051A">
        <w:rPr>
          <w:vertAlign w:val="superscript"/>
        </w:rPr>
        <w:footnoteReference w:id="18"/>
      </w:r>
      <w:r w:rsidRPr="0035051A">
        <w:t>，監察院</w:t>
      </w:r>
      <w:r w:rsidRPr="0035051A">
        <w:rPr>
          <w:rFonts w:hint="eastAsia"/>
        </w:rPr>
        <w:t>函請勞動部、銓敘部檢討改進見復。</w:t>
      </w:r>
    </w:p>
    <w:p w:rsidR="00471F02" w:rsidRPr="0035051A" w:rsidRDefault="00471F02" w:rsidP="003E50FF">
      <w:pPr>
        <w:pStyle w:val="afff9"/>
        <w:spacing w:before="252" w:after="252"/>
      </w:pPr>
      <w:r w:rsidRPr="0035051A">
        <w:t>政府機關改善情形</w:t>
      </w:r>
    </w:p>
    <w:p w:rsidR="00471F02" w:rsidRPr="0035051A" w:rsidRDefault="00471F02" w:rsidP="00EC469F">
      <w:pPr>
        <w:pStyle w:val="1---"/>
        <w:ind w:firstLine="480"/>
      </w:pPr>
      <w:r w:rsidRPr="0035051A">
        <w:rPr>
          <w:rFonts w:hint="eastAsia"/>
        </w:rPr>
        <w:t>銓敘部嗣後如遇機關改制並訂定轉任辦法，將考量事先與主管機關就改制生效日及核派職務等相關事項妥為協調，使制度之設計及規劃更為完善。</w:t>
      </w:r>
    </w:p>
    <w:p w:rsidR="00F10289" w:rsidRDefault="00F10289" w:rsidP="00F10289">
      <w:pPr>
        <w:pStyle w:val="1---"/>
        <w:ind w:firstLine="480"/>
        <w:rPr>
          <w:lang w:eastAsia="zh-TW"/>
        </w:rPr>
      </w:pPr>
    </w:p>
    <w:p w:rsidR="008629F4" w:rsidRDefault="008629F4" w:rsidP="00F10289">
      <w:pPr>
        <w:pStyle w:val="1---"/>
        <w:ind w:firstLine="480"/>
        <w:rPr>
          <w:lang w:eastAsia="zh-TW"/>
        </w:rPr>
      </w:pPr>
    </w:p>
    <w:p w:rsidR="008629F4" w:rsidRDefault="008629F4" w:rsidP="00F10289">
      <w:pPr>
        <w:pStyle w:val="1---"/>
        <w:ind w:firstLine="480"/>
        <w:rPr>
          <w:lang w:eastAsia="zh-TW"/>
        </w:rPr>
      </w:pPr>
    </w:p>
    <w:p w:rsidR="008629F4" w:rsidRDefault="008629F4" w:rsidP="00F10289">
      <w:pPr>
        <w:pStyle w:val="1---"/>
        <w:ind w:firstLine="480"/>
        <w:rPr>
          <w:lang w:eastAsia="zh-TW"/>
        </w:rPr>
      </w:pPr>
    </w:p>
    <w:p w:rsidR="008629F4" w:rsidRDefault="008629F4" w:rsidP="00F10289">
      <w:pPr>
        <w:pStyle w:val="1---"/>
        <w:ind w:firstLine="480"/>
        <w:rPr>
          <w:lang w:eastAsia="zh-TW"/>
        </w:rPr>
      </w:pPr>
    </w:p>
    <w:p w:rsidR="008629F4" w:rsidRDefault="008629F4" w:rsidP="00F1028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72"/>
      </w:tblGrid>
      <w:tr w:rsidR="00F10289" w:rsidTr="00F10289">
        <w:tc>
          <w:tcPr>
            <w:tcW w:w="2972" w:type="dxa"/>
            <w:shd w:val="clear" w:color="auto" w:fill="D9D9D9" w:themeFill="background1" w:themeFillShade="D9"/>
          </w:tcPr>
          <w:p w:rsidR="00F10289" w:rsidRDefault="00F10289" w:rsidP="00F10289">
            <w:pPr>
              <w:pStyle w:val="11-"/>
              <w:spacing w:before="72" w:after="108"/>
              <w:rPr>
                <w:lang w:eastAsia="zh-TW"/>
              </w:rPr>
            </w:pPr>
            <w:bookmarkStart w:id="31" w:name="_Toc38638780"/>
            <w:r w:rsidRPr="0035051A">
              <w:rPr>
                <w:rFonts w:hint="eastAsia"/>
              </w:rPr>
              <w:lastRenderedPageBreak/>
              <w:t>北捷公司清潔外包</w:t>
            </w:r>
            <w:r w:rsidRPr="0035051A">
              <w:t>案</w:t>
            </w:r>
            <w:bookmarkEnd w:id="31"/>
          </w:p>
        </w:tc>
      </w:tr>
    </w:tbl>
    <w:p w:rsidR="00F10289" w:rsidRPr="00F10289" w:rsidRDefault="00F10289" w:rsidP="00F10289">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F10289" w:rsidTr="008A2A5D">
        <w:tc>
          <w:tcPr>
            <w:tcW w:w="6634" w:type="dxa"/>
          </w:tcPr>
          <w:p w:rsidR="00471F02" w:rsidRPr="00F10289" w:rsidRDefault="00471F02" w:rsidP="00250D64">
            <w:pPr>
              <w:pStyle w:val="2--"/>
              <w:rPr>
                <w:b/>
                <w:lang w:eastAsia="zh-TW"/>
              </w:rPr>
            </w:pPr>
            <w:r w:rsidRPr="00F10289">
              <w:rPr>
                <w:b/>
              </w:rPr>
              <w:t>相關國際人權公約：</w:t>
            </w:r>
            <w:r w:rsidRPr="00F10289">
              <w:rPr>
                <w:lang w:eastAsia="zh-TW"/>
              </w:rPr>
              <w:t>經濟社會文化</w:t>
            </w:r>
            <w:r w:rsidRPr="00F10289">
              <w:t>權利國際公約第</w:t>
            </w:r>
            <w:r w:rsidRPr="00F10289">
              <w:rPr>
                <w:lang w:eastAsia="zh-TW"/>
              </w:rPr>
              <w:t>6</w:t>
            </w:r>
            <w:r w:rsidRPr="00F10289">
              <w:rPr>
                <w:lang w:eastAsia="zh-TW"/>
              </w:rPr>
              <w:t>條、第</w:t>
            </w:r>
            <w:r w:rsidRPr="00F10289">
              <w:rPr>
                <w:lang w:eastAsia="zh-TW"/>
              </w:rPr>
              <w:t>7</w:t>
            </w:r>
            <w:r w:rsidRPr="00F10289">
              <w:rPr>
                <w:lang w:eastAsia="zh-TW"/>
              </w:rPr>
              <w:t>條</w:t>
            </w:r>
          </w:p>
        </w:tc>
      </w:tr>
    </w:tbl>
    <w:p w:rsidR="00471F02" w:rsidRPr="0035051A" w:rsidRDefault="00471F02" w:rsidP="00F10289">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有關北捷公司外包清潔廠商，疑利用其集團名下公司輪流承包，並強迫清潔工離職重行簽立勞雇契約，以避免累計年資等情</w:t>
      </w:r>
      <w:r w:rsidRPr="0035051A">
        <w:rPr>
          <w:rFonts w:ascii="標楷體" w:eastAsia="標楷體" w:hAnsi="標楷體" w:hint="eastAsia"/>
        </w:rPr>
        <w:t>，</w:t>
      </w:r>
      <w:r w:rsidRPr="0035051A">
        <w:rPr>
          <w:rFonts w:hint="eastAsia"/>
        </w:rPr>
        <w:t>監察委員認有深入瞭解之必要，而立案調查。</w:t>
      </w:r>
    </w:p>
    <w:p w:rsidR="00471F02" w:rsidRPr="0035051A" w:rsidRDefault="00471F02" w:rsidP="00F10289">
      <w:pPr>
        <w:pStyle w:val="afff9"/>
        <w:spacing w:beforeLines="60" w:before="216" w:afterLines="60" w:after="216"/>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得標廠商董監事相互持股</w:t>
      </w:r>
    </w:p>
    <w:p w:rsidR="00471F02" w:rsidRPr="0035051A" w:rsidRDefault="00471F02" w:rsidP="00EC469F">
      <w:pPr>
        <w:pStyle w:val="1---"/>
        <w:ind w:firstLine="480"/>
        <w:rPr>
          <w:lang w:eastAsia="zh-TW"/>
        </w:rPr>
      </w:pPr>
      <w:r w:rsidRPr="0035051A">
        <w:rPr>
          <w:rFonts w:hint="eastAsia"/>
        </w:rPr>
        <w:t>北捷公司</w:t>
      </w:r>
      <w:r w:rsidRPr="0035051A">
        <w:rPr>
          <w:rFonts w:hint="eastAsia"/>
        </w:rPr>
        <w:t>100</w:t>
      </w:r>
      <w:r w:rsidRPr="0035051A">
        <w:rPr>
          <w:rFonts w:hint="eastAsia"/>
        </w:rPr>
        <w:t>年至</w:t>
      </w:r>
      <w:r w:rsidRPr="0035051A">
        <w:rPr>
          <w:rFonts w:hint="eastAsia"/>
        </w:rPr>
        <w:t>106</w:t>
      </w:r>
      <w:r w:rsidRPr="0035051A">
        <w:rPr>
          <w:rFonts w:hint="eastAsia"/>
        </w:rPr>
        <w:t>年文湖線及貓空纜車清潔維護工作之得標廠商間，其董監事確有多人有相互重複持股之情形，顯見各公司間具有一定之關聯性，惟因各公司為獨立法人，非屬勞基法所稱之同一雇主或事業單位，因此上開公司雖輪流承包北捷公司之清潔維護工作，並繼續僱用原派駐於北捷公司之勞工，該勞工卻無法併計其工作年資，而依法享有特別休假，得標廠商實故意規避法律對於勞工保障規定之嫌。且北捷公司清潔外包標案契約並無要求廠商併計留任原工作地點勞工先前工作年資之條款，因而留任清潔人員之特別休假年資從未被併計。就此問題，臺北市政府宜儘速研議落實執行相關改善方案，以有效確保受僱勞工之權益</w:t>
      </w:r>
      <w:r w:rsidRPr="0035051A">
        <w:t>。</w:t>
      </w:r>
    </w:p>
    <w:p w:rsidR="00471F02" w:rsidRPr="0035051A" w:rsidRDefault="001948D8" w:rsidP="003B7BEB">
      <w:pPr>
        <w:pStyle w:val="1--13"/>
        <w:spacing w:before="180" w:after="180"/>
        <w:ind w:left="260" w:hanging="260"/>
      </w:pPr>
      <w:r w:rsidRPr="008E1832">
        <w:rPr>
          <w:rFonts w:hint="eastAsia"/>
        </w:rPr>
        <w:lastRenderedPageBreak/>
        <w:t>˙</w:t>
      </w:r>
      <w:r w:rsidR="00471F02" w:rsidRPr="0035051A">
        <w:rPr>
          <w:rFonts w:hint="eastAsia"/>
        </w:rPr>
        <w:t>得標廠商違反勞動權益</w:t>
      </w:r>
    </w:p>
    <w:p w:rsidR="00471F02" w:rsidRPr="0035051A" w:rsidRDefault="00471F02" w:rsidP="00EC469F">
      <w:pPr>
        <w:pStyle w:val="1---"/>
        <w:ind w:firstLine="480"/>
        <w:rPr>
          <w:lang w:eastAsia="zh-TW"/>
        </w:rPr>
      </w:pPr>
      <w:r w:rsidRPr="0035051A">
        <w:rPr>
          <w:rFonts w:hint="eastAsia"/>
        </w:rPr>
        <w:t>依臺北市政府實施勞動檢查，而以違反勞基法裁處北捷公司車站清潔外包得標廠商之裁罰案例，例如未備置勞工出勤紀錄表、休假日出勤未加倍發給工資、苛扣工資、未給付工資、工作時間超過法令規定、規避勞動檢查、未依規定給予特別休假等，顯示北捷公司得標廠商間仍存有諸多違反勞工勞動權益之情形，勞動部及臺北市政府應持續加強對於政府機關勞務委外廠商之勞動條件查處，以落實保障勞工之勞動權益</w:t>
      </w:r>
      <w:r w:rsidRPr="0035051A">
        <w:t>。</w:t>
      </w:r>
    </w:p>
    <w:p w:rsidR="00F10289" w:rsidRPr="0035051A" w:rsidRDefault="00471F02" w:rsidP="00EC469F">
      <w:pPr>
        <w:pStyle w:val="1---"/>
        <w:ind w:firstLine="480"/>
        <w:rPr>
          <w:lang w:eastAsia="zh-TW"/>
        </w:rPr>
      </w:pPr>
      <w:r w:rsidRPr="0035051A">
        <w:t>依據本案調查意見</w:t>
      </w:r>
      <w:r w:rsidR="008629F4" w:rsidRPr="008629F4">
        <w:rPr>
          <w:rFonts w:hint="eastAsia"/>
          <w:sz w:val="4"/>
          <w:lang w:eastAsia="zh-TW"/>
        </w:rPr>
        <w:t xml:space="preserve"> </w:t>
      </w:r>
      <w:r w:rsidRPr="0035051A">
        <w:rPr>
          <w:vertAlign w:val="superscript"/>
        </w:rPr>
        <w:footnoteReference w:id="19"/>
      </w:r>
      <w:r w:rsidRPr="0035051A">
        <w:t>，監察院</w:t>
      </w:r>
      <w:r w:rsidRPr="0035051A">
        <w:rPr>
          <w:rFonts w:hint="eastAsia"/>
        </w:rPr>
        <w:t>函請臺北市政府及勞動部檢討改進見復。</w:t>
      </w:r>
      <w:r w:rsidR="008629F4">
        <w:rPr>
          <w:rFonts w:hint="eastAsia"/>
          <w:lang w:eastAsia="zh-TW"/>
        </w:rPr>
        <w:t xml:space="preserve"> </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臺北市政府於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17</w:t>
      </w:r>
      <w:r w:rsidRPr="0035051A">
        <w:rPr>
          <w:rFonts w:hint="eastAsia"/>
        </w:rPr>
        <w:t>日於該府勞務採購契約範本增列派駐勞工權益保障之約定，並於契約第</w:t>
      </w:r>
      <w:r w:rsidRPr="0035051A">
        <w:rPr>
          <w:rFonts w:hint="eastAsia"/>
        </w:rPr>
        <w:t>8</w:t>
      </w:r>
      <w:r w:rsidRPr="0035051A">
        <w:rPr>
          <w:rFonts w:hint="eastAsia"/>
        </w:rPr>
        <w:t>條第</w:t>
      </w:r>
      <w:r w:rsidRPr="0035051A">
        <w:rPr>
          <w:rFonts w:hint="eastAsia"/>
        </w:rPr>
        <w:t>12</w:t>
      </w:r>
      <w:r w:rsidRPr="0035051A">
        <w:rPr>
          <w:rFonts w:hint="eastAsia"/>
        </w:rPr>
        <w:t>款第</w:t>
      </w:r>
      <w:r w:rsidRPr="0035051A">
        <w:rPr>
          <w:rFonts w:hint="eastAsia"/>
        </w:rPr>
        <w:t>2</w:t>
      </w:r>
      <w:r w:rsidRPr="0035051A">
        <w:rPr>
          <w:rFonts w:hint="eastAsia"/>
        </w:rPr>
        <w:t>目第</w:t>
      </w:r>
      <w:r w:rsidRPr="0035051A">
        <w:rPr>
          <w:rFonts w:hint="eastAsia"/>
        </w:rPr>
        <w:t>1</w:t>
      </w:r>
      <w:r w:rsidRPr="0035051A">
        <w:rPr>
          <w:rFonts w:hint="eastAsia"/>
        </w:rPr>
        <w:t>選項預勾選約定</w:t>
      </w:r>
      <w:r w:rsidRPr="00CF6004">
        <w:rPr>
          <w:rFonts w:hint="eastAsia"/>
          <w:spacing w:val="-30"/>
        </w:rPr>
        <w:t>：</w:t>
      </w:r>
      <w:r w:rsidRPr="0035051A">
        <w:rPr>
          <w:rFonts w:hint="eastAsia"/>
        </w:rPr>
        <w:t>「廠商如僱用原派駐於機關之派駐勞工，並指派繼續在該機關提供勞務而未中斷年資者，應溯及該派駐勞工在機關提供勞務之第一日併計該派駐勞工服務之年資，計算特別休假日數</w:t>
      </w:r>
      <w:r w:rsidRPr="0035051A">
        <w:rPr>
          <w:rFonts w:ascii="新細明體" w:hAnsi="新細明體" w:hint="eastAsia"/>
        </w:rPr>
        <w:t>……</w:t>
      </w:r>
      <w:r w:rsidRPr="00CF6004">
        <w:rPr>
          <w:rFonts w:hint="eastAsia"/>
          <w:spacing w:val="-30"/>
        </w:rPr>
        <w:t>」</w:t>
      </w:r>
      <w:r w:rsidRPr="0035051A">
        <w:rPr>
          <w:rFonts w:ascii="標楷體" w:eastAsia="標楷體" w:hAnsi="標楷體" w:hint="eastAsia"/>
        </w:rPr>
        <w:t>。</w:t>
      </w:r>
      <w:r w:rsidRPr="0035051A">
        <w:rPr>
          <w:rFonts w:hint="eastAsia"/>
        </w:rPr>
        <w:t>該府業函知所屬各機關，未來該府勞務採購案，決標廠商如僱用原派駐勞工，計算特別休假日數之年資，將回溯至該勞工在機關提供勞務之第一日併計為原則，以維基層勞工權益。</w:t>
      </w:r>
    </w:p>
    <w:p w:rsidR="00471F02" w:rsidRPr="0035051A" w:rsidRDefault="00471F02" w:rsidP="00CB024B">
      <w:pPr>
        <w:pStyle w:val="15"/>
      </w:pPr>
      <w:r w:rsidRPr="0035051A">
        <w:t>2</w:t>
      </w:r>
      <w:r w:rsidRPr="0035051A">
        <w:t>、</w:t>
      </w:r>
      <w:r w:rsidRPr="0035051A">
        <w:rPr>
          <w:rFonts w:hint="eastAsia"/>
        </w:rPr>
        <w:t>臺北市政府於</w:t>
      </w:r>
      <w:r w:rsidRPr="0035051A">
        <w:rPr>
          <w:rFonts w:hint="eastAsia"/>
        </w:rPr>
        <w:t>106</w:t>
      </w:r>
      <w:r w:rsidRPr="0035051A">
        <w:rPr>
          <w:rFonts w:hint="eastAsia"/>
        </w:rPr>
        <w:t>年針對華德來股份有限公司等</w:t>
      </w:r>
      <w:r w:rsidRPr="0035051A">
        <w:rPr>
          <w:rFonts w:hint="eastAsia"/>
        </w:rPr>
        <w:t>3</w:t>
      </w:r>
      <w:r w:rsidRPr="0035051A">
        <w:rPr>
          <w:rFonts w:hint="eastAsia"/>
        </w:rPr>
        <w:t>家事業</w:t>
      </w:r>
      <w:r w:rsidRPr="0035051A">
        <w:rPr>
          <w:rFonts w:hint="eastAsia"/>
        </w:rPr>
        <w:lastRenderedPageBreak/>
        <w:t>單位輪流承包北捷公司清潔維護工作是否規避年資併計等</w:t>
      </w:r>
      <w:r w:rsidRPr="0035051A">
        <w:rPr>
          <w:rFonts w:ascii="標楷體" w:eastAsia="標楷體" w:hAnsi="標楷體" w:hint="eastAsia"/>
        </w:rPr>
        <w:t>，</w:t>
      </w:r>
      <w:r w:rsidRPr="0035051A">
        <w:rPr>
          <w:rFonts w:hint="eastAsia"/>
        </w:rPr>
        <w:t>進行第</w:t>
      </w:r>
      <w:r w:rsidRPr="0035051A">
        <w:rPr>
          <w:rFonts w:hint="eastAsia"/>
        </w:rPr>
        <w:t>3</w:t>
      </w:r>
      <w:r w:rsidRPr="0035051A">
        <w:rPr>
          <w:rFonts w:hint="eastAsia"/>
        </w:rPr>
        <w:t>次專案檢查，未來除將持續針對北捷公司外包清潔廠商加強申訴案查處外，亦會每年度不定期執行專案檢查。</w:t>
      </w:r>
    </w:p>
    <w:p w:rsidR="00471F02" w:rsidRPr="0035051A" w:rsidRDefault="00471F02" w:rsidP="00CB024B">
      <w:pPr>
        <w:pStyle w:val="15"/>
      </w:pPr>
      <w:r w:rsidRPr="0035051A">
        <w:t>3</w:t>
      </w:r>
      <w:r w:rsidRPr="0035051A">
        <w:t>、</w:t>
      </w:r>
      <w:r w:rsidRPr="0035051A">
        <w:rPr>
          <w:rFonts w:hint="eastAsia"/>
        </w:rPr>
        <w:t>北捷公司表示將依「政府機關（構）運用勞務承攬參考原則</w:t>
      </w:r>
      <w:r w:rsidRPr="00CF6004">
        <w:rPr>
          <w:rFonts w:hint="eastAsia"/>
          <w:spacing w:val="-30"/>
        </w:rPr>
        <w:t>」</w:t>
      </w:r>
      <w:r w:rsidRPr="0035051A">
        <w:rPr>
          <w:rFonts w:hint="eastAsia"/>
        </w:rPr>
        <w:t>，視業務繁簡、人力調配及經費多寡及該公司內部同屬承攬契約之擴散效益等因素通盤權衡考量。另該公司針對得標契約廠商仍存有諸多違反勞動權益之情形，業針對該府勞動局建議進行多項精進措施，包括重新設計內部查核訪談問卷、加強權益保障項目、建立內部申訴管道、設立吹哨制度，經主管機關認定違法屬實之正式通知後，作為廠商違反契約規定計罰之依據，並進行履約查察，對明確標的項目要求廠商予以追補，以保障人員實際權益等。</w:t>
      </w:r>
    </w:p>
    <w:p w:rsidR="00471F02" w:rsidRDefault="00471F02" w:rsidP="00CB024B">
      <w:pPr>
        <w:pStyle w:val="15"/>
        <w:rPr>
          <w:lang w:eastAsia="zh-TW"/>
        </w:rPr>
      </w:pPr>
      <w:r w:rsidRPr="0035051A">
        <w:t>4</w:t>
      </w:r>
      <w:r w:rsidRPr="0035051A">
        <w:t>、</w:t>
      </w:r>
      <w:r w:rsidRPr="0035051A">
        <w:rPr>
          <w:rFonts w:hint="eastAsia"/>
        </w:rPr>
        <w:t>勞動部依據「</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1</w:t>
      </w:r>
      <w:r w:rsidRPr="0035051A">
        <w:rPr>
          <w:rFonts w:hint="eastAsia"/>
        </w:rPr>
        <w:t>日起勞動條件檢查重點對象選列原則」已將派遣業列為檢查重點對象，要求各地方主管機關針對其工資、工時等常見違規項目實施檢查，並對違反規定者依法處分即通知改善，如重複違規者依情節加重處分</w:t>
      </w:r>
      <w:r w:rsidRPr="0035051A">
        <w:t>。</w:t>
      </w:r>
      <w:r w:rsidRPr="0035051A">
        <w:rPr>
          <w:rFonts w:hint="eastAsia"/>
        </w:rPr>
        <w:t>106</w:t>
      </w:r>
      <w:r w:rsidRPr="0035051A">
        <w:rPr>
          <w:rFonts w:hint="eastAsia"/>
        </w:rPr>
        <w:t>年已針對人力供應業之事業單位實施檢查</w:t>
      </w:r>
      <w:r w:rsidRPr="0035051A">
        <w:rPr>
          <w:rFonts w:hint="eastAsia"/>
        </w:rPr>
        <w:t>609</w:t>
      </w:r>
      <w:r w:rsidRPr="0035051A">
        <w:rPr>
          <w:rFonts w:hint="eastAsia"/>
        </w:rPr>
        <w:t>場次，違反勞基法處分</w:t>
      </w:r>
      <w:r w:rsidRPr="0035051A">
        <w:rPr>
          <w:rFonts w:hint="eastAsia"/>
        </w:rPr>
        <w:t>89</w:t>
      </w:r>
      <w:r w:rsidRPr="0035051A">
        <w:rPr>
          <w:rFonts w:hint="eastAsia"/>
        </w:rPr>
        <w:t>件，罰鍰</w:t>
      </w:r>
      <w:r w:rsidRPr="0035051A">
        <w:rPr>
          <w:rFonts w:hint="eastAsia"/>
        </w:rPr>
        <w:t>348</w:t>
      </w:r>
      <w:r w:rsidRPr="0035051A">
        <w:rPr>
          <w:rFonts w:hint="eastAsia"/>
        </w:rPr>
        <w:t>萬元整。</w:t>
      </w:r>
    </w:p>
    <w:p w:rsidR="00F10289" w:rsidRPr="0035051A" w:rsidRDefault="00F10289" w:rsidP="00CB024B">
      <w:pPr>
        <w:pStyle w:val="15"/>
        <w:rPr>
          <w:lang w:eastAsia="zh-TW"/>
        </w:rPr>
      </w:pPr>
    </w:p>
    <w:p w:rsidR="008629F4" w:rsidRDefault="008629F4">
      <w:pPr>
        <w:widowControl/>
        <w:snapToGrid/>
        <w:rPr>
          <w:rFonts w:ascii="華康粗圓體" w:eastAsia="華康新特明體"/>
          <w:shadow/>
          <w:spacing w:val="2"/>
          <w:kern w:val="0"/>
          <w:sz w:val="32"/>
          <w:szCs w:val="32"/>
          <w:lang w:val="x-none" w:eastAsia="x-none"/>
        </w:rPr>
      </w:pPr>
      <w:bookmarkStart w:id="32" w:name="_Toc38638781"/>
      <w:r>
        <w:rPr>
          <w:sz w:val="32"/>
          <w:szCs w:val="32"/>
        </w:rPr>
        <w:br w:type="page"/>
      </w:r>
    </w:p>
    <w:p w:rsidR="00471F02" w:rsidRPr="00F10289" w:rsidRDefault="00471F02" w:rsidP="00F10289">
      <w:pPr>
        <w:pStyle w:val="11-"/>
        <w:spacing w:before="72" w:after="108"/>
        <w:rPr>
          <w:sz w:val="32"/>
          <w:szCs w:val="32"/>
        </w:rPr>
      </w:pPr>
      <w:r w:rsidRPr="00F10289">
        <w:rPr>
          <w:rFonts w:hint="eastAsia"/>
          <w:sz w:val="32"/>
          <w:szCs w:val="32"/>
        </w:rPr>
        <w:lastRenderedPageBreak/>
        <w:t>四</w:t>
      </w:r>
      <w:r w:rsidRPr="00F10289">
        <w:rPr>
          <w:rFonts w:hint="eastAsia"/>
          <w:sz w:val="32"/>
          <w:szCs w:val="32"/>
          <w:lang w:eastAsia="zh-TW"/>
        </w:rPr>
        <w:t>、</w:t>
      </w:r>
      <w:r w:rsidRPr="00F10289">
        <w:rPr>
          <w:rFonts w:hint="eastAsia"/>
          <w:sz w:val="32"/>
          <w:szCs w:val="32"/>
        </w:rPr>
        <w:t>制度與管理</w:t>
      </w:r>
      <w:bookmarkEnd w:id="32"/>
    </w:p>
    <w:p w:rsidR="00F10289" w:rsidRDefault="00F10289" w:rsidP="00F1028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F10289" w:rsidTr="00F10289">
        <w:tc>
          <w:tcPr>
            <w:tcW w:w="3567" w:type="dxa"/>
            <w:shd w:val="clear" w:color="auto" w:fill="D9D9D9" w:themeFill="background1" w:themeFillShade="D9"/>
          </w:tcPr>
          <w:p w:rsidR="00F10289" w:rsidRDefault="00F10289" w:rsidP="00F10289">
            <w:pPr>
              <w:pStyle w:val="11-"/>
              <w:spacing w:before="72" w:after="108"/>
              <w:rPr>
                <w:lang w:eastAsia="zh-TW"/>
              </w:rPr>
            </w:pPr>
            <w:bookmarkStart w:id="33" w:name="_Toc38638782"/>
            <w:r w:rsidRPr="0035051A">
              <w:rPr>
                <w:rFonts w:hint="eastAsia"/>
              </w:rPr>
              <w:t>微型創業貸款營運困難案</w:t>
            </w:r>
            <w:bookmarkEnd w:id="33"/>
          </w:p>
        </w:tc>
      </w:tr>
    </w:tbl>
    <w:p w:rsidR="00471F02" w:rsidRPr="0035051A" w:rsidRDefault="00471F02" w:rsidP="00F10289">
      <w:pPr>
        <w:pStyle w:val="afff9"/>
        <w:spacing w:beforeLines="90" w:before="324" w:afterLines="50" w:after="180"/>
      </w:pPr>
      <w:r w:rsidRPr="0035051A">
        <w:t>案情簡述</w:t>
      </w:r>
    </w:p>
    <w:p w:rsidR="002D22E6" w:rsidRPr="0035051A" w:rsidRDefault="00471F02" w:rsidP="00EC469F">
      <w:pPr>
        <w:pStyle w:val="1---"/>
        <w:ind w:firstLine="480"/>
        <w:rPr>
          <w:lang w:eastAsia="zh-TW"/>
        </w:rPr>
      </w:pPr>
      <w:r w:rsidRPr="0035051A">
        <w:rPr>
          <w:rFonts w:hint="eastAsia"/>
        </w:rPr>
        <w:t>前行政院勞工委員會（</w:t>
      </w:r>
      <w:r w:rsidRPr="0035051A">
        <w:rPr>
          <w:rFonts w:hint="eastAsia"/>
        </w:rPr>
        <w:t>103</w:t>
      </w:r>
      <w:r w:rsidRPr="0035051A">
        <w:rPr>
          <w:rFonts w:hint="eastAsia"/>
        </w:rPr>
        <w:t>年</w:t>
      </w:r>
      <w:r w:rsidRPr="0035051A">
        <w:rPr>
          <w:rFonts w:hint="eastAsia"/>
        </w:rPr>
        <w:t>2</w:t>
      </w:r>
      <w:r w:rsidRPr="0035051A">
        <w:rPr>
          <w:rFonts w:hint="eastAsia"/>
        </w:rPr>
        <w:t>月</w:t>
      </w:r>
      <w:r w:rsidRPr="0035051A">
        <w:rPr>
          <w:rFonts w:hint="eastAsia"/>
        </w:rPr>
        <w:t>17</w:t>
      </w:r>
      <w:r w:rsidRPr="0035051A">
        <w:rPr>
          <w:rFonts w:hint="eastAsia"/>
        </w:rPr>
        <w:t>日改制為勞動部）於</w:t>
      </w:r>
      <w:r w:rsidRPr="0035051A">
        <w:rPr>
          <w:rFonts w:hint="eastAsia"/>
        </w:rPr>
        <w:t>98</w:t>
      </w:r>
      <w:r w:rsidRPr="0035051A">
        <w:rPr>
          <w:rFonts w:hint="eastAsia"/>
        </w:rPr>
        <w:t>年</w:t>
      </w:r>
      <w:r w:rsidRPr="0035051A">
        <w:rPr>
          <w:rFonts w:hint="eastAsia"/>
        </w:rPr>
        <w:t>2</w:t>
      </w:r>
      <w:r w:rsidRPr="0035051A">
        <w:rPr>
          <w:rFonts w:hint="eastAsia"/>
        </w:rPr>
        <w:t>月</w:t>
      </w:r>
      <w:r w:rsidRPr="0035051A">
        <w:rPr>
          <w:rFonts w:hint="eastAsia"/>
        </w:rPr>
        <w:t>16</w:t>
      </w:r>
      <w:r w:rsidRPr="0035051A">
        <w:rPr>
          <w:rFonts w:hint="eastAsia"/>
        </w:rPr>
        <w:t>日訂定「微型創業鳳凰貸款要點」整合「微型企業創業貸款」及「創業鳳凰婦女小額貸款」業務，針對</w:t>
      </w:r>
      <w:r w:rsidRPr="0035051A">
        <w:rPr>
          <w:rFonts w:hint="eastAsia"/>
        </w:rPr>
        <w:t>45</w:t>
      </w:r>
      <w:r w:rsidRPr="0035051A">
        <w:rPr>
          <w:rFonts w:hint="eastAsia"/>
        </w:rPr>
        <w:t>至</w:t>
      </w:r>
      <w:r w:rsidRPr="0035051A">
        <w:rPr>
          <w:rFonts w:hint="eastAsia"/>
        </w:rPr>
        <w:t>65</w:t>
      </w:r>
      <w:r w:rsidRPr="0035051A">
        <w:rPr>
          <w:rFonts w:hint="eastAsia"/>
        </w:rPr>
        <w:t>歲中高齡者及</w:t>
      </w:r>
      <w:r w:rsidRPr="0035051A">
        <w:rPr>
          <w:rFonts w:hint="eastAsia"/>
        </w:rPr>
        <w:t>20</w:t>
      </w:r>
      <w:r w:rsidRPr="0035051A">
        <w:rPr>
          <w:rFonts w:hint="eastAsia"/>
        </w:rPr>
        <w:t>至</w:t>
      </w:r>
      <w:r w:rsidRPr="0035051A">
        <w:rPr>
          <w:rFonts w:hint="eastAsia"/>
        </w:rPr>
        <w:t>65</w:t>
      </w:r>
      <w:r w:rsidRPr="0035051A">
        <w:rPr>
          <w:rFonts w:hint="eastAsia"/>
        </w:rPr>
        <w:t>歲婦女提供貸款額度最高為</w:t>
      </w:r>
      <w:r w:rsidRPr="0035051A">
        <w:rPr>
          <w:rFonts w:hint="eastAsia"/>
        </w:rPr>
        <w:t>100</w:t>
      </w:r>
      <w:r w:rsidRPr="0035051A">
        <w:rPr>
          <w:rFonts w:hint="eastAsia"/>
        </w:rPr>
        <w:t>萬元之利息補貼（即「微型企業鳳凰貸款計畫</w:t>
      </w:r>
      <w:r w:rsidRPr="00CF6004">
        <w:rPr>
          <w:rFonts w:hint="eastAsia"/>
          <w:spacing w:val="-30"/>
        </w:rPr>
        <w:t>」）</w:t>
      </w:r>
      <w:r w:rsidRPr="0035051A">
        <w:rPr>
          <w:rFonts w:hint="eastAsia"/>
        </w:rPr>
        <w:t>。再於</w:t>
      </w:r>
      <w:r w:rsidRPr="0035051A">
        <w:rPr>
          <w:rFonts w:hint="eastAsia"/>
        </w:rPr>
        <w:t>105</w:t>
      </w:r>
      <w:r w:rsidRPr="0035051A">
        <w:rPr>
          <w:rFonts w:hint="eastAsia"/>
        </w:rPr>
        <w:t>年</w:t>
      </w:r>
      <w:r w:rsidRPr="0035051A">
        <w:rPr>
          <w:rFonts w:hint="eastAsia"/>
        </w:rPr>
        <w:t>7</w:t>
      </w:r>
      <w:r w:rsidRPr="0035051A">
        <w:rPr>
          <w:rFonts w:hint="eastAsia"/>
        </w:rPr>
        <w:t>月</w:t>
      </w:r>
      <w:r w:rsidRPr="0035051A">
        <w:rPr>
          <w:rFonts w:hint="eastAsia"/>
        </w:rPr>
        <w:t>15</w:t>
      </w:r>
      <w:r w:rsidRPr="0035051A">
        <w:rPr>
          <w:rFonts w:hint="eastAsia"/>
        </w:rPr>
        <w:t>日修正「微型創業鳳凰貸款要點」放寬</w:t>
      </w:r>
      <w:r w:rsidRPr="0035051A">
        <w:rPr>
          <w:rFonts w:hint="eastAsia"/>
        </w:rPr>
        <w:t>20</w:t>
      </w:r>
      <w:r w:rsidRPr="0035051A">
        <w:rPr>
          <w:rFonts w:hint="eastAsia"/>
        </w:rPr>
        <w:t>歲至</w:t>
      </w:r>
      <w:r w:rsidRPr="0035051A">
        <w:rPr>
          <w:rFonts w:hint="eastAsia"/>
        </w:rPr>
        <w:t>65</w:t>
      </w:r>
      <w:r w:rsidRPr="0035051A">
        <w:rPr>
          <w:rFonts w:hint="eastAsia"/>
        </w:rPr>
        <w:t>歲離島居民亦得申貸並放寬</w:t>
      </w:r>
      <w:r w:rsidRPr="0035051A">
        <w:rPr>
          <w:rFonts w:hint="eastAsia"/>
          <w:szCs w:val="32"/>
        </w:rPr>
        <w:t>設立登記年限至</w:t>
      </w:r>
      <w:r w:rsidRPr="0035051A">
        <w:rPr>
          <w:rFonts w:hint="eastAsia"/>
          <w:szCs w:val="32"/>
        </w:rPr>
        <w:t>5</w:t>
      </w:r>
      <w:r w:rsidRPr="0035051A">
        <w:rPr>
          <w:rFonts w:hint="eastAsia"/>
          <w:szCs w:val="32"/>
        </w:rPr>
        <w:t>年內及增加額度內再次申貸之規定</w:t>
      </w:r>
      <w:r w:rsidRPr="0035051A">
        <w:rPr>
          <w:rFonts w:hint="eastAsia"/>
        </w:rPr>
        <w:t>。然經審計部查核發現，前述貸款利息補貼經費預算執行率偏低；而獲貸個案創業成功後，停、歇業比例偏高。監察委員認有深入瞭解之必要，而立案調查。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核貸金額明顯下降</w:t>
      </w:r>
    </w:p>
    <w:p w:rsidR="00471F02" w:rsidRPr="0035051A" w:rsidRDefault="00471F02" w:rsidP="00EC469F">
      <w:pPr>
        <w:pStyle w:val="1---"/>
        <w:ind w:firstLine="480"/>
        <w:rPr>
          <w:lang w:eastAsia="zh-TW"/>
        </w:rPr>
      </w:pPr>
      <w:r w:rsidRPr="0035051A">
        <w:rPr>
          <w:rFonts w:hint="eastAsia"/>
        </w:rPr>
        <w:t>96</w:t>
      </w:r>
      <w:r w:rsidRPr="0035051A">
        <w:rPr>
          <w:rFonts w:hint="eastAsia"/>
        </w:rPr>
        <w:t>年至</w:t>
      </w:r>
      <w:r w:rsidRPr="0035051A">
        <w:rPr>
          <w:rFonts w:hint="eastAsia"/>
        </w:rPr>
        <w:t>106</w:t>
      </w:r>
      <w:r w:rsidRPr="0035051A">
        <w:rPr>
          <w:rFonts w:hint="eastAsia"/>
        </w:rPr>
        <w:t>年間勞動部辦理「微型創業鳳凰貸款」計畫，核貸金額於</w:t>
      </w:r>
      <w:r w:rsidRPr="0035051A">
        <w:rPr>
          <w:rFonts w:hint="eastAsia"/>
        </w:rPr>
        <w:t>99</w:t>
      </w:r>
      <w:r w:rsidRPr="0035051A">
        <w:rPr>
          <w:rFonts w:hint="eastAsia"/>
        </w:rPr>
        <w:t>年達到</w:t>
      </w:r>
      <w:r w:rsidRPr="0035051A">
        <w:rPr>
          <w:rFonts w:hint="eastAsia"/>
        </w:rPr>
        <w:t>5.27</w:t>
      </w:r>
      <w:r w:rsidRPr="0035051A">
        <w:rPr>
          <w:rFonts w:hint="eastAsia"/>
        </w:rPr>
        <w:t>億餘元後，即明顯下降，迄</w:t>
      </w:r>
      <w:r w:rsidRPr="0035051A">
        <w:rPr>
          <w:rFonts w:hint="eastAsia"/>
        </w:rPr>
        <w:t>106</w:t>
      </w:r>
      <w:r w:rsidRPr="0035051A">
        <w:rPr>
          <w:rFonts w:hint="eastAsia"/>
        </w:rPr>
        <w:t>年核貸金額僅</w:t>
      </w:r>
      <w:r w:rsidRPr="0035051A">
        <w:rPr>
          <w:rFonts w:hint="eastAsia"/>
        </w:rPr>
        <w:t>2.45</w:t>
      </w:r>
      <w:r w:rsidRPr="0035051A">
        <w:rPr>
          <w:rFonts w:hint="eastAsia"/>
        </w:rPr>
        <w:t>億餘元，復加貸款規定利率自</w:t>
      </w:r>
      <w:r w:rsidRPr="0035051A">
        <w:rPr>
          <w:rFonts w:hint="eastAsia"/>
        </w:rPr>
        <w:t>97</w:t>
      </w:r>
      <w:r w:rsidRPr="0035051A">
        <w:rPr>
          <w:rFonts w:hint="eastAsia"/>
        </w:rPr>
        <w:t>年底以降，逐年走低，導致貸款利息補貼經費預算執行率偏低，</w:t>
      </w:r>
      <w:r w:rsidRPr="0035051A">
        <w:rPr>
          <w:rFonts w:hint="eastAsia"/>
        </w:rPr>
        <w:t>11</w:t>
      </w:r>
      <w:r w:rsidRPr="0035051A">
        <w:rPr>
          <w:rFonts w:hint="eastAsia"/>
        </w:rPr>
        <w:t>年間之總執行率僅</w:t>
      </w:r>
      <w:r w:rsidRPr="0035051A">
        <w:rPr>
          <w:rFonts w:hint="eastAsia"/>
        </w:rPr>
        <w:t>6.29</w:t>
      </w:r>
      <w:r w:rsidR="00CF6004">
        <w:rPr>
          <w:rFonts w:hint="eastAsia"/>
          <w:lang w:eastAsia="zh-TW"/>
        </w:rPr>
        <w:t>%</w:t>
      </w:r>
      <w:r w:rsidRPr="0035051A">
        <w:rPr>
          <w:rFonts w:hint="eastAsia"/>
        </w:rPr>
        <w:t>。為改善貸款利息補貼經費預算執行率偏低</w:t>
      </w:r>
      <w:r w:rsidRPr="0035051A">
        <w:rPr>
          <w:rFonts w:hint="eastAsia"/>
        </w:rPr>
        <w:lastRenderedPageBreak/>
        <w:t>問題，勞動部採減編利息補貼經費預算作為，惟對於改進本貸款計畫推廣措施，尚未見其他積極做法。基於「微型創業鳳凰貸款」計畫之政策目的，乃針對中高齡國民、婦女及離島居民給予貸款利息補貼，藉以扶持弱勢族群自立與幫助中高齡者及離島居民發展微型企業，進而創造就業機會，並活絡國民經濟。獲貸者對於本計畫貸款提供之利息補貼優惠及創業協助措施，普遍給予正面肯定。勞動部宜積極檢討改善本貸款計畫之推廣實效，以提高利息補貼經費預算執行率，以免政府用以扶持弱勢族群之寶貴資源閒置。</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瞭解獲貸者營運概況，落實輔導協助作為</w:t>
      </w:r>
    </w:p>
    <w:p w:rsidR="00471F02" w:rsidRPr="0035051A" w:rsidRDefault="00471F02" w:rsidP="00EC469F">
      <w:pPr>
        <w:pStyle w:val="1---"/>
        <w:ind w:firstLine="480"/>
        <w:rPr>
          <w:lang w:eastAsia="zh-TW"/>
        </w:rPr>
      </w:pPr>
      <w:r w:rsidRPr="0035051A">
        <w:rPr>
          <w:rFonts w:hint="eastAsia"/>
        </w:rPr>
        <w:t>本貸款個案獲貸後，停、歇業比率相較一般中小企業確有偏高情形。爰勞動部對獲貸案件宜持續關注，並瞭解獲貸者之營運概況與面臨之困難，給予適時合宜之輔導協助，以提高獲貸個案持續營運之機率；另「本貸款」</w:t>
      </w:r>
      <w:r w:rsidRPr="0035051A">
        <w:rPr>
          <w:rFonts w:hint="eastAsia"/>
        </w:rPr>
        <w:t>101</w:t>
      </w:r>
      <w:r w:rsidRPr="0035051A">
        <w:rPr>
          <w:rFonts w:hint="eastAsia"/>
        </w:rPr>
        <w:t>年至</w:t>
      </w:r>
      <w:r w:rsidRPr="0035051A">
        <w:rPr>
          <w:rFonts w:hint="eastAsia"/>
        </w:rPr>
        <w:t>106</w:t>
      </w:r>
      <w:r w:rsidRPr="0035051A">
        <w:rPr>
          <w:rFonts w:hint="eastAsia"/>
        </w:rPr>
        <w:t>年間之逾放比率雖在</w:t>
      </w:r>
      <w:r w:rsidRPr="0035051A">
        <w:rPr>
          <w:rFonts w:hint="eastAsia"/>
        </w:rPr>
        <w:t>1.89</w:t>
      </w:r>
      <w:r w:rsidR="00AD6BA3">
        <w:rPr>
          <w:rFonts w:hint="eastAsia"/>
          <w:lang w:eastAsia="zh-TW"/>
        </w:rPr>
        <w:t>%</w:t>
      </w:r>
      <w:r w:rsidRPr="0035051A">
        <w:rPr>
          <w:rFonts w:hint="eastAsia"/>
        </w:rPr>
        <w:t>至</w:t>
      </w:r>
      <w:r w:rsidRPr="0035051A">
        <w:rPr>
          <w:rFonts w:hint="eastAsia"/>
        </w:rPr>
        <w:t>3.10</w:t>
      </w:r>
      <w:r w:rsidR="00AD6BA3">
        <w:rPr>
          <w:rFonts w:hint="eastAsia"/>
          <w:lang w:eastAsia="zh-TW"/>
        </w:rPr>
        <w:t>%</w:t>
      </w:r>
      <w:r w:rsidRPr="0035051A">
        <w:rPr>
          <w:rFonts w:hint="eastAsia"/>
        </w:rPr>
        <w:t>間，惟</w:t>
      </w:r>
      <w:r w:rsidRPr="0035051A">
        <w:rPr>
          <w:rFonts w:hint="eastAsia"/>
        </w:rPr>
        <w:t>104</w:t>
      </w:r>
      <w:r w:rsidRPr="0035051A">
        <w:rPr>
          <w:rFonts w:hint="eastAsia"/>
        </w:rPr>
        <w:t>年至</w:t>
      </w:r>
      <w:r w:rsidRPr="0035051A">
        <w:rPr>
          <w:rFonts w:hint="eastAsia"/>
        </w:rPr>
        <w:t>106</w:t>
      </w:r>
      <w:r w:rsidRPr="0035051A">
        <w:rPr>
          <w:rFonts w:hint="eastAsia"/>
        </w:rPr>
        <w:t>年等</w:t>
      </w:r>
      <w:r w:rsidRPr="0035051A">
        <w:rPr>
          <w:rFonts w:hint="eastAsia"/>
        </w:rPr>
        <w:t>3</w:t>
      </w:r>
      <w:r w:rsidRPr="0035051A">
        <w:rPr>
          <w:rFonts w:hint="eastAsia"/>
        </w:rPr>
        <w:t>年度之逾放比率分別為</w:t>
      </w:r>
      <w:r w:rsidRPr="0035051A">
        <w:rPr>
          <w:rFonts w:hint="eastAsia"/>
        </w:rPr>
        <w:t>1.89</w:t>
      </w:r>
      <w:r w:rsidR="00AD6BA3">
        <w:rPr>
          <w:rFonts w:hint="eastAsia"/>
          <w:lang w:eastAsia="zh-TW"/>
        </w:rPr>
        <w:t>%</w:t>
      </w:r>
      <w:r w:rsidRPr="0035051A">
        <w:rPr>
          <w:rFonts w:hint="eastAsia"/>
        </w:rPr>
        <w:t>、</w:t>
      </w:r>
      <w:r w:rsidRPr="0035051A">
        <w:rPr>
          <w:rFonts w:hint="eastAsia"/>
        </w:rPr>
        <w:t>2.11</w:t>
      </w:r>
      <w:r w:rsidR="00AD6BA3">
        <w:rPr>
          <w:rFonts w:hint="eastAsia"/>
          <w:lang w:eastAsia="zh-TW"/>
        </w:rPr>
        <w:t>%</w:t>
      </w:r>
      <w:r w:rsidRPr="0035051A">
        <w:rPr>
          <w:rFonts w:hint="eastAsia"/>
        </w:rPr>
        <w:t>及</w:t>
      </w:r>
      <w:r w:rsidRPr="0035051A">
        <w:rPr>
          <w:rFonts w:hint="eastAsia"/>
        </w:rPr>
        <w:t>2.28</w:t>
      </w:r>
      <w:r w:rsidR="00AD6BA3">
        <w:rPr>
          <w:rFonts w:hint="eastAsia"/>
          <w:lang w:eastAsia="zh-TW"/>
        </w:rPr>
        <w:t>%</w:t>
      </w:r>
      <w:r w:rsidRPr="0035051A">
        <w:rPr>
          <w:rFonts w:hint="eastAsia"/>
        </w:rPr>
        <w:t>，呈現緩步上揚趨勢，勞動部宜落實輔導協助作為，以避免產生逾期還款恐成呆帳案件之疑慮。</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放寬貸款額度及條件</w:t>
      </w:r>
    </w:p>
    <w:p w:rsidR="00471F02" w:rsidRPr="0035051A" w:rsidRDefault="00471F02" w:rsidP="00E4038F">
      <w:pPr>
        <w:pStyle w:val="1---"/>
        <w:ind w:firstLine="480"/>
        <w:rPr>
          <w:lang w:eastAsia="zh-TW"/>
        </w:rPr>
      </w:pPr>
      <w:r w:rsidRPr="0035051A">
        <w:rPr>
          <w:rFonts w:hint="eastAsia"/>
        </w:rPr>
        <w:t>勞動部辦理「本貸款」之額度與期限，現為上限</w:t>
      </w:r>
      <w:r w:rsidRPr="0035051A">
        <w:rPr>
          <w:rFonts w:hint="eastAsia"/>
        </w:rPr>
        <w:t>100</w:t>
      </w:r>
      <w:r w:rsidRPr="0035051A">
        <w:rPr>
          <w:rFonts w:hint="eastAsia"/>
        </w:rPr>
        <w:t>萬元，營業登記</w:t>
      </w:r>
      <w:r w:rsidRPr="0035051A">
        <w:rPr>
          <w:rFonts w:hint="eastAsia"/>
        </w:rPr>
        <w:t>5</w:t>
      </w:r>
      <w:r w:rsidRPr="0035051A">
        <w:rPr>
          <w:rFonts w:hint="eastAsia"/>
        </w:rPr>
        <w:t>年內，惟監察院訪查創業家，不少提出提高貸款額度與放寬登記年限之建議，鑑於創業階段資金需求量大，為能提升創業成功率，增加就業機會，以落實「本貸款」宗旨，</w:t>
      </w:r>
      <w:r w:rsidRPr="0035051A">
        <w:rPr>
          <w:rFonts w:hint="eastAsia"/>
        </w:rPr>
        <w:lastRenderedPageBreak/>
        <w:t>勞動部宜因應擬貸人之實際需求，並衡酌經濟型態改變、時空環境變遷等因素，考量研議提高貸款金額額度並放寬商業登記年限之可行性，以紓解創業家資金需求壓力，增益其所創企業持續經營之機率。</w:t>
      </w:r>
      <w:r w:rsidRPr="0035051A">
        <w:rPr>
          <w:rFonts w:hint="eastAsia"/>
        </w:rPr>
        <w:t xml:space="preserve"> </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研議更貼近創業者需求之課程</w:t>
      </w:r>
    </w:p>
    <w:p w:rsidR="00471F02" w:rsidRPr="0035051A" w:rsidRDefault="00471F02" w:rsidP="00EC469F">
      <w:pPr>
        <w:pStyle w:val="1---"/>
        <w:ind w:firstLine="480"/>
      </w:pPr>
      <w:r w:rsidRPr="0035051A">
        <w:rPr>
          <w:rFonts w:hint="eastAsia"/>
        </w:rPr>
        <w:t>勞動部「本貸款」創業研習課程，雖提供免費計畫書撰寫訓練，惟監察院辦理訪查創業者時，發現有掮客藉由提供撰擬「本貸款」計畫書服務，以收取代辦費用情事。嗣再請勞動部提供已發現之相關案例資料，</w:t>
      </w:r>
      <w:r w:rsidRPr="0035051A">
        <w:rPr>
          <w:rFonts w:hint="eastAsia"/>
        </w:rPr>
        <w:t>106</w:t>
      </w:r>
      <w:r w:rsidRPr="0035051A">
        <w:rPr>
          <w:rFonts w:hint="eastAsia"/>
        </w:rPr>
        <w:t>年計有</w:t>
      </w:r>
      <w:r w:rsidRPr="0035051A">
        <w:rPr>
          <w:rFonts w:hint="eastAsia"/>
        </w:rPr>
        <w:t>5</w:t>
      </w:r>
      <w:r w:rsidRPr="0035051A">
        <w:rPr>
          <w:rFonts w:hint="eastAsia"/>
        </w:rPr>
        <w:t>件、</w:t>
      </w:r>
      <w:r w:rsidRPr="0035051A">
        <w:rPr>
          <w:rFonts w:hint="eastAsia"/>
        </w:rPr>
        <w:t>107</w:t>
      </w:r>
      <w:r w:rsidRPr="0035051A">
        <w:rPr>
          <w:rFonts w:hint="eastAsia"/>
        </w:rPr>
        <w:t>年僅</w:t>
      </w:r>
      <w:r w:rsidRPr="0035051A">
        <w:rPr>
          <w:rFonts w:hint="eastAsia"/>
        </w:rPr>
        <w:t>1</w:t>
      </w:r>
      <w:r w:rsidRPr="0035051A">
        <w:rPr>
          <w:rFonts w:hint="eastAsia"/>
        </w:rPr>
        <w:t>至</w:t>
      </w:r>
      <w:r w:rsidRPr="0035051A">
        <w:rPr>
          <w:rFonts w:hint="eastAsia"/>
        </w:rPr>
        <w:t>2</w:t>
      </w:r>
      <w:r w:rsidRPr="0035051A">
        <w:rPr>
          <w:rFonts w:hint="eastAsia"/>
        </w:rPr>
        <w:t>月即已有</w:t>
      </w:r>
      <w:r w:rsidRPr="0035051A">
        <w:rPr>
          <w:rFonts w:hint="eastAsia"/>
        </w:rPr>
        <w:t>3</w:t>
      </w:r>
      <w:r w:rsidRPr="0035051A">
        <w:rPr>
          <w:rFonts w:hint="eastAsia"/>
        </w:rPr>
        <w:t>件，顯示前揭情事容非罕見，且持續發生。為避免不肖業者介入獲取不當利益，勞動部應研擬改進「本貸款」計畫書撰寫課程內容或將參加「本貸款」之計畫書撰寫課程列為核貸要件，並積極加強輔（宣）導作為，避免擬創業者申貸不成，反虛耗其有限之資金，及申貸成功者支付占貸得資金高比率之額外費用，增加創業成本，從而稀釋政府辦理「本貸款」之良法美意。另勞動部應研議更貼近創業者需求之精進課程，以供其等不同階段之創業所需。</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激勵獲獎者持續提升營運績效</w:t>
      </w:r>
    </w:p>
    <w:p w:rsidR="00471F02" w:rsidRPr="0035051A" w:rsidRDefault="00471F02" w:rsidP="00EC469F">
      <w:pPr>
        <w:pStyle w:val="1---"/>
        <w:ind w:firstLine="480"/>
        <w:rPr>
          <w:lang w:eastAsia="zh-TW"/>
        </w:rPr>
      </w:pPr>
      <w:r w:rsidRPr="0035051A">
        <w:rPr>
          <w:rFonts w:hint="eastAsia"/>
        </w:rPr>
        <w:t>勞動部接辦「本貸款」計畫後，</w:t>
      </w:r>
      <w:r w:rsidRPr="0035051A">
        <w:rPr>
          <w:rFonts w:hint="eastAsia"/>
        </w:rPr>
        <w:t>96</w:t>
      </w:r>
      <w:r w:rsidRPr="0035051A">
        <w:rPr>
          <w:rFonts w:hint="eastAsia"/>
        </w:rPr>
        <w:t>年至</w:t>
      </w:r>
      <w:r w:rsidRPr="0035051A">
        <w:rPr>
          <w:rFonts w:hint="eastAsia"/>
        </w:rPr>
        <w:t>103</w:t>
      </w:r>
      <w:r w:rsidRPr="0035051A">
        <w:rPr>
          <w:rFonts w:hint="eastAsia"/>
        </w:rPr>
        <w:t>年間共計辦理</w:t>
      </w:r>
      <w:r w:rsidRPr="0035051A">
        <w:rPr>
          <w:rFonts w:hint="eastAsia"/>
        </w:rPr>
        <w:t>8</w:t>
      </w:r>
      <w:r w:rsidRPr="0035051A">
        <w:rPr>
          <w:rFonts w:hint="eastAsia"/>
        </w:rPr>
        <w:t>屆「微型企業創業楷模」選拔，除對營運良好創業者予以肯定之意義外，獲獎者亦得藉由獲獎實績裨益其營運業務。惟前揭選拔作業嗣因故停辦</w:t>
      </w:r>
      <w:r w:rsidRPr="0035051A">
        <w:rPr>
          <w:rFonts w:hint="eastAsia"/>
        </w:rPr>
        <w:t>3</w:t>
      </w:r>
      <w:r w:rsidRPr="0035051A">
        <w:rPr>
          <w:rFonts w:hint="eastAsia"/>
        </w:rPr>
        <w:t>年，對於有志創業者，勞動部確有為德不卒之虞。基於本項選拔作為之法制規定業已完備，勞動部</w:t>
      </w:r>
      <w:r w:rsidRPr="0035051A">
        <w:rPr>
          <w:rFonts w:hint="eastAsia"/>
        </w:rPr>
        <w:lastRenderedPageBreak/>
        <w:t>應本於鼓勵創業精神，並表彰優良業者之努力，儘速恢復辦</w:t>
      </w:r>
      <w:r w:rsidR="008629F4">
        <w:rPr>
          <w:rFonts w:hint="eastAsia"/>
          <w:lang w:eastAsia="zh-TW"/>
        </w:rPr>
        <w:t xml:space="preserve">  </w:t>
      </w:r>
      <w:r w:rsidRPr="0035051A">
        <w:rPr>
          <w:rFonts w:hint="eastAsia"/>
        </w:rPr>
        <w:t>理「微型企業創業楷模」選拔，以激勵獲獎者持續提升營運績效。</w:t>
      </w:r>
    </w:p>
    <w:p w:rsidR="00471F02" w:rsidRPr="0035051A" w:rsidRDefault="00471F02" w:rsidP="00EC469F">
      <w:pPr>
        <w:pStyle w:val="1---"/>
        <w:ind w:firstLine="480"/>
        <w:rPr>
          <w:lang w:eastAsia="zh-TW"/>
        </w:rPr>
      </w:pPr>
      <w:r w:rsidRPr="0035051A">
        <w:t>依據本案調查意見</w:t>
      </w:r>
      <w:r w:rsidR="008629F4" w:rsidRPr="008629F4">
        <w:rPr>
          <w:rFonts w:hint="eastAsia"/>
          <w:sz w:val="4"/>
          <w:lang w:eastAsia="zh-TW"/>
        </w:rPr>
        <w:t xml:space="preserve">  </w:t>
      </w:r>
      <w:r w:rsidRPr="0035051A">
        <w:rPr>
          <w:vertAlign w:val="superscript"/>
        </w:rPr>
        <w:footnoteReference w:id="20"/>
      </w:r>
      <w:r w:rsidRPr="0035051A">
        <w:t>，監察院</w:t>
      </w:r>
      <w:r w:rsidRPr="0035051A">
        <w:rPr>
          <w:rFonts w:hint="eastAsia"/>
        </w:rPr>
        <w:t>函請勞動部檢討改進見復。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107</w:t>
      </w:r>
      <w:r w:rsidRPr="0035051A">
        <w:rPr>
          <w:rFonts w:hint="eastAsia"/>
        </w:rPr>
        <w:t>年創造具體成效為：辦理創業研習課程、諮詢輔導分別為</w:t>
      </w:r>
      <w:r w:rsidRPr="0035051A">
        <w:rPr>
          <w:rFonts w:hint="eastAsia"/>
        </w:rPr>
        <w:t>8,869</w:t>
      </w:r>
      <w:r w:rsidRPr="0035051A">
        <w:rPr>
          <w:rFonts w:hint="eastAsia"/>
        </w:rPr>
        <w:t>人及</w:t>
      </w:r>
      <w:r w:rsidRPr="0035051A">
        <w:rPr>
          <w:rFonts w:hint="eastAsia"/>
        </w:rPr>
        <w:t>4,043</w:t>
      </w:r>
      <w:r w:rsidRPr="0035051A">
        <w:rPr>
          <w:rFonts w:hint="eastAsia"/>
        </w:rPr>
        <w:t>人參加；辦理鳳凰小聚</w:t>
      </w:r>
      <w:r w:rsidRPr="0035051A">
        <w:rPr>
          <w:rFonts w:hint="eastAsia"/>
        </w:rPr>
        <w:t>16</w:t>
      </w:r>
      <w:r w:rsidRPr="0035051A">
        <w:rPr>
          <w:rFonts w:hint="eastAsia"/>
        </w:rPr>
        <w:t>場次，計有</w:t>
      </w:r>
      <w:r w:rsidRPr="0035051A">
        <w:rPr>
          <w:rFonts w:hint="eastAsia"/>
        </w:rPr>
        <w:t>319</w:t>
      </w:r>
      <w:r w:rsidRPr="0035051A">
        <w:rPr>
          <w:rFonts w:hint="eastAsia"/>
        </w:rPr>
        <w:t>人參加；申貸及獲貸人數分別為</w:t>
      </w:r>
      <w:r w:rsidRPr="0035051A">
        <w:rPr>
          <w:rFonts w:hint="eastAsia"/>
        </w:rPr>
        <w:t>923</w:t>
      </w:r>
      <w:r w:rsidRPr="0035051A">
        <w:rPr>
          <w:rFonts w:hint="eastAsia"/>
        </w:rPr>
        <w:t>人及</w:t>
      </w:r>
      <w:r w:rsidRPr="0035051A">
        <w:rPr>
          <w:rFonts w:hint="eastAsia"/>
        </w:rPr>
        <w:t>487</w:t>
      </w:r>
      <w:r w:rsidRPr="0035051A">
        <w:rPr>
          <w:rFonts w:hint="eastAsia"/>
        </w:rPr>
        <w:t>人（含就業保險失業者創業貸款</w:t>
      </w:r>
      <w:r w:rsidRPr="00AD6BA3">
        <w:rPr>
          <w:rFonts w:hint="eastAsia"/>
          <w:spacing w:val="-30"/>
        </w:rPr>
        <w:t>）</w:t>
      </w:r>
      <w:r w:rsidRPr="0035051A">
        <w:rPr>
          <w:rFonts w:hint="eastAsia"/>
        </w:rPr>
        <w:t>，利息補貼預算執行率為</w:t>
      </w:r>
      <w:r w:rsidRPr="0035051A">
        <w:rPr>
          <w:rFonts w:hint="eastAsia"/>
        </w:rPr>
        <w:t>73.13%</w:t>
      </w:r>
      <w:r w:rsidRPr="0035051A">
        <w:rPr>
          <w:rFonts w:hint="eastAsia"/>
        </w:rPr>
        <w:t>。有關提高獲貸個案持續營運之機率一節，</w:t>
      </w:r>
      <w:r w:rsidRPr="0035051A">
        <w:rPr>
          <w:rFonts w:hint="eastAsia"/>
        </w:rPr>
        <w:t>108</w:t>
      </w:r>
      <w:r w:rsidRPr="0035051A">
        <w:rPr>
          <w:rFonts w:hint="eastAsia"/>
        </w:rPr>
        <w:t>年起調整為創業者獲貸後半年即先行電話關懷，瞭解創業者營運概況及所遇困境或需求，以提供合宜之創業陪伴及協助；另對於連續</w:t>
      </w:r>
      <w:r w:rsidRPr="0035051A">
        <w:rPr>
          <w:rFonts w:hint="eastAsia"/>
        </w:rPr>
        <w:t>2</w:t>
      </w:r>
      <w:r w:rsidRPr="0035051A">
        <w:rPr>
          <w:rFonts w:hint="eastAsia"/>
        </w:rPr>
        <w:t>個月以上還款異常之獲貸商家加強追蹤，並依其需求提供相關輔導或資源之機制，以協助其解決經營問題等措施。</w:t>
      </w:r>
    </w:p>
    <w:p w:rsidR="00471F02" w:rsidRPr="0035051A" w:rsidRDefault="00471F02" w:rsidP="00CB024B">
      <w:pPr>
        <w:pStyle w:val="15"/>
      </w:pPr>
      <w:r w:rsidRPr="0035051A">
        <w:rPr>
          <w:rFonts w:hint="eastAsia"/>
        </w:rPr>
        <w:t>2</w:t>
      </w:r>
      <w:r w:rsidRPr="0035051A">
        <w:rPr>
          <w:rFonts w:hint="eastAsia"/>
        </w:rPr>
        <w:t>、有關研議提高本貸款額度上限一節，勞動部業於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12</w:t>
      </w:r>
      <w:r w:rsidRPr="0035051A">
        <w:rPr>
          <w:rFonts w:hint="eastAsia"/>
        </w:rPr>
        <w:t>日邀請承貸金融機構、信用保證基金代表、具產業背景或創業相關專家學者及微型創業鳳凰創業家召開第</w:t>
      </w:r>
      <w:r w:rsidRPr="0035051A">
        <w:rPr>
          <w:rFonts w:hint="eastAsia"/>
        </w:rPr>
        <w:t>1</w:t>
      </w:r>
      <w:r w:rsidRPr="0035051A">
        <w:rPr>
          <w:rFonts w:hint="eastAsia"/>
        </w:rPr>
        <w:t>次討論會議，研議調整貸款額度之可行性。會中專家學者多數建議可調整貸款額度上限為</w:t>
      </w:r>
      <w:r w:rsidRPr="0035051A">
        <w:rPr>
          <w:rFonts w:hint="eastAsia"/>
        </w:rPr>
        <w:t>200</w:t>
      </w:r>
      <w:r w:rsidRPr="0035051A">
        <w:rPr>
          <w:rFonts w:hint="eastAsia"/>
        </w:rPr>
        <w:t>萬元，後續法制作業、相關表單及系統修正，將於</w:t>
      </w:r>
      <w:r w:rsidRPr="0035051A">
        <w:rPr>
          <w:rFonts w:hint="eastAsia"/>
        </w:rPr>
        <w:t>109</w:t>
      </w:r>
      <w:r w:rsidRPr="0035051A">
        <w:rPr>
          <w:rFonts w:hint="eastAsia"/>
        </w:rPr>
        <w:t>年實施，惟須再研議相關配套措施。</w:t>
      </w:r>
    </w:p>
    <w:p w:rsidR="00471F02" w:rsidRDefault="00471F02" w:rsidP="008629F4">
      <w:pPr>
        <w:pStyle w:val="15"/>
      </w:pPr>
      <w:r w:rsidRPr="0035051A">
        <w:rPr>
          <w:rFonts w:hint="eastAsia"/>
        </w:rPr>
        <w:lastRenderedPageBreak/>
        <w:t>3</w:t>
      </w:r>
      <w:r w:rsidRPr="0035051A">
        <w:rPr>
          <w:rFonts w:hint="eastAsia"/>
        </w:rPr>
        <w:t>、</w:t>
      </w:r>
      <w:r w:rsidRPr="0035051A">
        <w:t>為使創業者完成設立登記的同時，取得</w:t>
      </w:r>
      <w:r w:rsidRPr="0035051A">
        <w:rPr>
          <w:rFonts w:hint="eastAsia"/>
        </w:rPr>
        <w:t>勞動</w:t>
      </w:r>
      <w:r w:rsidRPr="0035051A">
        <w:t>部免費創業協助措施之相關資訊，</w:t>
      </w:r>
      <w:r w:rsidRPr="0035051A">
        <w:rPr>
          <w:rFonts w:hint="eastAsia"/>
        </w:rPr>
        <w:t>該部於</w:t>
      </w:r>
      <w:r w:rsidRPr="0035051A">
        <w:t>107</w:t>
      </w:r>
      <w:r w:rsidRPr="0035051A">
        <w:rPr>
          <w:rFonts w:hint="eastAsia"/>
        </w:rPr>
        <w:t>年</w:t>
      </w:r>
      <w:r w:rsidRPr="0035051A">
        <w:t>11</w:t>
      </w:r>
      <w:r w:rsidRPr="0035051A">
        <w:rPr>
          <w:rFonts w:hint="eastAsia"/>
        </w:rPr>
        <w:t>月轉知經濟部中部辦公室、臺北市政府、新北市政府、桃園市政府、臺中市政府、臺南市政府、高雄市政府等公司登記之申登機關窗口，配合於核准函附件「宣導事項表」納入「勞動部辦理免費創業課程及諮詢輔導，另提供符合資格者微型創業鳳凰貸款利息補貼，申辦簡便，不需委託他人代辦，請洽詢</w:t>
      </w:r>
      <w:r w:rsidRPr="0035051A">
        <w:t>0800-092-957</w:t>
      </w:r>
      <w:r w:rsidRPr="0035051A">
        <w:rPr>
          <w:rFonts w:hint="eastAsia"/>
        </w:rPr>
        <w:t>免付費服務專線</w:t>
      </w:r>
      <w:r w:rsidRPr="00AD6BA3">
        <w:rPr>
          <w:rFonts w:hint="eastAsia"/>
          <w:spacing w:val="-30"/>
        </w:rPr>
        <w:t>。</w:t>
      </w:r>
      <w:r w:rsidRPr="0035051A">
        <w:rPr>
          <w:rFonts w:hint="eastAsia"/>
        </w:rPr>
        <w:t>」等宣導文字，並於櫃台發放文宣資料。又勞動部為表彰創業者突破職涯困境、樹立足堪效尤的成功典範、鼓勵微型創業精神，已選出</w:t>
      </w:r>
      <w:r w:rsidRPr="0035051A">
        <w:rPr>
          <w:rFonts w:hint="eastAsia"/>
        </w:rPr>
        <w:t>10</w:t>
      </w:r>
      <w:r w:rsidRPr="0035051A">
        <w:rPr>
          <w:rFonts w:hint="eastAsia"/>
        </w:rPr>
        <w:t>位「微型創業楷模</w:t>
      </w:r>
      <w:r w:rsidRPr="00AD6BA3">
        <w:rPr>
          <w:rFonts w:hint="eastAsia"/>
          <w:spacing w:val="-30"/>
        </w:rPr>
        <w:t>」</w:t>
      </w:r>
      <w:r w:rsidRPr="0035051A">
        <w:rPr>
          <w:rFonts w:hint="eastAsia"/>
        </w:rPr>
        <w:t>，並於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7</w:t>
      </w:r>
      <w:r w:rsidRPr="0035051A">
        <w:rPr>
          <w:rFonts w:hint="eastAsia"/>
        </w:rPr>
        <w:t>日辦理微型創業楷模頒獎典禮，公開表揚獲獎楷模在案。</w:t>
      </w:r>
    </w:p>
    <w:p w:rsidR="00E4038F" w:rsidRDefault="00E4038F" w:rsidP="00E4038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397"/>
      </w:tblGrid>
      <w:tr w:rsidR="00E4038F" w:rsidTr="00E4038F">
        <w:tc>
          <w:tcPr>
            <w:tcW w:w="3397" w:type="dxa"/>
            <w:shd w:val="clear" w:color="auto" w:fill="D9D9D9" w:themeFill="background1" w:themeFillShade="D9"/>
          </w:tcPr>
          <w:p w:rsidR="00E4038F" w:rsidRDefault="00E4038F" w:rsidP="00E4038F">
            <w:pPr>
              <w:pStyle w:val="11-"/>
              <w:spacing w:before="72" w:after="108"/>
              <w:rPr>
                <w:lang w:eastAsia="zh-TW"/>
              </w:rPr>
            </w:pPr>
            <w:bookmarkStart w:id="34" w:name="_Toc38638783"/>
            <w:r w:rsidRPr="0035051A">
              <w:rPr>
                <w:rFonts w:hint="eastAsia"/>
              </w:rPr>
              <w:t>教育部洩漏學生個資案</w:t>
            </w:r>
            <w:bookmarkEnd w:id="34"/>
          </w:p>
        </w:tc>
      </w:tr>
    </w:tbl>
    <w:p w:rsidR="00471F02" w:rsidRPr="0035051A" w:rsidRDefault="00471F02" w:rsidP="00E4038F">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教育部針對高雄○○大學</w:t>
      </w:r>
      <w:r w:rsidRPr="0035051A">
        <w:rPr>
          <w:rFonts w:hint="eastAsia"/>
          <w:lang w:eastAsia="zh-TW"/>
        </w:rPr>
        <w:t>（</w:t>
      </w:r>
      <w:r w:rsidRPr="0035051A">
        <w:rPr>
          <w:rFonts w:hint="eastAsia"/>
        </w:rPr>
        <w:t>簡稱高○大</w:t>
      </w:r>
      <w:r w:rsidRPr="0035051A">
        <w:rPr>
          <w:rFonts w:hint="eastAsia"/>
          <w:lang w:eastAsia="zh-TW"/>
        </w:rPr>
        <w:t>）</w:t>
      </w:r>
      <w:r w:rsidRPr="0035051A">
        <w:rPr>
          <w:rFonts w:hint="eastAsia"/>
        </w:rPr>
        <w:t>學生連署陳情該校董事會遴選校長黑箱作業，竟洩漏連署學生個人資料，涉違反「個人資料保護法」相關規定等情。監察委員認有深入瞭解之必要，而立案調查。</w:t>
      </w:r>
    </w:p>
    <w:p w:rsidR="008629F4" w:rsidRDefault="008629F4">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未妥處陳情人個資</w:t>
      </w:r>
    </w:p>
    <w:p w:rsidR="00471F02" w:rsidRPr="0035051A" w:rsidRDefault="00471F02" w:rsidP="00EC469F">
      <w:pPr>
        <w:pStyle w:val="1---"/>
        <w:ind w:firstLine="480"/>
        <w:rPr>
          <w:lang w:eastAsia="zh-TW"/>
        </w:rPr>
      </w:pPr>
      <w:r w:rsidRPr="0035051A">
        <w:rPr>
          <w:rFonts w:hint="eastAsia"/>
        </w:rPr>
        <w:t>教育部收受臺北地檢署學生會及校友會連署陳情該校董事會遴選校長涉違法黑箱作業，該部對陳情人之個人資料未為妥善遮隱以達無從識別特定當事人等之去識別化安全維護措施，且對於陳情事項未本主管機關權責妥為辦理，逕將該陳情書及連署名單移送被陳情對象處理。</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積極妥善處理聯署陳情名單</w:t>
      </w:r>
    </w:p>
    <w:p w:rsidR="00471F02" w:rsidRPr="0035051A" w:rsidRDefault="00471F02" w:rsidP="00EC469F">
      <w:pPr>
        <w:pStyle w:val="1---"/>
        <w:ind w:firstLine="480"/>
        <w:rPr>
          <w:lang w:eastAsia="zh-TW"/>
        </w:rPr>
      </w:pPr>
      <w:r w:rsidRPr="0035051A">
        <w:rPr>
          <w:rFonts w:hint="eastAsia"/>
        </w:rPr>
        <w:t>行政院將全球高○大校友會聯合會陳情教育部洩漏連署學生個人資料一案，移送教育部審慎研處逕復，教育部對於移送高○大董事會之連署陳情名單，雖已請該校董事會恪遵保密規定，不得因此損害學生權益，然此作為對於學生權益之保障猶有未足之處，為避免影響學生後續學業、生活，甚至畢業後求職等權益並尊重陳情學生之意願，行政院宜督導教育部責請高○大董事會就涉及個人資料之連署陳情名單，積極為最妥善之處理，以防止損害發生。</w:t>
      </w:r>
    </w:p>
    <w:p w:rsidR="00471F02" w:rsidRPr="0035051A" w:rsidRDefault="00471F02" w:rsidP="00EC469F">
      <w:pPr>
        <w:pStyle w:val="1---"/>
        <w:ind w:firstLine="480"/>
      </w:pPr>
      <w:r w:rsidRPr="0035051A">
        <w:t>依據本案調查意見</w:t>
      </w:r>
      <w:r w:rsidR="008629F4" w:rsidRPr="008629F4">
        <w:rPr>
          <w:rFonts w:hint="eastAsia"/>
          <w:sz w:val="4"/>
          <w:lang w:eastAsia="zh-TW"/>
        </w:rPr>
        <w:t xml:space="preserve"> </w:t>
      </w:r>
      <w:r w:rsidRPr="0035051A">
        <w:rPr>
          <w:vertAlign w:val="superscript"/>
        </w:rPr>
        <w:footnoteReference w:id="21"/>
      </w:r>
      <w:r w:rsidRPr="0035051A">
        <w:t>，監察院</w:t>
      </w:r>
      <w:r w:rsidRPr="0035051A">
        <w:rPr>
          <w:rFonts w:hint="eastAsia"/>
        </w:rPr>
        <w:t>糾正教育部</w:t>
      </w:r>
      <w:r w:rsidRPr="0035051A">
        <w:rPr>
          <w:rFonts w:hint="eastAsia"/>
          <w:lang w:eastAsia="zh-TW"/>
        </w:rPr>
        <w:t>，</w:t>
      </w:r>
      <w:r w:rsidRPr="0035051A">
        <w:rPr>
          <w:rFonts w:hint="eastAsia"/>
        </w:rPr>
        <w:t>並請行政院、教育部確實檢討改進見復。</w:t>
      </w:r>
    </w:p>
    <w:p w:rsidR="00471F02" w:rsidRPr="0035051A" w:rsidRDefault="00471F02" w:rsidP="008629F4">
      <w:pPr>
        <w:pStyle w:val="afff9"/>
        <w:spacing w:beforeLines="50" w:before="180" w:afterLines="50" w:after="180"/>
      </w:pPr>
      <w:r w:rsidRPr="0035051A">
        <w:t>政府機關改善情形</w:t>
      </w:r>
    </w:p>
    <w:p w:rsidR="00471F02" w:rsidRPr="0035051A" w:rsidRDefault="00471F02" w:rsidP="00CB024B">
      <w:pPr>
        <w:pStyle w:val="15"/>
      </w:pPr>
      <w:r w:rsidRPr="0035051A">
        <w:t>1</w:t>
      </w:r>
      <w:r w:rsidRPr="0035051A">
        <w:t>、</w:t>
      </w:r>
      <w:r w:rsidRPr="0035051A">
        <w:rPr>
          <w:rFonts w:hint="eastAsia"/>
        </w:rPr>
        <w:t>參與連署學生之個人資料，即於</w:t>
      </w:r>
      <w:r w:rsidRPr="0035051A">
        <w:rPr>
          <w:rFonts w:hint="eastAsia"/>
        </w:rPr>
        <w:t>106</w:t>
      </w:r>
      <w:r w:rsidRPr="0035051A">
        <w:rPr>
          <w:rFonts w:hint="eastAsia"/>
        </w:rPr>
        <w:t>年</w:t>
      </w:r>
      <w:r w:rsidRPr="0035051A">
        <w:rPr>
          <w:rFonts w:hint="eastAsia"/>
        </w:rPr>
        <w:t>12</w:t>
      </w:r>
      <w:r w:rsidRPr="0035051A">
        <w:rPr>
          <w:rFonts w:hint="eastAsia"/>
        </w:rPr>
        <w:t>月</w:t>
      </w:r>
      <w:r w:rsidRPr="0035051A">
        <w:rPr>
          <w:rFonts w:hint="eastAsia"/>
        </w:rPr>
        <w:t>8</w:t>
      </w:r>
      <w:r w:rsidRPr="0035051A">
        <w:rPr>
          <w:rFonts w:hint="eastAsia"/>
        </w:rPr>
        <w:t>日所收到教</w:t>
      </w:r>
      <w:r w:rsidRPr="0035051A">
        <w:rPr>
          <w:rFonts w:hint="eastAsia"/>
        </w:rPr>
        <w:lastRenderedPageBreak/>
        <w:t>育部檢附之學生連署名冊資料陳情書當日將學生個資部分予以彌封存查，且置於保險櫃內，未將學生姓名、學號提供給任何人知悉，亦未函轉知該校法人所設臺北地檢署及該董事會董事及監察人。考量無保留旨揭連署學生名冊的必要性，前述已彌封學生個資文件已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30</w:t>
      </w:r>
      <w:r w:rsidRPr="0035051A">
        <w:rPr>
          <w:rFonts w:hint="eastAsia"/>
        </w:rPr>
        <w:t>日檢還教育部。未留副本、亦未將連署學生資料外洩，即是為保障連署學生於就學、於學校附屬機構（含受委託經營）實習、求職之權益，該董事會承諾未來也不會影響參與連署學生於就學與就業之權益，並防止任何損害發生。</w:t>
      </w:r>
    </w:p>
    <w:p w:rsidR="00471F02" w:rsidRPr="0035051A" w:rsidRDefault="00471F02" w:rsidP="00CB024B">
      <w:pPr>
        <w:pStyle w:val="15"/>
      </w:pPr>
      <w:r w:rsidRPr="0035051A">
        <w:rPr>
          <w:rFonts w:hint="eastAsia"/>
        </w:rPr>
        <w:t>2</w:t>
      </w:r>
      <w:r w:rsidRPr="0035051A">
        <w:rPr>
          <w:rFonts w:hint="eastAsia"/>
        </w:rPr>
        <w:t>、教育部自監察院約詢案後，業已調整類此案件之作法如下：於適當隱匿陳情人資料後再轉請權責單位妥處回復該部，最後再由該部回復予陳情人。該部於現行部長民意信箱之頁面，已敘明所陳情事項如涉及其他單位（學校）權責業務，將視情況將陳情人個人基本資料，隨同電子郵件內容一併轉知主管單位（學校）處理之保密原則，並俟權責單位查處回復該部後，再據以回復陳情人；另該部業於部內相關會議加強宣導，針對個資予以適時保密，並審慎處理，亦於該部及所屬機關人員電子郵件群組發送宣導保密應注意事項。</w:t>
      </w:r>
    </w:p>
    <w:p w:rsidR="00BF160E" w:rsidRDefault="00BF160E" w:rsidP="00BF160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64"/>
      </w:tblGrid>
      <w:tr w:rsidR="00BF160E" w:rsidTr="00BF160E">
        <w:tc>
          <w:tcPr>
            <w:tcW w:w="3964" w:type="dxa"/>
            <w:shd w:val="clear" w:color="auto" w:fill="D9D9D9" w:themeFill="background1" w:themeFillShade="D9"/>
          </w:tcPr>
          <w:p w:rsidR="00BF160E" w:rsidRDefault="00BF160E" w:rsidP="00BF160E">
            <w:pPr>
              <w:pStyle w:val="11-"/>
              <w:spacing w:before="72" w:after="108"/>
              <w:rPr>
                <w:lang w:eastAsia="zh-TW"/>
              </w:rPr>
            </w:pPr>
            <w:bookmarkStart w:id="35" w:name="_Toc38638784"/>
            <w:r w:rsidRPr="0035051A">
              <w:rPr>
                <w:rFonts w:hint="eastAsia"/>
                <w:lang w:eastAsia="zh-HK"/>
              </w:rPr>
              <w:t>村</w:t>
            </w:r>
            <w:r w:rsidRPr="0035051A">
              <w:rPr>
                <w:rFonts w:hint="eastAsia"/>
              </w:rPr>
              <w:t>長</w:t>
            </w:r>
            <w:r w:rsidRPr="0035051A">
              <w:rPr>
                <w:rFonts w:hint="eastAsia"/>
                <w:lang w:eastAsia="zh-HK"/>
              </w:rPr>
              <w:t>事務補助費差別待遇</w:t>
            </w:r>
            <w:r w:rsidRPr="0035051A">
              <w:t>案</w:t>
            </w:r>
            <w:bookmarkEnd w:id="35"/>
          </w:p>
        </w:tc>
      </w:tr>
    </w:tbl>
    <w:p w:rsidR="00471F02" w:rsidRPr="0035051A" w:rsidRDefault="00471F02" w:rsidP="00BF160E">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新竹縣北埔鄉公所自</w:t>
      </w:r>
      <w:r w:rsidRPr="0035051A">
        <w:t>105</w:t>
      </w:r>
      <w:r w:rsidRPr="0035051A">
        <w:rPr>
          <w:rFonts w:hint="eastAsia"/>
        </w:rPr>
        <w:t>年</w:t>
      </w:r>
      <w:r w:rsidRPr="0035051A">
        <w:t>2</w:t>
      </w:r>
      <w:r w:rsidRPr="0035051A">
        <w:rPr>
          <w:rFonts w:hint="eastAsia"/>
        </w:rPr>
        <w:t>月起，率予剋扣外坪村、水</w:t>
      </w:r>
      <w:r w:rsidRPr="0035051A">
        <w:rPr>
          <w:rFonts w:hint="eastAsia"/>
        </w:rPr>
        <w:lastRenderedPageBreak/>
        <w:t>磜村之村長事務補助費，僅核發</w:t>
      </w:r>
      <w:r w:rsidRPr="0035051A">
        <w:t>3,000</w:t>
      </w:r>
      <w:r w:rsidRPr="0035051A">
        <w:rPr>
          <w:rFonts w:hint="eastAsia"/>
        </w:rPr>
        <w:t>元，其餘提列</w:t>
      </w:r>
      <w:r w:rsidRPr="0035051A">
        <w:t>42,000</w:t>
      </w:r>
      <w:r w:rsidRPr="0035051A">
        <w:rPr>
          <w:rFonts w:hint="eastAsia"/>
        </w:rPr>
        <w:t>元作為村辦公費</w:t>
      </w:r>
      <w:r w:rsidR="00F415D0">
        <w:rPr>
          <w:rFonts w:hint="eastAsia"/>
          <w:lang w:eastAsia="zh-TW"/>
        </w:rPr>
        <w:t>，</w:t>
      </w:r>
      <w:r w:rsidRPr="0035051A">
        <w:rPr>
          <w:rFonts w:hint="eastAsia"/>
        </w:rPr>
        <w:t>須檢據核銷，與其他村之村長事務補助費全數撥付至村長個人帳戶之處理方式不一致等情。監察委員認有深入瞭解之必要，而立案調查。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核撥村長事務補助費方式不一</w:t>
      </w:r>
    </w:p>
    <w:p w:rsidR="00471F02" w:rsidRPr="0035051A" w:rsidRDefault="00471F02" w:rsidP="00EC469F">
      <w:pPr>
        <w:pStyle w:val="1---"/>
        <w:ind w:firstLine="480"/>
        <w:rPr>
          <w:lang w:eastAsia="zh-TW"/>
        </w:rPr>
      </w:pPr>
      <w:r w:rsidRPr="0035051A">
        <w:rPr>
          <w:rFonts w:hint="eastAsia"/>
        </w:rPr>
        <w:t>新竹縣北埔鄉鄉長姜良明自</w:t>
      </w:r>
      <w:r w:rsidRPr="0035051A">
        <w:t>105</w:t>
      </w:r>
      <w:r w:rsidRPr="0035051A">
        <w:rPr>
          <w:rFonts w:hint="eastAsia"/>
        </w:rPr>
        <w:t>年</w:t>
      </w:r>
      <w:r w:rsidRPr="0035051A">
        <w:t>2</w:t>
      </w:r>
      <w:r w:rsidRPr="0035051A">
        <w:rPr>
          <w:rFonts w:hint="eastAsia"/>
        </w:rPr>
        <w:t>月起，將該鄉外坪、水磜</w:t>
      </w:r>
      <w:r w:rsidRPr="0035051A">
        <w:t>2</w:t>
      </w:r>
      <w:r w:rsidRPr="0035051A">
        <w:rPr>
          <w:rFonts w:hint="eastAsia"/>
        </w:rPr>
        <w:t>村村長事務補助費中提列鉅額村辦公費，違反新竹縣政府及內政部函釋，其他</w:t>
      </w:r>
      <w:r w:rsidRPr="0035051A">
        <w:t>7</w:t>
      </w:r>
      <w:r w:rsidRPr="0035051A">
        <w:rPr>
          <w:rFonts w:hint="eastAsia"/>
        </w:rPr>
        <w:t>村則依前開函釋辦理，不但無正當理由為差別待遇且無所辯試辦法令依據。</w:t>
      </w:r>
      <w:r w:rsidRPr="0035051A">
        <w:t>106</w:t>
      </w:r>
      <w:r w:rsidRPr="0035051A">
        <w:rPr>
          <w:rFonts w:hint="eastAsia"/>
        </w:rPr>
        <w:t>年</w:t>
      </w:r>
      <w:r w:rsidRPr="0035051A">
        <w:t>8</w:t>
      </w:r>
      <w:r w:rsidRPr="0035051A">
        <w:rPr>
          <w:rFonts w:hint="eastAsia"/>
        </w:rPr>
        <w:t>月</w:t>
      </w:r>
      <w:r w:rsidRPr="0035051A">
        <w:t>23</w:t>
      </w:r>
      <w:r w:rsidRPr="0035051A">
        <w:rPr>
          <w:rFonts w:hint="eastAsia"/>
        </w:rPr>
        <w:t>日後，其復要求該</w:t>
      </w:r>
      <w:r w:rsidRPr="0035051A">
        <w:t>2</w:t>
      </w:r>
      <w:r w:rsidRPr="0035051A">
        <w:rPr>
          <w:rFonts w:hint="eastAsia"/>
        </w:rPr>
        <w:t>村實施全數檢據核銷方式核撥村長事務補助費，顯與內政部相關函釋及其他</w:t>
      </w:r>
      <w:r w:rsidRPr="0035051A">
        <w:t>7</w:t>
      </w:r>
      <w:r w:rsidRPr="0035051A">
        <w:rPr>
          <w:rFonts w:hint="eastAsia"/>
        </w:rPr>
        <w:t>村作法不同，長期置法令於不顧而為差別待遇</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新竹縣政府未盡監督之責</w:t>
      </w:r>
    </w:p>
    <w:p w:rsidR="00471F02" w:rsidRPr="0035051A" w:rsidRDefault="00471F02" w:rsidP="00EC469F">
      <w:pPr>
        <w:pStyle w:val="1---"/>
        <w:ind w:firstLine="480"/>
        <w:rPr>
          <w:lang w:eastAsia="zh-TW"/>
        </w:rPr>
      </w:pPr>
      <w:r w:rsidRPr="0035051A">
        <w:rPr>
          <w:rFonts w:hint="eastAsia"/>
        </w:rPr>
        <w:t>新竹縣政府未本自治監督機關權責，妥思積極有效之解決作為，本案發生迄今，除與北埔鄉公所進行溝通與協調、多次函請該公所變更作為、邀請雙方協商及函請內政部釋疑外，並無其他具體解決問題之作為，遲至監察院受理北埔鄉水磜村村長陳情進行調查，並請該府就本案辦理情形到院說明後，始以該鄉鄉長違失移送監察院審查，肇致本案延宕多時懸而未決</w:t>
      </w:r>
      <w:r w:rsidRPr="0035051A">
        <w:t>。</w:t>
      </w:r>
    </w:p>
    <w:p w:rsidR="00471F02" w:rsidRPr="0035051A" w:rsidRDefault="00471F02" w:rsidP="00EC469F">
      <w:pPr>
        <w:pStyle w:val="1---"/>
        <w:ind w:firstLine="480"/>
        <w:rPr>
          <w:lang w:eastAsia="zh-TW"/>
        </w:rPr>
      </w:pPr>
      <w:r w:rsidRPr="0035051A">
        <w:lastRenderedPageBreak/>
        <w:t>依據本案調查意見</w:t>
      </w:r>
      <w:r w:rsidR="00F415D0" w:rsidRPr="00F415D0">
        <w:rPr>
          <w:rFonts w:hint="eastAsia"/>
          <w:sz w:val="4"/>
          <w:lang w:eastAsia="zh-TW"/>
        </w:rPr>
        <w:t xml:space="preserve"> </w:t>
      </w:r>
      <w:r w:rsidRPr="0035051A">
        <w:rPr>
          <w:vertAlign w:val="superscript"/>
        </w:rPr>
        <w:footnoteReference w:id="22"/>
      </w:r>
      <w:r w:rsidRPr="0035051A">
        <w:t>，監察院</w:t>
      </w:r>
      <w:r w:rsidRPr="0035051A">
        <w:rPr>
          <w:rFonts w:hint="eastAsia"/>
        </w:rPr>
        <w:t>彈劾北埔鄉鄉長姜良明，案經公懲會於同年</w:t>
      </w:r>
      <w:r w:rsidRPr="0035051A">
        <w:rPr>
          <w:rFonts w:hint="eastAsia"/>
        </w:rPr>
        <w:t>6</w:t>
      </w:r>
      <w:r w:rsidRPr="0035051A">
        <w:rPr>
          <w:rFonts w:hint="eastAsia"/>
        </w:rPr>
        <w:t>月</w:t>
      </w:r>
      <w:r w:rsidRPr="0035051A">
        <w:rPr>
          <w:rFonts w:hint="eastAsia"/>
        </w:rPr>
        <w:t>27</w:t>
      </w:r>
      <w:r w:rsidRPr="0035051A">
        <w:rPr>
          <w:rFonts w:hint="eastAsia"/>
        </w:rPr>
        <w:t>日以</w:t>
      </w:r>
      <w:r w:rsidRPr="0035051A">
        <w:rPr>
          <w:rFonts w:hint="eastAsia"/>
        </w:rPr>
        <w:t>107</w:t>
      </w:r>
      <w:r w:rsidRPr="0035051A">
        <w:rPr>
          <w:rFonts w:hint="eastAsia"/>
        </w:rPr>
        <w:t>年鑑字第</w:t>
      </w:r>
      <w:r w:rsidRPr="0035051A">
        <w:rPr>
          <w:rFonts w:hint="eastAsia"/>
        </w:rPr>
        <w:t>14227</w:t>
      </w:r>
      <w:r w:rsidRPr="0035051A">
        <w:rPr>
          <w:rFonts w:hint="eastAsia"/>
        </w:rPr>
        <w:t>號判決</w:t>
      </w:r>
      <w:r w:rsidRPr="00BF160E">
        <w:rPr>
          <w:rFonts w:hint="eastAsia"/>
          <w:spacing w:val="-40"/>
        </w:rPr>
        <w:t>：</w:t>
      </w:r>
      <w:r w:rsidRPr="0035051A">
        <w:rPr>
          <w:rFonts w:hint="eastAsia"/>
        </w:rPr>
        <w:t>「姜良明申誡。」另函請新竹縣政府確實檢討改進見復。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依地方制度法第</w:t>
      </w:r>
      <w:r w:rsidRPr="0035051A">
        <w:rPr>
          <w:rFonts w:hint="eastAsia"/>
        </w:rPr>
        <w:t>56</w:t>
      </w:r>
      <w:r w:rsidRPr="0035051A">
        <w:rPr>
          <w:rFonts w:hint="eastAsia"/>
        </w:rPr>
        <w:t>條規定新竹縣政府為北埔鄉公所地方自治監督機關，依同法第</w:t>
      </w:r>
      <w:r w:rsidRPr="0035051A">
        <w:rPr>
          <w:rFonts w:hint="eastAsia"/>
        </w:rPr>
        <w:t>75</w:t>
      </w:r>
      <w:r w:rsidRPr="0035051A">
        <w:rPr>
          <w:rFonts w:hint="eastAsia"/>
        </w:rPr>
        <w:t>條第</w:t>
      </w:r>
      <w:r w:rsidRPr="0035051A">
        <w:rPr>
          <w:rFonts w:hint="eastAsia"/>
        </w:rPr>
        <w:t>6</w:t>
      </w:r>
      <w:r w:rsidRPr="0035051A">
        <w:rPr>
          <w:rFonts w:hint="eastAsia"/>
        </w:rPr>
        <w:t>項規定該府以</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12</w:t>
      </w:r>
      <w:r w:rsidRPr="0035051A">
        <w:rPr>
          <w:rFonts w:hint="eastAsia"/>
        </w:rPr>
        <w:t>日府民行字第</w:t>
      </w:r>
      <w:r w:rsidRPr="0035051A">
        <w:rPr>
          <w:rFonts w:hint="eastAsia"/>
        </w:rPr>
        <w:t>1070047887</w:t>
      </w:r>
      <w:r w:rsidRPr="0035051A">
        <w:rPr>
          <w:rFonts w:hint="eastAsia"/>
        </w:rPr>
        <w:t>號函撤銷北埔鄉公所旨揭違法行政處分，請北埔鄉公所改善違法行為，全額補發給該</w:t>
      </w:r>
      <w:r w:rsidRPr="0035051A">
        <w:rPr>
          <w:rFonts w:hint="eastAsia"/>
        </w:rPr>
        <w:t>2</w:t>
      </w:r>
      <w:r w:rsidRPr="0035051A">
        <w:rPr>
          <w:rFonts w:hint="eastAsia"/>
        </w:rPr>
        <w:t>村村長事務補助費，由該</w:t>
      </w:r>
      <w:r w:rsidRPr="0035051A">
        <w:rPr>
          <w:rFonts w:hint="eastAsia"/>
        </w:rPr>
        <w:t>2</w:t>
      </w:r>
      <w:r w:rsidRPr="0035051A">
        <w:rPr>
          <w:rFonts w:hint="eastAsia"/>
        </w:rPr>
        <w:t>村長具領撥入其金融帳戶</w:t>
      </w:r>
      <w:r w:rsidRPr="0035051A">
        <w:t>。</w:t>
      </w:r>
    </w:p>
    <w:p w:rsidR="00471F02" w:rsidRDefault="00471F02" w:rsidP="00F415D0">
      <w:pPr>
        <w:pStyle w:val="15"/>
      </w:pPr>
      <w:r w:rsidRPr="0035051A">
        <w:t>2</w:t>
      </w:r>
      <w:r w:rsidRPr="0035051A">
        <w:t>、</w:t>
      </w:r>
      <w:r w:rsidRPr="0035051A">
        <w:rPr>
          <w:rFonts w:hint="eastAsia"/>
        </w:rPr>
        <w:t>105</w:t>
      </w:r>
      <w:r w:rsidRPr="0035051A">
        <w:rPr>
          <w:rFonts w:hint="eastAsia"/>
        </w:rPr>
        <w:t>年</w:t>
      </w:r>
      <w:r w:rsidRPr="0035051A">
        <w:rPr>
          <w:rFonts w:hint="eastAsia"/>
        </w:rPr>
        <w:t>2</w:t>
      </w:r>
      <w:r w:rsidRPr="0035051A">
        <w:rPr>
          <w:rFonts w:hint="eastAsia"/>
        </w:rPr>
        <w:t>月至</w:t>
      </w:r>
      <w:r w:rsidRPr="0035051A">
        <w:rPr>
          <w:rFonts w:hint="eastAsia"/>
        </w:rPr>
        <w:t>107</w:t>
      </w:r>
      <w:r w:rsidRPr="0035051A">
        <w:rPr>
          <w:rFonts w:hint="eastAsia"/>
        </w:rPr>
        <w:t>年底兩村長事務補助費，該公所統一於</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1</w:t>
      </w:r>
      <w:r w:rsidRPr="0035051A">
        <w:rPr>
          <w:rFonts w:hint="eastAsia"/>
        </w:rPr>
        <w:t>日完成撥付作業。</w:t>
      </w:r>
    </w:p>
    <w:p w:rsidR="00ED6113" w:rsidRDefault="00ED6113" w:rsidP="00ED611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38"/>
      </w:tblGrid>
      <w:tr w:rsidR="00ED6113" w:rsidTr="00ED6113">
        <w:tc>
          <w:tcPr>
            <w:tcW w:w="1838" w:type="dxa"/>
            <w:shd w:val="clear" w:color="auto" w:fill="D9D9D9" w:themeFill="background1" w:themeFillShade="D9"/>
          </w:tcPr>
          <w:p w:rsidR="00ED6113" w:rsidRDefault="00ED6113" w:rsidP="00ED6113">
            <w:pPr>
              <w:pStyle w:val="11-"/>
              <w:spacing w:before="72" w:after="108"/>
              <w:rPr>
                <w:lang w:eastAsia="zh-TW"/>
              </w:rPr>
            </w:pPr>
            <w:bookmarkStart w:id="36" w:name="_Toc38638785"/>
            <w:r w:rsidRPr="0035051A">
              <w:rPr>
                <w:rFonts w:hint="eastAsia"/>
              </w:rPr>
              <w:t>外勞逃逸</w:t>
            </w:r>
            <w:r w:rsidRPr="0035051A">
              <w:t>案</w:t>
            </w:r>
            <w:bookmarkEnd w:id="36"/>
          </w:p>
        </w:tc>
      </w:tr>
    </w:tbl>
    <w:p w:rsidR="00471F02" w:rsidRPr="0035051A" w:rsidRDefault="00471F02" w:rsidP="00ED6113">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據訴，桃園市行蹤不明外籍勞工非法打工情形嚴重，影響國人工作權益，內政部移民署未積極查緝，涉有怠忽職守等情。監察委員認有深入瞭解之必要，而立案調查。</w:t>
      </w:r>
    </w:p>
    <w:p w:rsidR="00F415D0" w:rsidRDefault="00F415D0">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未依法開罰</w:t>
      </w:r>
    </w:p>
    <w:p w:rsidR="00471F02" w:rsidRPr="0035051A" w:rsidRDefault="00471F02" w:rsidP="00EC469F">
      <w:pPr>
        <w:pStyle w:val="1---"/>
        <w:ind w:firstLine="480"/>
        <w:rPr>
          <w:lang w:eastAsia="zh-TW"/>
        </w:rPr>
      </w:pPr>
      <w:r w:rsidRPr="0035051A">
        <w:rPr>
          <w:rFonts w:hint="eastAsia"/>
        </w:rPr>
        <w:t>桃園市政府勞動局明知</w:t>
      </w:r>
      <w:r w:rsidRPr="0035051A">
        <w:rPr>
          <w:rFonts w:hint="eastAsia"/>
        </w:rPr>
        <w:t>106</w:t>
      </w:r>
      <w:r w:rsidRPr="0035051A">
        <w:rPr>
          <w:rFonts w:hint="eastAsia"/>
        </w:rPr>
        <w:t>年</w:t>
      </w:r>
      <w:r w:rsidRPr="0035051A">
        <w:rPr>
          <w:rFonts w:hint="eastAsia"/>
        </w:rPr>
        <w:t>1</w:t>
      </w:r>
      <w:r w:rsidRPr="0035051A">
        <w:rPr>
          <w:rFonts w:hint="eastAsia"/>
        </w:rPr>
        <w:t>月</w:t>
      </w:r>
      <w:r w:rsidRPr="0035051A">
        <w:rPr>
          <w:rFonts w:hint="eastAsia"/>
        </w:rPr>
        <w:t>19</w:t>
      </w:r>
      <w:r w:rsidRPr="0035051A">
        <w:rPr>
          <w:rFonts w:hint="eastAsia"/>
        </w:rPr>
        <w:t>日在威均建設有限公司（簡稱威均公司）工地查獲非法工作外籍勞工</w:t>
      </w:r>
      <w:r w:rsidRPr="0035051A">
        <w:rPr>
          <w:rFonts w:hint="eastAsia"/>
        </w:rPr>
        <w:t>2</w:t>
      </w:r>
      <w:r w:rsidRPr="0035051A">
        <w:rPr>
          <w:rFonts w:hint="eastAsia"/>
        </w:rPr>
        <w:t>人，東殿營造股份有限公司（簡稱東殿公司）承攬威均公司之砌磚工程，其現場工務經理邱○雄於執行職務時知悉該工地非法容留</w:t>
      </w:r>
      <w:r w:rsidRPr="0035051A">
        <w:rPr>
          <w:rFonts w:hint="eastAsia"/>
        </w:rPr>
        <w:t>2</w:t>
      </w:r>
      <w:r w:rsidRPr="0035051A">
        <w:rPr>
          <w:rFonts w:hint="eastAsia"/>
        </w:rPr>
        <w:t>名外籍勞工從事工作，已違反就業服務法第</w:t>
      </w:r>
      <w:r w:rsidRPr="0035051A">
        <w:rPr>
          <w:rFonts w:hint="eastAsia"/>
        </w:rPr>
        <w:t>44</w:t>
      </w:r>
      <w:r w:rsidRPr="0035051A">
        <w:rPr>
          <w:rFonts w:hint="eastAsia"/>
        </w:rPr>
        <w:t>條規定，卻未依法對邱○雄及東殿公司均處</w:t>
      </w:r>
      <w:r w:rsidRPr="0035051A">
        <w:rPr>
          <w:rFonts w:hint="eastAsia"/>
        </w:rPr>
        <w:t>15</w:t>
      </w:r>
      <w:r w:rsidRPr="0035051A">
        <w:rPr>
          <w:rFonts w:hint="eastAsia"/>
        </w:rPr>
        <w:t>萬元以上</w:t>
      </w:r>
      <w:r w:rsidRPr="0035051A">
        <w:rPr>
          <w:rFonts w:hint="eastAsia"/>
        </w:rPr>
        <w:t>75</w:t>
      </w:r>
      <w:r w:rsidRPr="0035051A">
        <w:rPr>
          <w:rFonts w:hint="eastAsia"/>
        </w:rPr>
        <w:t>萬元以下罰鍰，竟不予處分。再者，該局明知</w:t>
      </w:r>
      <w:r w:rsidRPr="0035051A">
        <w:rPr>
          <w:rFonts w:hint="eastAsia"/>
        </w:rPr>
        <w:t>106</w:t>
      </w:r>
      <w:r w:rsidRPr="0035051A">
        <w:rPr>
          <w:rFonts w:hint="eastAsia"/>
        </w:rPr>
        <w:t>年</w:t>
      </w:r>
      <w:r w:rsidRPr="0035051A">
        <w:rPr>
          <w:rFonts w:hint="eastAsia"/>
        </w:rPr>
        <w:t>4</w:t>
      </w:r>
      <w:r w:rsidRPr="0035051A">
        <w:rPr>
          <w:rFonts w:hint="eastAsia"/>
        </w:rPr>
        <w:t>月</w:t>
      </w:r>
      <w:r w:rsidRPr="0035051A">
        <w:rPr>
          <w:rFonts w:hint="eastAsia"/>
        </w:rPr>
        <w:t>13</w:t>
      </w:r>
      <w:r w:rsidRPr="0035051A">
        <w:rPr>
          <w:rFonts w:hint="eastAsia"/>
        </w:rPr>
        <w:t>日在上開工地吊料工人游○雲所駕駛車輛查獲之非法工作外籍勞工</w:t>
      </w:r>
      <w:r w:rsidRPr="0035051A">
        <w:rPr>
          <w:rFonts w:hint="eastAsia"/>
        </w:rPr>
        <w:t>2</w:t>
      </w:r>
      <w:r w:rsidRPr="0035051A">
        <w:rPr>
          <w:rFonts w:hint="eastAsia"/>
        </w:rPr>
        <w:t>人，均坦承係由游○雲「接洽」至該工地，並指派及教導其從事工作，卻未查明游○雲是否違反就業服務法禁止「媒介」外籍勞工非法工作之規定，依法科處</w:t>
      </w:r>
      <w:r w:rsidRPr="0035051A">
        <w:rPr>
          <w:rFonts w:hint="eastAsia"/>
        </w:rPr>
        <w:t>10</w:t>
      </w:r>
      <w:r w:rsidRPr="0035051A">
        <w:rPr>
          <w:rFonts w:hint="eastAsia"/>
        </w:rPr>
        <w:t>萬元以上</w:t>
      </w:r>
      <w:r w:rsidRPr="0035051A">
        <w:rPr>
          <w:rFonts w:hint="eastAsia"/>
        </w:rPr>
        <w:t>50</w:t>
      </w:r>
      <w:r w:rsidRPr="0035051A">
        <w:rPr>
          <w:rFonts w:hint="eastAsia"/>
        </w:rPr>
        <w:t>萬元以下罰鍰，竟以無積極事證足證「違法聘僱」或「非法容留」外籍勞工為由，對游○雲不予處分</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未依規定將檢舉獎勵金送勞動部核處</w:t>
      </w:r>
    </w:p>
    <w:p w:rsidR="00471F02" w:rsidRPr="0035051A" w:rsidRDefault="00471F02" w:rsidP="00EC469F">
      <w:pPr>
        <w:pStyle w:val="1---"/>
        <w:ind w:firstLine="480"/>
        <w:rPr>
          <w:lang w:eastAsia="zh-TW"/>
        </w:rPr>
      </w:pPr>
      <w:r w:rsidRPr="0035051A">
        <w:rPr>
          <w:rFonts w:hint="eastAsia"/>
        </w:rPr>
        <w:t>移民署桃園市專勤隊</w:t>
      </w:r>
      <w:r w:rsidR="00F415D0">
        <w:rPr>
          <w:rFonts w:hint="eastAsia"/>
          <w:lang w:eastAsia="zh-TW"/>
        </w:rPr>
        <w:t>就</w:t>
      </w:r>
      <w:r w:rsidRPr="0035051A">
        <w:rPr>
          <w:rFonts w:hint="eastAsia"/>
        </w:rPr>
        <w:t>黃○華於</w:t>
      </w:r>
      <w:r w:rsidRPr="0035051A">
        <w:rPr>
          <w:rFonts w:hint="eastAsia"/>
        </w:rPr>
        <w:t>106</w:t>
      </w:r>
      <w:r w:rsidRPr="0035051A">
        <w:rPr>
          <w:rFonts w:hint="eastAsia"/>
        </w:rPr>
        <w:t>年</w:t>
      </w:r>
      <w:r w:rsidRPr="0035051A">
        <w:rPr>
          <w:rFonts w:hint="eastAsia"/>
        </w:rPr>
        <w:t>1</w:t>
      </w:r>
      <w:r w:rsidRPr="0035051A">
        <w:rPr>
          <w:rFonts w:hint="eastAsia"/>
        </w:rPr>
        <w:t>月</w:t>
      </w:r>
      <w:r w:rsidRPr="0035051A">
        <w:rPr>
          <w:rFonts w:hint="eastAsia"/>
        </w:rPr>
        <w:t>9</w:t>
      </w:r>
      <w:r w:rsidRPr="0035051A">
        <w:rPr>
          <w:rFonts w:hint="eastAsia"/>
        </w:rPr>
        <w:t>日檢舉案，違反規定將</w:t>
      </w:r>
      <w:r w:rsidRPr="0035051A">
        <w:rPr>
          <w:rFonts w:hint="eastAsia"/>
        </w:rPr>
        <w:t>106</w:t>
      </w:r>
      <w:r w:rsidRPr="0035051A">
        <w:rPr>
          <w:rFonts w:hint="eastAsia"/>
        </w:rPr>
        <w:t>年</w:t>
      </w:r>
      <w:r w:rsidRPr="0035051A">
        <w:rPr>
          <w:rFonts w:hint="eastAsia"/>
        </w:rPr>
        <w:t>1</w:t>
      </w:r>
      <w:r w:rsidRPr="0035051A">
        <w:rPr>
          <w:rFonts w:hint="eastAsia"/>
        </w:rPr>
        <w:t>月</w:t>
      </w:r>
      <w:r w:rsidRPr="0035051A">
        <w:rPr>
          <w:rFonts w:hint="eastAsia"/>
        </w:rPr>
        <w:t>3</w:t>
      </w:r>
      <w:r w:rsidRPr="0035051A">
        <w:rPr>
          <w:rFonts w:hint="eastAsia"/>
        </w:rPr>
        <w:t>日機關不受理之匿名檢舉案視為檢舉案件，認為獎金應發給該匿名檢舉者，遲至監察院約詢後，始將黃○華之申請檢舉獎勵金案函送勞動部，經勞動部</w:t>
      </w:r>
      <w:r w:rsidRPr="00ED6113">
        <w:rPr>
          <w:rFonts w:hint="eastAsia"/>
          <w:spacing w:val="-20"/>
        </w:rPr>
        <w:t>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8</w:t>
      </w:r>
      <w:r w:rsidRPr="0035051A">
        <w:rPr>
          <w:rFonts w:hint="eastAsia"/>
        </w:rPr>
        <w:t>日發給黃○華獎勵金</w:t>
      </w:r>
      <w:r w:rsidRPr="0035051A">
        <w:rPr>
          <w:rFonts w:hint="eastAsia"/>
        </w:rPr>
        <w:t>1</w:t>
      </w:r>
      <w:r w:rsidRPr="0035051A">
        <w:rPr>
          <w:rFonts w:hint="eastAsia"/>
        </w:rPr>
        <w:t>萬元。桃園市政府警察局中壢分局對於黃○華之</w:t>
      </w:r>
      <w:r w:rsidRPr="0035051A">
        <w:rPr>
          <w:rFonts w:hint="eastAsia"/>
        </w:rPr>
        <w:t>106</w:t>
      </w:r>
      <w:r w:rsidRPr="0035051A">
        <w:rPr>
          <w:rFonts w:hint="eastAsia"/>
        </w:rPr>
        <w:t>年</w:t>
      </w:r>
      <w:r w:rsidRPr="0035051A">
        <w:rPr>
          <w:rFonts w:hint="eastAsia"/>
        </w:rPr>
        <w:t>6</w:t>
      </w:r>
      <w:r w:rsidRPr="0035051A">
        <w:rPr>
          <w:rFonts w:hint="eastAsia"/>
        </w:rPr>
        <w:t>月</w:t>
      </w:r>
      <w:r w:rsidRPr="0035051A">
        <w:rPr>
          <w:rFonts w:hint="eastAsia"/>
        </w:rPr>
        <w:t>12</w:t>
      </w:r>
      <w:r w:rsidRPr="0035051A">
        <w:rPr>
          <w:rFonts w:hint="eastAsia"/>
        </w:rPr>
        <w:t>日檢舉案，違反規定認為在鄰近檢</w:t>
      </w:r>
      <w:r w:rsidRPr="0035051A">
        <w:rPr>
          <w:rFonts w:hint="eastAsia"/>
        </w:rPr>
        <w:lastRenderedPageBreak/>
        <w:t>舉地址查獲並不屬檢舉人檢舉，迄今尚未將黃○華申請檢舉獎勵金案移請勞動部核處。又移民署桃園市專勤隊對於黃○華之</w:t>
      </w:r>
      <w:r w:rsidRPr="0035051A">
        <w:rPr>
          <w:rFonts w:hint="eastAsia"/>
        </w:rPr>
        <w:t>106</w:t>
      </w:r>
      <w:r w:rsidRPr="0035051A">
        <w:rPr>
          <w:rFonts w:hint="eastAsia"/>
        </w:rPr>
        <w:t>年</w:t>
      </w:r>
      <w:r w:rsidRPr="0035051A">
        <w:rPr>
          <w:rFonts w:hint="eastAsia"/>
        </w:rPr>
        <w:t>10</w:t>
      </w:r>
      <w:r w:rsidRPr="0035051A">
        <w:rPr>
          <w:rFonts w:hint="eastAsia"/>
        </w:rPr>
        <w:t>月</w:t>
      </w:r>
      <w:r w:rsidRPr="0035051A">
        <w:rPr>
          <w:rFonts w:hint="eastAsia"/>
        </w:rPr>
        <w:t>31</w:t>
      </w:r>
      <w:r w:rsidRPr="0035051A">
        <w:rPr>
          <w:rFonts w:hint="eastAsia"/>
        </w:rPr>
        <w:t>日檢舉案，迄今尚未將黃○華申請檢舉獎勵金案函送勞動部</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人力配置失衡</w:t>
      </w:r>
    </w:p>
    <w:p w:rsidR="00471F02" w:rsidRPr="0035051A" w:rsidRDefault="00471F02" w:rsidP="00EC469F">
      <w:pPr>
        <w:pStyle w:val="1---"/>
        <w:ind w:firstLine="480"/>
        <w:rPr>
          <w:lang w:eastAsia="zh-TW"/>
        </w:rPr>
      </w:pPr>
      <w:r w:rsidRPr="0035051A">
        <w:rPr>
          <w:rFonts w:hint="eastAsia"/>
        </w:rPr>
        <w:t>依移民署資料顯示，自</w:t>
      </w:r>
      <w:r w:rsidRPr="0035051A">
        <w:rPr>
          <w:rFonts w:hint="eastAsia"/>
        </w:rPr>
        <w:t>101</w:t>
      </w:r>
      <w:r w:rsidRPr="0035051A">
        <w:rPr>
          <w:rFonts w:hint="eastAsia"/>
        </w:rPr>
        <w:t>年至</w:t>
      </w:r>
      <w:r w:rsidRPr="0035051A">
        <w:rPr>
          <w:rFonts w:hint="eastAsia"/>
        </w:rPr>
        <w:t>106</w:t>
      </w:r>
      <w:r w:rsidRPr="0035051A">
        <w:rPr>
          <w:rFonts w:hint="eastAsia"/>
        </w:rPr>
        <w:t>年</w:t>
      </w:r>
      <w:r w:rsidRPr="0035051A">
        <w:rPr>
          <w:rFonts w:hint="eastAsia"/>
        </w:rPr>
        <w:t>12</w:t>
      </w:r>
      <w:r w:rsidRPr="0035051A">
        <w:rPr>
          <w:rFonts w:hint="eastAsia"/>
        </w:rPr>
        <w:t>月底止，累計我國外籍勞工共</w:t>
      </w:r>
      <w:r w:rsidRPr="0035051A">
        <w:rPr>
          <w:rFonts w:hint="eastAsia"/>
        </w:rPr>
        <w:t>676,142</w:t>
      </w:r>
      <w:r w:rsidRPr="0035051A">
        <w:rPr>
          <w:rFonts w:hint="eastAsia"/>
        </w:rPr>
        <w:t>人，行蹤不明外籍勞工共</w:t>
      </w:r>
      <w:r w:rsidRPr="0035051A">
        <w:rPr>
          <w:rFonts w:hint="eastAsia"/>
        </w:rPr>
        <w:t>52,317</w:t>
      </w:r>
      <w:r w:rsidRPr="0035051A">
        <w:rPr>
          <w:rFonts w:hint="eastAsia"/>
        </w:rPr>
        <w:t>人，且有逐年增加情形。移民署專勤隊之編制員額僅</w:t>
      </w:r>
      <w:r w:rsidRPr="0035051A">
        <w:rPr>
          <w:rFonts w:hint="eastAsia"/>
        </w:rPr>
        <w:t>589</w:t>
      </w:r>
      <w:r w:rsidRPr="0035051A">
        <w:rPr>
          <w:rFonts w:hint="eastAsia"/>
        </w:rPr>
        <w:t>人，現有員額僅</w:t>
      </w:r>
      <w:r w:rsidRPr="0035051A">
        <w:rPr>
          <w:rFonts w:hint="eastAsia"/>
        </w:rPr>
        <w:t>554</w:t>
      </w:r>
      <w:r w:rsidRPr="0035051A">
        <w:rPr>
          <w:rFonts w:hint="eastAsia"/>
        </w:rPr>
        <w:t>名，未因外籍勞工及行蹤不明外籍勞工人數持續攀升而調增。其中桃園市行蹤不明外籍勞工</w:t>
      </w:r>
      <w:r w:rsidRPr="0035051A">
        <w:rPr>
          <w:rFonts w:hint="eastAsia"/>
        </w:rPr>
        <w:t>6,228</w:t>
      </w:r>
      <w:r w:rsidRPr="0035051A">
        <w:rPr>
          <w:rFonts w:hint="eastAsia"/>
        </w:rPr>
        <w:t>人，比高雄市多</w:t>
      </w:r>
      <w:r w:rsidRPr="0035051A">
        <w:rPr>
          <w:rFonts w:hint="eastAsia"/>
        </w:rPr>
        <w:t>2</w:t>
      </w:r>
      <w:r w:rsidRPr="0035051A">
        <w:rPr>
          <w:rFonts w:hint="eastAsia"/>
          <w:lang w:eastAsia="zh-TW"/>
        </w:rPr>
        <w:t>,</w:t>
      </w:r>
      <w:r w:rsidRPr="0035051A">
        <w:rPr>
          <w:rFonts w:hint="eastAsia"/>
        </w:rPr>
        <w:t>863</w:t>
      </w:r>
      <w:r w:rsidRPr="0035051A">
        <w:rPr>
          <w:rFonts w:hint="eastAsia"/>
        </w:rPr>
        <w:t>人，但其專勤隊現有員額</w:t>
      </w:r>
      <w:r w:rsidRPr="0035051A">
        <w:rPr>
          <w:rFonts w:hint="eastAsia"/>
        </w:rPr>
        <w:t>51</w:t>
      </w:r>
      <w:r w:rsidRPr="0035051A">
        <w:rPr>
          <w:rFonts w:hint="eastAsia"/>
        </w:rPr>
        <w:t>人</w:t>
      </w:r>
      <w:r w:rsidR="00F415D0">
        <w:rPr>
          <w:rFonts w:hint="eastAsia"/>
          <w:lang w:eastAsia="zh-TW"/>
        </w:rPr>
        <w:t>，</w:t>
      </w:r>
      <w:r w:rsidRPr="0035051A">
        <w:rPr>
          <w:rFonts w:hint="eastAsia"/>
        </w:rPr>
        <w:t>僅比高雄市多</w:t>
      </w:r>
      <w:r w:rsidRPr="0035051A">
        <w:rPr>
          <w:rFonts w:hint="eastAsia"/>
        </w:rPr>
        <w:t>1</w:t>
      </w:r>
      <w:r w:rsidRPr="0035051A">
        <w:rPr>
          <w:rFonts w:hint="eastAsia"/>
        </w:rPr>
        <w:t>人。內政部迄未針對外籍勞工及行蹤不明外籍勞工人數逐年增加問題提出有效對策，亦未重視移民署專勤隊人力配置明顯失衡問題，致行蹤不明外籍勞工問題嚴重，不僅使原工作單位無人力運用或原受看護者無人照顧，且因非法工作而影響整體勞動市場秩序與國人就業權益，反易淪為人口販運或勞力剝削對象</w:t>
      </w:r>
      <w:r w:rsidRPr="0035051A">
        <w:t>。</w:t>
      </w:r>
    </w:p>
    <w:p w:rsidR="00471F02" w:rsidRPr="0035051A" w:rsidRDefault="00471F02" w:rsidP="00EC469F">
      <w:pPr>
        <w:pStyle w:val="1---"/>
        <w:ind w:firstLine="480"/>
        <w:rPr>
          <w:lang w:eastAsia="zh-TW"/>
        </w:rPr>
      </w:pPr>
      <w:r w:rsidRPr="0035051A">
        <w:t>依據本案調查意見</w:t>
      </w:r>
      <w:r w:rsidR="00F415D0" w:rsidRPr="00F415D0">
        <w:rPr>
          <w:rFonts w:hint="eastAsia"/>
          <w:sz w:val="4"/>
          <w:lang w:eastAsia="zh-TW"/>
        </w:rPr>
        <w:t xml:space="preserve"> </w:t>
      </w:r>
      <w:r w:rsidRPr="0035051A">
        <w:rPr>
          <w:vertAlign w:val="superscript"/>
        </w:rPr>
        <w:footnoteReference w:id="23"/>
      </w:r>
      <w:r w:rsidRPr="0035051A">
        <w:t>，監察院</w:t>
      </w:r>
      <w:r w:rsidRPr="0035051A">
        <w:rPr>
          <w:rFonts w:hint="eastAsia"/>
        </w:rPr>
        <w:t>函請行政院續確實檢討改進見復。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、有關工地起造人及各層承包商是否違反外國人從事工作之規定，桃園市政府勞動局刻正重新查處東殿公司。有關黃</w:t>
      </w:r>
      <w:r w:rsidRPr="0035051A">
        <w:rPr>
          <w:rFonts w:hint="eastAsia"/>
        </w:rPr>
        <w:lastRenderedPageBreak/>
        <w:t>○華</w:t>
      </w:r>
      <w:r w:rsidRPr="0035051A">
        <w:rPr>
          <w:rFonts w:hint="eastAsia"/>
        </w:rPr>
        <w:t>106</w:t>
      </w:r>
      <w:r w:rsidRPr="0035051A">
        <w:rPr>
          <w:rFonts w:hint="eastAsia"/>
        </w:rPr>
        <w:t>年</w:t>
      </w:r>
      <w:r w:rsidRPr="0035051A">
        <w:rPr>
          <w:rFonts w:hint="eastAsia"/>
        </w:rPr>
        <w:t>10</w:t>
      </w:r>
      <w:r w:rsidRPr="0035051A">
        <w:rPr>
          <w:rFonts w:hint="eastAsia"/>
        </w:rPr>
        <w:t>月</w:t>
      </w:r>
      <w:r w:rsidRPr="0035051A">
        <w:rPr>
          <w:rFonts w:hint="eastAsia"/>
        </w:rPr>
        <w:t>31</w:t>
      </w:r>
      <w:r w:rsidRPr="0035051A">
        <w:rPr>
          <w:rFonts w:hint="eastAsia"/>
        </w:rPr>
        <w:t>日檢舉案，桃園市專勤隊於</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8</w:t>
      </w:r>
      <w:r w:rsidRPr="0035051A">
        <w:rPr>
          <w:rFonts w:hint="eastAsia"/>
        </w:rPr>
        <w:t>日查獲越南籍行蹤不明外勞案件，俟上開查處後核發獎勵金。</w:t>
      </w:r>
    </w:p>
    <w:p w:rsidR="00471F02" w:rsidRPr="0035051A" w:rsidRDefault="00471F02" w:rsidP="00CB024B">
      <w:pPr>
        <w:pStyle w:val="15"/>
      </w:pPr>
      <w:r w:rsidRPr="0035051A">
        <w:rPr>
          <w:rFonts w:hint="eastAsia"/>
        </w:rPr>
        <w:t>2</w:t>
      </w:r>
      <w:r w:rsidRPr="0035051A">
        <w:rPr>
          <w:rFonts w:hint="eastAsia"/>
        </w:rPr>
        <w:t>、有關黃○華君</w:t>
      </w:r>
      <w:r w:rsidRPr="0035051A">
        <w:rPr>
          <w:rFonts w:hint="eastAsia"/>
        </w:rPr>
        <w:t>106</w:t>
      </w:r>
      <w:r w:rsidRPr="0035051A">
        <w:rPr>
          <w:rFonts w:hint="eastAsia"/>
        </w:rPr>
        <w:t>年</w:t>
      </w:r>
      <w:r w:rsidRPr="0035051A">
        <w:rPr>
          <w:rFonts w:hint="eastAsia"/>
        </w:rPr>
        <w:t>1</w:t>
      </w:r>
      <w:r w:rsidRPr="0035051A">
        <w:rPr>
          <w:rFonts w:hint="eastAsia"/>
        </w:rPr>
        <w:t>月</w:t>
      </w:r>
      <w:r w:rsidRPr="0035051A">
        <w:rPr>
          <w:rFonts w:hint="eastAsia"/>
        </w:rPr>
        <w:t>9</w:t>
      </w:r>
      <w:r w:rsidRPr="0035051A">
        <w:rPr>
          <w:rFonts w:hint="eastAsia"/>
        </w:rPr>
        <w:t>日及</w:t>
      </w:r>
      <w:r w:rsidRPr="0035051A">
        <w:rPr>
          <w:rFonts w:hint="eastAsia"/>
        </w:rPr>
        <w:t>106</w:t>
      </w:r>
      <w:r w:rsidRPr="0035051A">
        <w:rPr>
          <w:rFonts w:hint="eastAsia"/>
        </w:rPr>
        <w:t>年</w:t>
      </w:r>
      <w:r w:rsidRPr="0035051A">
        <w:rPr>
          <w:rFonts w:hint="eastAsia"/>
        </w:rPr>
        <w:t>6</w:t>
      </w:r>
      <w:r w:rsidRPr="0035051A">
        <w:rPr>
          <w:rFonts w:hint="eastAsia"/>
        </w:rPr>
        <w:t>月</w:t>
      </w:r>
      <w:r w:rsidRPr="0035051A">
        <w:rPr>
          <w:rFonts w:hint="eastAsia"/>
        </w:rPr>
        <w:t>12</w:t>
      </w:r>
      <w:r w:rsidRPr="0035051A">
        <w:rPr>
          <w:rFonts w:hint="eastAsia"/>
        </w:rPr>
        <w:t>日之檢舉案，已核發獎勵金。另基於數人先後檢舉同一違法案件，經查獲屬實後之獎勵金核發，勞動部將研修獎勵金要點，以使規定明確。</w:t>
      </w:r>
    </w:p>
    <w:p w:rsidR="00471F02" w:rsidRDefault="00471F02" w:rsidP="00CB024B">
      <w:pPr>
        <w:pStyle w:val="15"/>
        <w:rPr>
          <w:lang w:eastAsia="zh-TW"/>
        </w:rPr>
      </w:pPr>
      <w:r w:rsidRPr="0035051A">
        <w:rPr>
          <w:rFonts w:hint="eastAsia"/>
        </w:rPr>
        <w:t>3</w:t>
      </w:r>
      <w:r w:rsidRPr="0035051A">
        <w:rPr>
          <w:rFonts w:hint="eastAsia"/>
        </w:rPr>
        <w:t>、針對在臺工作外國人及行蹤不明外國人人數逐年增加，內政部已採因應對策成立專案查處、強化源頭管理、研擬重罰非法仲介、加速推動家事移工立法等；勞動部將持續配合內政部研擬有關加重非法雇主及非法仲介者之裁罰金額，草案已由行政院召開審查會</w:t>
      </w:r>
      <w:r w:rsidRPr="0035051A">
        <w:t>案件進展</w:t>
      </w:r>
      <w:r w:rsidRPr="0035051A">
        <w:rPr>
          <w:rFonts w:hint="eastAsia"/>
        </w:rPr>
        <w:t>。</w:t>
      </w:r>
    </w:p>
    <w:p w:rsidR="00ED6113" w:rsidRDefault="00ED6113" w:rsidP="00ED611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ED6113" w:rsidTr="00ED6113">
        <w:tc>
          <w:tcPr>
            <w:tcW w:w="3993" w:type="dxa"/>
            <w:shd w:val="clear" w:color="auto" w:fill="D9D9D9" w:themeFill="background1" w:themeFillShade="D9"/>
          </w:tcPr>
          <w:p w:rsidR="00ED6113" w:rsidRDefault="00ED6113" w:rsidP="00ED6113">
            <w:pPr>
              <w:pStyle w:val="11-"/>
              <w:spacing w:before="72" w:after="108"/>
              <w:rPr>
                <w:lang w:eastAsia="zh-TW"/>
              </w:rPr>
            </w:pPr>
            <w:bookmarkStart w:id="37" w:name="_Toc38638786"/>
            <w:r w:rsidRPr="0035051A">
              <w:rPr>
                <w:rFonts w:hint="eastAsia"/>
              </w:rPr>
              <w:t>大學校長侵占基金會款項</w:t>
            </w:r>
            <w:r w:rsidRPr="0035051A">
              <w:t>案</w:t>
            </w:r>
            <w:bookmarkEnd w:id="37"/>
          </w:p>
        </w:tc>
      </w:tr>
    </w:tbl>
    <w:p w:rsidR="00471F02" w:rsidRPr="0035051A" w:rsidRDefault="00471F02" w:rsidP="00ED6113">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據教育部函報：國立○○教育大學（</w:t>
      </w:r>
      <w:r w:rsidRPr="0035051A">
        <w:rPr>
          <w:rFonts w:hint="eastAsia"/>
          <w:lang w:eastAsia="zh-TW"/>
        </w:rPr>
        <w:t>簡稱</w:t>
      </w:r>
      <w:r w:rsidRPr="0035051A">
        <w:rPr>
          <w:rFonts w:hint="eastAsia"/>
        </w:rPr>
        <w:t>○</w:t>
      </w:r>
      <w:r w:rsidRPr="0035051A">
        <w:rPr>
          <w:rFonts w:hint="eastAsia"/>
          <w:lang w:eastAsia="zh-TW"/>
        </w:rPr>
        <w:t>教大</w:t>
      </w:r>
      <w:r w:rsidRPr="0035051A">
        <w:rPr>
          <w:rFonts w:ascii="標楷體" w:eastAsia="標楷體" w:hAnsi="標楷體" w:hint="eastAsia"/>
          <w:lang w:eastAsia="zh-TW"/>
        </w:rPr>
        <w:t>）</w:t>
      </w:r>
      <w:r w:rsidRPr="0035051A">
        <w:rPr>
          <w:rFonts w:hint="eastAsia"/>
        </w:rPr>
        <w:t>陳前校長自</w:t>
      </w:r>
      <w:r w:rsidRPr="0035051A">
        <w:rPr>
          <w:rFonts w:hint="eastAsia"/>
        </w:rPr>
        <w:t>98</w:t>
      </w:r>
      <w:r w:rsidRPr="0035051A">
        <w:rPr>
          <w:rFonts w:hint="eastAsia"/>
        </w:rPr>
        <w:t>至</w:t>
      </w:r>
      <w:r w:rsidRPr="0035051A">
        <w:rPr>
          <w:rFonts w:hint="eastAsia"/>
        </w:rPr>
        <w:t>103</w:t>
      </w:r>
      <w:r w:rsidRPr="0035051A">
        <w:rPr>
          <w:rFonts w:hint="eastAsia"/>
        </w:rPr>
        <w:t>年擔任財團法人○○文教基金會董事長期間，侵占該基金會款項</w:t>
      </w:r>
      <w:r w:rsidRPr="0035051A">
        <w:rPr>
          <w:rFonts w:hint="eastAsia"/>
        </w:rPr>
        <w:t>217</w:t>
      </w:r>
      <w:r w:rsidRPr="0035051A">
        <w:rPr>
          <w:rFonts w:hint="eastAsia"/>
        </w:rPr>
        <w:t>萬元，及</w:t>
      </w:r>
      <w:r w:rsidRPr="0035051A">
        <w:rPr>
          <w:rFonts w:hint="eastAsia"/>
        </w:rPr>
        <w:t>102</w:t>
      </w:r>
      <w:r w:rsidRPr="0035051A">
        <w:rPr>
          <w:rFonts w:hint="eastAsia"/>
        </w:rPr>
        <w:t>年、</w:t>
      </w:r>
      <w:r w:rsidRPr="0035051A">
        <w:rPr>
          <w:rFonts w:hint="eastAsia"/>
        </w:rPr>
        <w:t>103</w:t>
      </w:r>
      <w:r w:rsidRPr="0035051A">
        <w:rPr>
          <w:rFonts w:hint="eastAsia"/>
        </w:rPr>
        <w:t>年擔任該校校長期間，以該校名義與大陸地區溫州市教育局等單位簽訂學術交流計畫，侵占該等計畫之行政管理費及研修費用，經新竹地院判決有罪確定。本案除追究陳師行政責任外，該校經費支給有無疏失？學校與財團法人間之關係為何？其存摺及印鑑為何未分開保管？有無相關管控機制之缺失？監察委員認有深入瞭解之</w:t>
      </w:r>
      <w:r w:rsidRPr="0035051A">
        <w:rPr>
          <w:rFonts w:hint="eastAsia"/>
        </w:rPr>
        <w:lastRenderedPageBreak/>
        <w:t>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本於職務監督權核予相當處分</w:t>
      </w:r>
    </w:p>
    <w:p w:rsidR="00471F02" w:rsidRPr="0035051A" w:rsidRDefault="00471F02" w:rsidP="00EC469F">
      <w:pPr>
        <w:pStyle w:val="1---"/>
        <w:ind w:firstLine="480"/>
        <w:rPr>
          <w:lang w:eastAsia="zh-TW"/>
        </w:rPr>
      </w:pPr>
      <w:r w:rsidRPr="0035051A">
        <w:rPr>
          <w:rFonts w:hint="eastAsia"/>
        </w:rPr>
        <w:t>○教大陳前校長自</w:t>
      </w:r>
      <w:r w:rsidRPr="0035051A">
        <w:rPr>
          <w:rFonts w:hint="eastAsia"/>
        </w:rPr>
        <w:t>99</w:t>
      </w:r>
      <w:r w:rsidRPr="0035051A">
        <w:rPr>
          <w:rFonts w:hint="eastAsia"/>
        </w:rPr>
        <w:t>年</w:t>
      </w:r>
      <w:r w:rsidRPr="0035051A">
        <w:rPr>
          <w:rFonts w:hint="eastAsia"/>
        </w:rPr>
        <w:t>4</w:t>
      </w:r>
      <w:r w:rsidRPr="0035051A">
        <w:rPr>
          <w:rFonts w:hint="eastAsia"/>
        </w:rPr>
        <w:t>月</w:t>
      </w:r>
      <w:r w:rsidRPr="0035051A">
        <w:rPr>
          <w:rFonts w:hint="eastAsia"/>
        </w:rPr>
        <w:t>1</w:t>
      </w:r>
      <w:r w:rsidRPr="0035051A">
        <w:rPr>
          <w:rFonts w:hint="eastAsia"/>
        </w:rPr>
        <w:t>日至</w:t>
      </w:r>
      <w:r w:rsidRPr="0035051A">
        <w:rPr>
          <w:rFonts w:hint="eastAsia"/>
        </w:rPr>
        <w:t>101</w:t>
      </w:r>
      <w:r w:rsidRPr="0035051A">
        <w:rPr>
          <w:rFonts w:hint="eastAsia"/>
        </w:rPr>
        <w:t>年</w:t>
      </w:r>
      <w:r w:rsidRPr="0035051A">
        <w:rPr>
          <w:rFonts w:hint="eastAsia"/>
        </w:rPr>
        <w:t>11</w:t>
      </w:r>
      <w:r w:rsidRPr="0035051A">
        <w:rPr>
          <w:rFonts w:hint="eastAsia"/>
        </w:rPr>
        <w:t>月</w:t>
      </w:r>
      <w:r w:rsidRPr="0035051A">
        <w:rPr>
          <w:rFonts w:hint="eastAsia"/>
        </w:rPr>
        <w:t>14</w:t>
      </w:r>
      <w:r w:rsidRPr="0035051A">
        <w:rPr>
          <w:rFonts w:hint="eastAsia"/>
        </w:rPr>
        <w:t>日止接續將○○基金會公款轉存其私人銀行帳戶後提領或借予友人等侵占公益款項計</w:t>
      </w:r>
      <w:r w:rsidRPr="0035051A">
        <w:rPr>
          <w:rFonts w:hint="eastAsia"/>
        </w:rPr>
        <w:t>217</w:t>
      </w:r>
      <w:r w:rsidRPr="0035051A">
        <w:rPr>
          <w:rFonts w:hint="eastAsia"/>
        </w:rPr>
        <w:t>萬元，涉犯公益侵占罪嫌，經新竹地檢署檢察官提起公訴，並於新竹地院審理中同意認罪協商，經法院處有期徒刑</w:t>
      </w:r>
      <w:r w:rsidRPr="0035051A">
        <w:rPr>
          <w:rFonts w:hint="eastAsia"/>
        </w:rPr>
        <w:t>1</w:t>
      </w:r>
      <w:r w:rsidRPr="0035051A">
        <w:rPr>
          <w:rFonts w:hint="eastAsia"/>
        </w:rPr>
        <w:t>年</w:t>
      </w:r>
      <w:r w:rsidRPr="0035051A">
        <w:rPr>
          <w:rFonts w:hint="eastAsia"/>
        </w:rPr>
        <w:t>3</w:t>
      </w:r>
      <w:r w:rsidRPr="0035051A">
        <w:rPr>
          <w:rFonts w:hint="eastAsia"/>
        </w:rPr>
        <w:t>月並諭知緩刑</w:t>
      </w:r>
      <w:r w:rsidRPr="0035051A">
        <w:rPr>
          <w:rFonts w:hint="eastAsia"/>
        </w:rPr>
        <w:t>2</w:t>
      </w:r>
      <w:r w:rsidRPr="0035051A">
        <w:rPr>
          <w:rFonts w:hint="eastAsia"/>
        </w:rPr>
        <w:t>年確定，以勵自新，並向公庫繳納</w:t>
      </w:r>
      <w:r w:rsidRPr="0035051A">
        <w:rPr>
          <w:rFonts w:hint="eastAsia"/>
        </w:rPr>
        <w:t>250</w:t>
      </w:r>
      <w:r w:rsidRPr="0035051A">
        <w:rPr>
          <w:rFonts w:hint="eastAsia"/>
        </w:rPr>
        <w:t>萬元執行完畢在案。陳前校長觸犯公益侵占罪，核已違反公務員服務法第</w:t>
      </w:r>
      <w:r w:rsidRPr="0035051A">
        <w:rPr>
          <w:rFonts w:hint="eastAsia"/>
        </w:rPr>
        <w:t>5</w:t>
      </w:r>
      <w:r w:rsidRPr="0035051A">
        <w:rPr>
          <w:rFonts w:hint="eastAsia"/>
        </w:rPr>
        <w:t>條</w:t>
      </w:r>
      <w:r w:rsidRPr="00AD6BA3">
        <w:rPr>
          <w:rFonts w:hint="eastAsia"/>
          <w:spacing w:val="-30"/>
        </w:rPr>
        <w:t>：</w:t>
      </w:r>
      <w:r w:rsidRPr="0035051A">
        <w:rPr>
          <w:rFonts w:hint="eastAsia"/>
        </w:rPr>
        <w:t>「公務員應誠實清廉，謹慎勤勉」之規定。其違法事證明確，宜由教育部依該部職員獎懲要點第</w:t>
      </w:r>
      <w:r w:rsidRPr="0035051A">
        <w:rPr>
          <w:rFonts w:hint="eastAsia"/>
        </w:rPr>
        <w:t>8</w:t>
      </w:r>
      <w:r w:rsidRPr="0035051A">
        <w:rPr>
          <w:rFonts w:hint="eastAsia"/>
        </w:rPr>
        <w:t>點等相關法令規定，本於職務監督權，核予相當之處分，以維公務紀律</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妥善規範兩岸相關學術交流活動</w:t>
      </w:r>
    </w:p>
    <w:p w:rsidR="00471F02" w:rsidRPr="0035051A" w:rsidRDefault="00471F02" w:rsidP="00EC469F">
      <w:pPr>
        <w:pStyle w:val="1---"/>
        <w:ind w:firstLine="480"/>
        <w:rPr>
          <w:lang w:eastAsia="zh-TW"/>
        </w:rPr>
      </w:pPr>
      <w:r w:rsidRPr="0035051A">
        <w:rPr>
          <w:rFonts w:hint="eastAsia"/>
        </w:rPr>
        <w:t>○教大於</w:t>
      </w:r>
      <w:r w:rsidRPr="0035051A">
        <w:rPr>
          <w:rFonts w:hint="eastAsia"/>
        </w:rPr>
        <w:t>102</w:t>
      </w:r>
      <w:r w:rsidRPr="0035051A">
        <w:rPr>
          <w:rFonts w:hint="eastAsia"/>
        </w:rPr>
        <w:t>年至</w:t>
      </w:r>
      <w:r w:rsidRPr="0035051A">
        <w:rPr>
          <w:rFonts w:hint="eastAsia"/>
        </w:rPr>
        <w:t>104</w:t>
      </w:r>
      <w:r w:rsidRPr="0035051A">
        <w:rPr>
          <w:rFonts w:hint="eastAsia"/>
        </w:rPr>
        <w:t>年間與大陸溫州市教育局等機關學校團體等單位辦理</w:t>
      </w:r>
      <w:r w:rsidRPr="0035051A">
        <w:rPr>
          <w:rFonts w:hint="eastAsia"/>
        </w:rPr>
        <w:t>5</w:t>
      </w:r>
      <w:r w:rsidRPr="0035051A">
        <w:rPr>
          <w:rFonts w:hint="eastAsia"/>
        </w:rPr>
        <w:t>件學術交流計畫，是否屬於教育部訂頒「專科以上學校產學合作實施辦法」第</w:t>
      </w:r>
      <w:r w:rsidRPr="0035051A">
        <w:rPr>
          <w:rFonts w:hint="eastAsia"/>
        </w:rPr>
        <w:t>3</w:t>
      </w:r>
      <w:r w:rsidRPr="0035051A">
        <w:rPr>
          <w:rFonts w:hint="eastAsia"/>
        </w:rPr>
        <w:t>條規定及○教大</w:t>
      </w:r>
      <w:r w:rsidRPr="0035051A">
        <w:rPr>
          <w:rFonts w:hint="eastAsia"/>
        </w:rPr>
        <w:t>102</w:t>
      </w:r>
      <w:r w:rsidRPr="0035051A">
        <w:rPr>
          <w:rFonts w:hint="eastAsia"/>
        </w:rPr>
        <w:t>年</w:t>
      </w:r>
      <w:r w:rsidRPr="0035051A">
        <w:rPr>
          <w:rFonts w:hint="eastAsia"/>
        </w:rPr>
        <w:t>11</w:t>
      </w:r>
      <w:r w:rsidRPr="0035051A">
        <w:rPr>
          <w:rFonts w:hint="eastAsia"/>
        </w:rPr>
        <w:t>月</w:t>
      </w:r>
      <w:r w:rsidRPr="0035051A">
        <w:rPr>
          <w:rFonts w:hint="eastAsia"/>
        </w:rPr>
        <w:t>15</w:t>
      </w:r>
      <w:r w:rsidRPr="0035051A">
        <w:rPr>
          <w:rFonts w:hint="eastAsia"/>
        </w:rPr>
        <w:t>日修正實施之產學合作實施要點第</w:t>
      </w:r>
      <w:r w:rsidRPr="0035051A">
        <w:rPr>
          <w:rFonts w:hint="eastAsia"/>
        </w:rPr>
        <w:t>2</w:t>
      </w:r>
      <w:r w:rsidRPr="0035051A">
        <w:rPr>
          <w:rFonts w:hint="eastAsia"/>
        </w:rPr>
        <w:t>條規定</w:t>
      </w:r>
      <w:r w:rsidRPr="00AD6BA3">
        <w:rPr>
          <w:rFonts w:hint="eastAsia"/>
          <w:spacing w:val="-30"/>
        </w:rPr>
        <w:t>：</w:t>
      </w:r>
      <w:r w:rsidRPr="0035051A">
        <w:rPr>
          <w:rFonts w:hint="eastAsia"/>
        </w:rPr>
        <w:t>「教育部、行政院國家科學委員會等政府機關、公民營事業機構、民間團體及學術研究機構等」產學合作之範疇，尚有疑義。據該</w:t>
      </w:r>
      <w:r w:rsidRPr="0035051A">
        <w:rPr>
          <w:rFonts w:hint="eastAsia"/>
        </w:rPr>
        <w:t>5</w:t>
      </w:r>
      <w:r w:rsidRPr="0035051A">
        <w:rPr>
          <w:rFonts w:hint="eastAsia"/>
        </w:rPr>
        <w:t>件學術交流計畫案之偵查卷證或○教大簽辦資料，查無○教大或○○基金會與大陸溫州市教育局之甲案協議書。至於其他</w:t>
      </w:r>
      <w:r w:rsidRPr="0035051A">
        <w:rPr>
          <w:rFonts w:hint="eastAsia"/>
        </w:rPr>
        <w:t>4</w:t>
      </w:r>
      <w:r w:rsidRPr="0035051A">
        <w:rPr>
          <w:rFonts w:hint="eastAsia"/>
        </w:rPr>
        <w:lastRenderedPageBreak/>
        <w:t>件之學術交流活動，該校於</w:t>
      </w:r>
      <w:r w:rsidRPr="0035051A">
        <w:rPr>
          <w:rFonts w:hint="eastAsia"/>
        </w:rPr>
        <w:t>103</w:t>
      </w:r>
      <w:r w:rsidRPr="0035051A">
        <w:rPr>
          <w:rFonts w:hint="eastAsia"/>
        </w:rPr>
        <w:t>年</w:t>
      </w:r>
      <w:r w:rsidRPr="0035051A">
        <w:rPr>
          <w:rFonts w:hint="eastAsia"/>
        </w:rPr>
        <w:t>12</w:t>
      </w:r>
      <w:r w:rsidRPr="0035051A">
        <w:rPr>
          <w:rFonts w:hint="eastAsia"/>
        </w:rPr>
        <w:t>月</w:t>
      </w:r>
      <w:r w:rsidRPr="0035051A">
        <w:rPr>
          <w:rFonts w:hint="eastAsia"/>
        </w:rPr>
        <w:t>8</w:t>
      </w:r>
      <w:r w:rsidRPr="0035051A">
        <w:rPr>
          <w:rFonts w:hint="eastAsia"/>
        </w:rPr>
        <w:t>日被檢調機關搜索調查時，仍在相關計畫辦理時程中，並即依該校產學合作實施要點第</w:t>
      </w:r>
      <w:r w:rsidRPr="0035051A">
        <w:rPr>
          <w:rFonts w:hint="eastAsia"/>
        </w:rPr>
        <w:t>5</w:t>
      </w:r>
      <w:r w:rsidRPr="0035051A">
        <w:rPr>
          <w:rFonts w:hint="eastAsia"/>
        </w:rPr>
        <w:t>點等規定，與相關旅行社等團體簽約委辦並簽辦行政管理費繳入校務基金，尚難謂得將行政管理費侵占入己之情形。公立學校與大陸教育機關學校團體學術交流活動，日益增多，但學術交流計畫尚與一般學校之產學合作形態有別，且現行法令規定尚非明確，爰透過第三方辦理。然而各校處理方式及態樣不一，為免承辦人員動輒得咎或觸法，並使兩岸學術交流活動得以正常發展，教育部宜以本案為鑑，審慎研議相關法令規定，妥為規範兩岸相關學術交流活動</w:t>
      </w:r>
      <w:r w:rsidRPr="0035051A">
        <w:t>。</w:t>
      </w:r>
    </w:p>
    <w:p w:rsidR="00471F02" w:rsidRPr="0035051A" w:rsidRDefault="00471F02" w:rsidP="00EC469F">
      <w:pPr>
        <w:pStyle w:val="1---"/>
        <w:ind w:firstLine="480"/>
        <w:rPr>
          <w:lang w:eastAsia="zh-TW"/>
        </w:rPr>
      </w:pPr>
      <w:r w:rsidRPr="0035051A">
        <w:t>依據本案調查意見</w:t>
      </w:r>
      <w:r w:rsidR="000307A6" w:rsidRPr="000307A6">
        <w:rPr>
          <w:rFonts w:hint="eastAsia"/>
          <w:sz w:val="4"/>
          <w:lang w:eastAsia="zh-TW"/>
        </w:rPr>
        <w:t xml:space="preserve"> </w:t>
      </w:r>
      <w:r w:rsidRPr="0035051A">
        <w:rPr>
          <w:vertAlign w:val="superscript"/>
        </w:rPr>
        <w:footnoteReference w:id="24"/>
      </w:r>
      <w:r w:rsidRPr="0035051A">
        <w:t>，監察院</w:t>
      </w:r>
      <w:r w:rsidRPr="0035051A">
        <w:rPr>
          <w:rFonts w:hint="eastAsia"/>
        </w:rPr>
        <w:t>函請教育部檢討改進見復。</w:t>
      </w:r>
    </w:p>
    <w:p w:rsidR="00471F02" w:rsidRPr="0035051A" w:rsidRDefault="00471F02" w:rsidP="003E50FF">
      <w:pPr>
        <w:pStyle w:val="afff9"/>
        <w:spacing w:before="252" w:after="252"/>
      </w:pPr>
      <w:r w:rsidRPr="0035051A">
        <w:t>政府機關改善情形</w:t>
      </w:r>
    </w:p>
    <w:p w:rsidR="00471F02" w:rsidRPr="0035051A" w:rsidRDefault="00471F02" w:rsidP="00E157B1">
      <w:pPr>
        <w:pStyle w:val="15"/>
      </w:pPr>
      <w:r w:rsidRPr="0035051A">
        <w:t>1</w:t>
      </w:r>
      <w:r w:rsidRPr="0035051A">
        <w:t>、</w:t>
      </w:r>
      <w:r w:rsidRPr="0035051A">
        <w:rPr>
          <w:rFonts w:hint="eastAsia"/>
        </w:rPr>
        <w:t>教育部已於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5</w:t>
      </w:r>
      <w:r w:rsidRPr="0035051A">
        <w:rPr>
          <w:rFonts w:hint="eastAsia"/>
        </w:rPr>
        <w:t>日考績委員會</w:t>
      </w:r>
      <w:r w:rsidRPr="0035051A">
        <w:rPr>
          <w:rFonts w:hint="eastAsia"/>
        </w:rPr>
        <w:t>107</w:t>
      </w:r>
      <w:r w:rsidRPr="0035051A">
        <w:rPr>
          <w:rFonts w:hint="eastAsia"/>
        </w:rPr>
        <w:t>年第</w:t>
      </w:r>
      <w:r w:rsidRPr="0035051A">
        <w:rPr>
          <w:rFonts w:hint="eastAsia"/>
        </w:rPr>
        <w:t>7</w:t>
      </w:r>
      <w:r w:rsidRPr="0035051A">
        <w:rPr>
          <w:rFonts w:hint="eastAsia"/>
        </w:rPr>
        <w:t>次會議</w:t>
      </w:r>
      <w:r w:rsidRPr="00E157B1">
        <w:rPr>
          <w:rFonts w:hint="eastAsia"/>
          <w:spacing w:val="-2"/>
        </w:rPr>
        <w:t>審議決議，核予教授陳</w:t>
      </w:r>
      <w:r w:rsidRPr="00E157B1">
        <w:rPr>
          <w:rFonts w:ascii="新細明體" w:hAnsi="新細明體" w:hint="eastAsia"/>
          <w:spacing w:val="-2"/>
        </w:rPr>
        <w:t>○○</w:t>
      </w:r>
      <w:r w:rsidRPr="00E157B1">
        <w:rPr>
          <w:rFonts w:hint="eastAsia"/>
          <w:spacing w:val="-2"/>
        </w:rPr>
        <w:t>書面告誡，並經該部</w:t>
      </w:r>
      <w:r w:rsidRPr="00E157B1">
        <w:rPr>
          <w:rFonts w:hint="eastAsia"/>
          <w:spacing w:val="-10"/>
        </w:rPr>
        <w:t>以</w:t>
      </w:r>
      <w:r w:rsidRPr="00E157B1">
        <w:rPr>
          <w:rFonts w:hint="eastAsia"/>
          <w:spacing w:val="-2"/>
        </w:rPr>
        <w:t>10</w:t>
      </w:r>
      <w:r w:rsidRPr="00E157B1">
        <w:rPr>
          <w:rFonts w:hint="eastAsia"/>
          <w:spacing w:val="-10"/>
        </w:rPr>
        <w:t>7</w:t>
      </w:r>
      <w:r w:rsidRPr="00E157B1">
        <w:rPr>
          <w:rFonts w:hint="eastAsia"/>
          <w:spacing w:val="-10"/>
        </w:rPr>
        <w:t>年</w:t>
      </w:r>
      <w:r w:rsidRPr="00E157B1">
        <w:rPr>
          <w:rFonts w:hint="eastAsia"/>
          <w:spacing w:val="-2"/>
        </w:rPr>
        <w:t>11</w:t>
      </w:r>
      <w:r w:rsidRPr="0035051A">
        <w:rPr>
          <w:rFonts w:hint="eastAsia"/>
        </w:rPr>
        <w:t>月</w:t>
      </w:r>
      <w:r w:rsidRPr="0035051A">
        <w:rPr>
          <w:rFonts w:hint="eastAsia"/>
        </w:rPr>
        <w:t>23</w:t>
      </w:r>
      <w:r w:rsidRPr="0035051A">
        <w:rPr>
          <w:rFonts w:hint="eastAsia"/>
        </w:rPr>
        <w:t>日臺教人（三）字第</w:t>
      </w:r>
      <w:r w:rsidRPr="0035051A">
        <w:rPr>
          <w:rFonts w:hint="eastAsia"/>
        </w:rPr>
        <w:t>1070205555</w:t>
      </w:r>
      <w:r w:rsidRPr="0035051A">
        <w:rPr>
          <w:rFonts w:hint="eastAsia"/>
        </w:rPr>
        <w:t>號書函告誡在案</w:t>
      </w:r>
      <w:r w:rsidRPr="0035051A">
        <w:t>。</w:t>
      </w:r>
    </w:p>
    <w:p w:rsidR="00471F02" w:rsidRPr="0035051A" w:rsidRDefault="00471F02" w:rsidP="00CB024B">
      <w:pPr>
        <w:pStyle w:val="15"/>
      </w:pPr>
      <w:r w:rsidRPr="0035051A">
        <w:t>2</w:t>
      </w:r>
      <w:r w:rsidRPr="0035051A">
        <w:t>、</w:t>
      </w:r>
      <w:r w:rsidRPr="0035051A">
        <w:rPr>
          <w:rFonts w:hint="eastAsia"/>
        </w:rPr>
        <w:t>現行與大陸地區公立學校交流政策，關於研究、教學人員交流部分僅限於一般交流常態之短期客座講學，該部依臺灣地區與大陸地區人民關係條例（以下簡稱兩岸條例）第</w:t>
      </w:r>
      <w:r w:rsidRPr="0035051A">
        <w:rPr>
          <w:rFonts w:hint="eastAsia"/>
        </w:rPr>
        <w:t>33</w:t>
      </w:r>
      <w:r w:rsidRPr="0035051A">
        <w:rPr>
          <w:rFonts w:hint="eastAsia"/>
        </w:rPr>
        <w:t>條之</w:t>
      </w:r>
      <w:r w:rsidRPr="0035051A">
        <w:rPr>
          <w:rFonts w:hint="eastAsia"/>
        </w:rPr>
        <w:t>1</w:t>
      </w:r>
      <w:r w:rsidRPr="0035051A">
        <w:rPr>
          <w:rFonts w:hint="eastAsia"/>
        </w:rPr>
        <w:t>、第</w:t>
      </w:r>
      <w:r w:rsidRPr="0035051A">
        <w:rPr>
          <w:rFonts w:hint="eastAsia"/>
        </w:rPr>
        <w:t>33</w:t>
      </w:r>
      <w:r w:rsidRPr="0035051A">
        <w:rPr>
          <w:rFonts w:hint="eastAsia"/>
        </w:rPr>
        <w:t>條之</w:t>
      </w:r>
      <w:r w:rsidRPr="0035051A">
        <w:rPr>
          <w:rFonts w:hint="eastAsia"/>
        </w:rPr>
        <w:t>3</w:t>
      </w:r>
      <w:r w:rsidRPr="0035051A">
        <w:rPr>
          <w:rFonts w:hint="eastAsia"/>
        </w:rPr>
        <w:t>及該部訂定之「各級學校與大陸地區學校締結聯盟或為書面約定之合作行為審查要點」規定，據以審查大專校院與大陸地區大學校院訂定書約之合作行為。為遵循現行兩岸政策方向，教育部刻研修上開要點</w:t>
      </w:r>
      <w:r w:rsidRPr="0035051A">
        <w:rPr>
          <w:rFonts w:hint="eastAsia"/>
        </w:rPr>
        <w:lastRenderedPageBreak/>
        <w:t>，納入兩岸條例第</w:t>
      </w:r>
      <w:r w:rsidRPr="0035051A">
        <w:rPr>
          <w:rFonts w:hint="eastAsia"/>
        </w:rPr>
        <w:t>33</w:t>
      </w:r>
      <w:r w:rsidRPr="0035051A">
        <w:rPr>
          <w:rFonts w:hint="eastAsia"/>
        </w:rPr>
        <w:t>條之</w:t>
      </w:r>
      <w:r w:rsidRPr="0035051A">
        <w:rPr>
          <w:rFonts w:hint="eastAsia"/>
        </w:rPr>
        <w:t>1</w:t>
      </w:r>
      <w:r w:rsidRPr="0035051A">
        <w:rPr>
          <w:rFonts w:hint="eastAsia"/>
        </w:rPr>
        <w:t>有關「學校對非學校機關（構</w:t>
      </w:r>
      <w:r w:rsidRPr="00AD6BA3">
        <w:rPr>
          <w:rFonts w:hint="eastAsia"/>
          <w:spacing w:val="-30"/>
        </w:rPr>
        <w:t>）</w:t>
      </w:r>
      <w:r w:rsidRPr="0035051A">
        <w:rPr>
          <w:rFonts w:hint="eastAsia"/>
        </w:rPr>
        <w:t>」及「教職員個人之合作行為」之相關規範，提醒學校辦理教育交流與學術合作行為應注意之事項，以落實大學自治及學術自由之精神。</w:t>
      </w:r>
    </w:p>
    <w:p w:rsidR="00E157B1" w:rsidRDefault="00E157B1" w:rsidP="00E157B1">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284"/>
      </w:tblGrid>
      <w:tr w:rsidR="00E157B1" w:rsidTr="00E157B1">
        <w:tc>
          <w:tcPr>
            <w:tcW w:w="3284" w:type="dxa"/>
            <w:shd w:val="clear" w:color="auto" w:fill="D9D9D9" w:themeFill="background1" w:themeFillShade="D9"/>
          </w:tcPr>
          <w:p w:rsidR="00E157B1" w:rsidRDefault="00E157B1" w:rsidP="00E157B1">
            <w:pPr>
              <w:pStyle w:val="11-"/>
              <w:spacing w:before="72" w:after="108"/>
              <w:rPr>
                <w:lang w:eastAsia="zh-TW"/>
              </w:rPr>
            </w:pPr>
            <w:bookmarkStart w:id="38" w:name="_Toc38638787"/>
            <w:r w:rsidRPr="0035051A">
              <w:rPr>
                <w:rFonts w:hint="eastAsia"/>
              </w:rPr>
              <w:t>架空職權</w:t>
            </w:r>
            <w:r w:rsidRPr="0035051A">
              <w:rPr>
                <w:rFonts w:hint="eastAsia"/>
                <w:lang w:eastAsia="zh-HK"/>
              </w:rPr>
              <w:t>之</w:t>
            </w:r>
            <w:r w:rsidRPr="0035051A">
              <w:rPr>
                <w:rFonts w:hint="eastAsia"/>
              </w:rPr>
              <w:t>職場霸凌</w:t>
            </w:r>
            <w:r w:rsidRPr="0035051A">
              <w:t>案</w:t>
            </w:r>
            <w:bookmarkEnd w:id="38"/>
          </w:p>
        </w:tc>
      </w:tr>
    </w:tbl>
    <w:p w:rsidR="00471F02" w:rsidRPr="0035051A" w:rsidRDefault="00471F02" w:rsidP="00E157B1">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據訴，其為宜蘭縣政府警察局鑑識人員，疑因協助監察院調查案件之鑑定作業，遭其單位主管架空職權並疑涉職場霸凌，影響其工作權及健康甚鉅。究實情為何，監察委員認有深入瞭解之必要，而立案調查。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未能審慎妥處職場霸凌</w:t>
      </w:r>
    </w:p>
    <w:p w:rsidR="00471F02" w:rsidRPr="0035051A" w:rsidRDefault="00471F02" w:rsidP="00EC469F">
      <w:pPr>
        <w:pStyle w:val="1---"/>
        <w:ind w:firstLine="480"/>
        <w:rPr>
          <w:lang w:eastAsia="zh-TW"/>
        </w:rPr>
      </w:pPr>
      <w:r w:rsidRPr="0035051A">
        <w:rPr>
          <w:rFonts w:hint="eastAsia"/>
        </w:rPr>
        <w:t>陳訴人為宜蘭縣政府警察局鑑識科股長，分別於</w:t>
      </w:r>
      <w:r w:rsidRPr="0035051A">
        <w:rPr>
          <w:rFonts w:hint="eastAsia"/>
        </w:rPr>
        <w:t>106</w:t>
      </w:r>
      <w:r w:rsidRPr="0035051A">
        <w:rPr>
          <w:rFonts w:hint="eastAsia"/>
        </w:rPr>
        <w:t>年</w:t>
      </w:r>
      <w:r w:rsidRPr="0035051A">
        <w:rPr>
          <w:rFonts w:hint="eastAsia"/>
        </w:rPr>
        <w:t>9</w:t>
      </w:r>
      <w:r w:rsidRPr="0035051A">
        <w:rPr>
          <w:rFonts w:hint="eastAsia"/>
        </w:rPr>
        <w:t>月</w:t>
      </w:r>
      <w:r w:rsidRPr="0035051A">
        <w:rPr>
          <w:rFonts w:hint="eastAsia"/>
        </w:rPr>
        <w:t>21</w:t>
      </w:r>
      <w:r w:rsidRPr="0035051A">
        <w:rPr>
          <w:rFonts w:hint="eastAsia"/>
        </w:rPr>
        <w:t>日、</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29</w:t>
      </w:r>
      <w:r w:rsidRPr="0035051A">
        <w:rPr>
          <w:rFonts w:hint="eastAsia"/>
        </w:rPr>
        <w:t>日無償接受監察院委託，就「歸仁雙屍命案」、「后豐大橋墜橋案」兩案進行鑑定。然該鑑識科自</w:t>
      </w:r>
      <w:r w:rsidRPr="0035051A">
        <w:rPr>
          <w:rFonts w:hint="eastAsia"/>
        </w:rPr>
        <w:t>106</w:t>
      </w:r>
      <w:r w:rsidRPr="0035051A">
        <w:rPr>
          <w:rFonts w:hint="eastAsia"/>
        </w:rPr>
        <w:t>年</w:t>
      </w:r>
      <w:r w:rsidRPr="0035051A">
        <w:rPr>
          <w:rFonts w:hint="eastAsia"/>
        </w:rPr>
        <w:t>10</w:t>
      </w:r>
      <w:r w:rsidRPr="0035051A">
        <w:rPr>
          <w:rFonts w:hint="eastAsia"/>
        </w:rPr>
        <w:t>月</w:t>
      </w:r>
      <w:r w:rsidRPr="0035051A">
        <w:rPr>
          <w:rFonts w:hint="eastAsia"/>
        </w:rPr>
        <w:t>21</w:t>
      </w:r>
      <w:r w:rsidRPr="0035051A">
        <w:rPr>
          <w:rFonts w:hint="eastAsia"/>
        </w:rPr>
        <w:t>日起，均未令陳訴人至現場勘察之鑑識勤務，亦未依輪值表於應由陳訴人帶班時通知陳訴人前往現場，藉減少現場勘察方式，打壓其工作表現。復觀陳訴人未能審慎核稿之疏漏遭長官指責，另因與同事之鑑識專業理念不同引起爭執，均未獲良好溝通。宜蘭縣政府警察局就其內部溝通不良，導</w:t>
      </w:r>
      <w:r w:rsidRPr="0035051A">
        <w:rPr>
          <w:rFonts w:hint="eastAsia"/>
        </w:rPr>
        <w:lastRenderedPageBreak/>
        <w:t>致陳訴人專業意見無法充分發揮，乃至架空陳訴人勤務等幾近職場霸凌情事一再發生，未能審慎妥處，使優秀之鑑識人員無法適才適所，發揮所長，恐在刑案偵查上，警員間未能相互合作，而無法發揮警察機關之整體偵查效能。</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建構事前預防霸凌之職場環境</w:t>
      </w:r>
    </w:p>
    <w:p w:rsidR="002761DD" w:rsidRPr="0035051A" w:rsidRDefault="00471F02" w:rsidP="00EC469F">
      <w:pPr>
        <w:pStyle w:val="1---"/>
        <w:ind w:firstLine="480"/>
        <w:rPr>
          <w:lang w:eastAsia="zh-TW"/>
        </w:rPr>
      </w:pPr>
      <w:r w:rsidRPr="0035051A">
        <w:rPr>
          <w:rFonts w:hint="eastAsia"/>
        </w:rPr>
        <w:t>依據公務人員保障法第</w:t>
      </w:r>
      <w:r w:rsidRPr="0035051A">
        <w:rPr>
          <w:rFonts w:hint="eastAsia"/>
        </w:rPr>
        <w:t>19</w:t>
      </w:r>
      <w:r w:rsidRPr="0035051A">
        <w:rPr>
          <w:rFonts w:hint="eastAsia"/>
        </w:rPr>
        <w:t>條及公務人員安全及衛生防護辦法第</w:t>
      </w:r>
      <w:r w:rsidRPr="0035051A">
        <w:rPr>
          <w:rFonts w:hint="eastAsia"/>
        </w:rPr>
        <w:t>3</w:t>
      </w:r>
      <w:r w:rsidRPr="0035051A">
        <w:rPr>
          <w:rFonts w:hint="eastAsia"/>
        </w:rPr>
        <w:t>條規定，公務機關有預防職場霸凌之義務。然依警政署說明，遭霸凌之警員得依公務人員保障法第</w:t>
      </w:r>
      <w:r w:rsidRPr="0035051A">
        <w:rPr>
          <w:rFonts w:hint="eastAsia"/>
        </w:rPr>
        <w:t>77</w:t>
      </w:r>
      <w:r w:rsidRPr="0035051A">
        <w:rPr>
          <w:rFonts w:hint="eastAsia"/>
        </w:rPr>
        <w:t>條申訴，並訂有「警察機關處理員警申訴案件注意事項」以處理申訴事項。惟上開預防職場霸凌之義務，並非僅止於霸凌事件發生後應如何處理，內政部警政署更應建構事前預防霸凌之職場環境</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協助監察權之行使未違犯兼職相關規定</w:t>
      </w:r>
    </w:p>
    <w:p w:rsidR="00471F02" w:rsidRPr="0035051A" w:rsidRDefault="00471F02" w:rsidP="00EC469F">
      <w:pPr>
        <w:pStyle w:val="1---"/>
        <w:ind w:firstLine="480"/>
        <w:rPr>
          <w:lang w:eastAsia="zh-TW"/>
        </w:rPr>
      </w:pPr>
      <w:r w:rsidRPr="0035051A">
        <w:rPr>
          <w:rFonts w:hint="eastAsia"/>
        </w:rPr>
        <w:t>陳訴人接受監察院委託進行鑑定，係為協助監察委員監察權之行使，與警察機關依刑事訴訟法第</w:t>
      </w:r>
      <w:r w:rsidRPr="0035051A">
        <w:rPr>
          <w:rFonts w:hint="eastAsia"/>
        </w:rPr>
        <w:t>208</w:t>
      </w:r>
      <w:r w:rsidRPr="0035051A">
        <w:rPr>
          <w:rFonts w:hint="eastAsia"/>
        </w:rPr>
        <w:t>條接受法院或檢察官委託進行機關鑑定有所差異，亦未違反公務員服務法有關兼職之規定</w:t>
      </w:r>
      <w:r w:rsidRPr="0035051A">
        <w:t>。</w:t>
      </w:r>
    </w:p>
    <w:p w:rsidR="00471F02" w:rsidRPr="0035051A" w:rsidRDefault="00471F02" w:rsidP="00EC469F">
      <w:pPr>
        <w:pStyle w:val="1---"/>
        <w:ind w:firstLine="480"/>
        <w:rPr>
          <w:lang w:eastAsia="zh-TW"/>
        </w:rPr>
      </w:pPr>
      <w:r w:rsidRPr="0035051A">
        <w:t>依據本案調查意見</w:t>
      </w:r>
      <w:r w:rsidR="000307A6" w:rsidRPr="000307A6">
        <w:rPr>
          <w:rFonts w:hint="eastAsia"/>
          <w:sz w:val="4"/>
          <w:lang w:eastAsia="zh-TW"/>
        </w:rPr>
        <w:t xml:space="preserve"> </w:t>
      </w:r>
      <w:r w:rsidRPr="0035051A">
        <w:rPr>
          <w:vertAlign w:val="superscript"/>
        </w:rPr>
        <w:footnoteReference w:id="25"/>
      </w:r>
      <w:r w:rsidRPr="0035051A">
        <w:t>，監察院</w:t>
      </w:r>
      <w:r w:rsidRPr="0035051A">
        <w:rPr>
          <w:rFonts w:hint="eastAsia"/>
        </w:rPr>
        <w:t>函請宜蘭縣政府警察局及內政部警政署檢討改進見復。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內政部警政署</w:t>
      </w:r>
      <w:r w:rsidRPr="00AD6BA3">
        <w:rPr>
          <w:rFonts w:hint="eastAsia"/>
          <w:spacing w:val="-30"/>
        </w:rPr>
        <w:t>：</w:t>
      </w:r>
      <w:r w:rsidRPr="0035051A">
        <w:rPr>
          <w:rFonts w:hint="eastAsia"/>
        </w:rPr>
        <w:t>（</w:t>
      </w:r>
      <w:r w:rsidRPr="0035051A">
        <w:rPr>
          <w:rFonts w:hint="eastAsia"/>
        </w:rPr>
        <w:t>1</w:t>
      </w:r>
      <w:r w:rsidRPr="0035051A">
        <w:rPr>
          <w:rFonts w:hint="eastAsia"/>
        </w:rPr>
        <w:t>）訂頒「該署及所屬各警察機關（構）</w:t>
      </w:r>
      <w:r w:rsidRPr="0035051A">
        <w:rPr>
          <w:rFonts w:hint="eastAsia"/>
        </w:rPr>
        <w:lastRenderedPageBreak/>
        <w:t>學校員工協助方案推動計畫」並成立「員工協助方案推動委員會</w:t>
      </w:r>
      <w:r w:rsidRPr="00AD6BA3">
        <w:rPr>
          <w:rFonts w:hint="eastAsia"/>
          <w:spacing w:val="-30"/>
        </w:rPr>
        <w:t>」。</w:t>
      </w:r>
      <w:r w:rsidRPr="0035051A">
        <w:rPr>
          <w:rFonts w:hint="eastAsia"/>
        </w:rPr>
        <w:t>（</w:t>
      </w:r>
      <w:r w:rsidRPr="0035051A">
        <w:rPr>
          <w:rFonts w:hint="eastAsia"/>
        </w:rPr>
        <w:t>2</w:t>
      </w:r>
      <w:r w:rsidRPr="0035051A">
        <w:rPr>
          <w:rFonts w:hint="eastAsia"/>
        </w:rPr>
        <w:t>）改組該署安全及衛生防護小組，強化衛生防護措施</w:t>
      </w:r>
      <w:r w:rsidRPr="00AD6BA3">
        <w:rPr>
          <w:rFonts w:hint="eastAsia"/>
          <w:spacing w:val="-30"/>
        </w:rPr>
        <w:t>。</w:t>
      </w:r>
      <w:r w:rsidRPr="0035051A">
        <w:rPr>
          <w:rFonts w:hint="eastAsia"/>
        </w:rPr>
        <w:t>（</w:t>
      </w:r>
      <w:r w:rsidRPr="0035051A">
        <w:rPr>
          <w:rFonts w:hint="eastAsia"/>
        </w:rPr>
        <w:t>3</w:t>
      </w:r>
      <w:r w:rsidRPr="0035051A">
        <w:rPr>
          <w:rFonts w:hint="eastAsia"/>
        </w:rPr>
        <w:t>）於警察養成教育宣導職場倫理概念、利用常年訓練宣導預防職場霸凌觀念、持續督屬落實完成公</w:t>
      </w:r>
      <w:r w:rsidR="000307A6">
        <w:rPr>
          <w:rFonts w:hint="eastAsia"/>
          <w:lang w:eastAsia="zh-TW"/>
        </w:rPr>
        <w:t xml:space="preserve">  </w:t>
      </w:r>
      <w:r w:rsidRPr="0035051A">
        <w:rPr>
          <w:rFonts w:hint="eastAsia"/>
        </w:rPr>
        <w:t>務人員終身學習課程、建立多元申訴管道</w:t>
      </w:r>
      <w:r w:rsidRPr="00AD6BA3">
        <w:rPr>
          <w:rFonts w:hint="eastAsia"/>
          <w:spacing w:val="-30"/>
        </w:rPr>
        <w:t>。</w:t>
      </w:r>
      <w:r w:rsidRPr="0035051A">
        <w:rPr>
          <w:rFonts w:hint="eastAsia"/>
        </w:rPr>
        <w:t>（</w:t>
      </w:r>
      <w:r w:rsidRPr="0035051A">
        <w:rPr>
          <w:rFonts w:hint="eastAsia"/>
        </w:rPr>
        <w:t>4</w:t>
      </w:r>
      <w:r w:rsidRPr="0035051A">
        <w:rPr>
          <w:rFonts w:hint="eastAsia"/>
        </w:rPr>
        <w:t>）精進查處作業，保障當事人權益、妥適調整職務，避免事態擴大</w:t>
      </w:r>
      <w:r w:rsidRPr="00AD6BA3">
        <w:rPr>
          <w:rFonts w:hint="eastAsia"/>
          <w:spacing w:val="-30"/>
        </w:rPr>
        <w:t>。</w:t>
      </w:r>
      <w:r w:rsidR="000307A6">
        <w:rPr>
          <w:rFonts w:hint="eastAsia"/>
          <w:spacing w:val="-30"/>
          <w:lang w:eastAsia="zh-TW"/>
        </w:rPr>
        <w:t xml:space="preserve">    </w:t>
      </w:r>
      <w:r w:rsidRPr="0035051A">
        <w:rPr>
          <w:rFonts w:hint="eastAsia"/>
        </w:rPr>
        <w:t>（</w:t>
      </w:r>
      <w:r w:rsidRPr="0035051A">
        <w:rPr>
          <w:rFonts w:hint="eastAsia"/>
        </w:rPr>
        <w:t>5</w:t>
      </w:r>
      <w:r w:rsidRPr="0035051A">
        <w:rPr>
          <w:rFonts w:hint="eastAsia"/>
        </w:rPr>
        <w:t>）提供受害者心理諮商與輔導、加害者考核與輔導、落實平時考核機制、編輯案例教育</w:t>
      </w:r>
      <w:r w:rsidRPr="00AD6BA3">
        <w:rPr>
          <w:rFonts w:hint="eastAsia"/>
          <w:spacing w:val="-30"/>
        </w:rPr>
        <w:t>。</w:t>
      </w:r>
      <w:r w:rsidRPr="0035051A">
        <w:rPr>
          <w:rFonts w:hint="eastAsia"/>
        </w:rPr>
        <w:t>（</w:t>
      </w:r>
      <w:r w:rsidRPr="0035051A">
        <w:rPr>
          <w:rFonts w:hint="eastAsia"/>
        </w:rPr>
        <w:t>6</w:t>
      </w:r>
      <w:r w:rsidRPr="0035051A">
        <w:rPr>
          <w:rFonts w:hint="eastAsia"/>
        </w:rPr>
        <w:t>）陳訴人係以個人專家學者身分參與監察院調查小組（任務編組）無償提供之諮詢意見，非屬依刑事訴訟法第</w:t>
      </w:r>
      <w:r w:rsidRPr="0035051A">
        <w:rPr>
          <w:rFonts w:hint="eastAsia"/>
        </w:rPr>
        <w:t>208</w:t>
      </w:r>
      <w:r w:rsidRPr="0035051A">
        <w:rPr>
          <w:rFonts w:hint="eastAsia"/>
        </w:rPr>
        <w:t>條接受法院或檢察官委託所進行之機關鑑定，亦未違反公務員服務法有關兼職規定；惟為免訾議，仍應陳報長官准許為宜</w:t>
      </w:r>
      <w:r w:rsidRPr="0035051A">
        <w:t>。</w:t>
      </w:r>
    </w:p>
    <w:p w:rsidR="00471F02" w:rsidRPr="0035051A" w:rsidRDefault="00471F02" w:rsidP="00CB024B">
      <w:pPr>
        <w:pStyle w:val="15"/>
      </w:pPr>
      <w:r w:rsidRPr="0035051A">
        <w:t>2</w:t>
      </w:r>
      <w:r w:rsidRPr="0035051A">
        <w:t>、</w:t>
      </w:r>
      <w:r w:rsidRPr="0035051A">
        <w:rPr>
          <w:rFonts w:hint="eastAsia"/>
        </w:rPr>
        <w:t>宜蘭縣政府警察局</w:t>
      </w:r>
      <w:r w:rsidRPr="00AD6BA3">
        <w:rPr>
          <w:rFonts w:hint="eastAsia"/>
          <w:spacing w:val="-30"/>
        </w:rPr>
        <w:t>：</w:t>
      </w:r>
      <w:r w:rsidRPr="0035051A">
        <w:rPr>
          <w:rFonts w:hint="eastAsia"/>
        </w:rPr>
        <w:t>（</w:t>
      </w:r>
      <w:r w:rsidRPr="0035051A">
        <w:rPr>
          <w:rFonts w:hint="eastAsia"/>
        </w:rPr>
        <w:t>1</w:t>
      </w:r>
      <w:r w:rsidRPr="0035051A">
        <w:rPr>
          <w:rFonts w:hint="eastAsia"/>
        </w:rPr>
        <w:t>）分別於</w:t>
      </w:r>
      <w:r w:rsidRPr="0035051A">
        <w:rPr>
          <w:rFonts w:hint="eastAsia"/>
        </w:rPr>
        <w:t>107</w:t>
      </w:r>
      <w:r w:rsidRPr="0035051A">
        <w:rPr>
          <w:rFonts w:hint="eastAsia"/>
        </w:rPr>
        <w:t>年</w:t>
      </w:r>
      <w:r w:rsidRPr="0035051A">
        <w:rPr>
          <w:rFonts w:hint="eastAsia"/>
        </w:rPr>
        <w:t>8</w:t>
      </w:r>
      <w:r w:rsidRPr="0035051A">
        <w:rPr>
          <w:rFonts w:hint="eastAsia"/>
        </w:rPr>
        <w:t>月</w:t>
      </w:r>
      <w:r w:rsidRPr="0035051A">
        <w:rPr>
          <w:rFonts w:hint="eastAsia"/>
        </w:rPr>
        <w:t>29</w:t>
      </w:r>
      <w:r w:rsidRPr="0035051A">
        <w:rPr>
          <w:rFonts w:hint="eastAsia"/>
        </w:rPr>
        <w:t>日第</w:t>
      </w:r>
      <w:r w:rsidRPr="0035051A">
        <w:rPr>
          <w:rFonts w:hint="eastAsia"/>
        </w:rPr>
        <w:t>1</w:t>
      </w:r>
      <w:r w:rsidRPr="0035051A">
        <w:rPr>
          <w:rFonts w:hint="eastAsia"/>
        </w:rPr>
        <w:t>次檢討會議、</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1</w:t>
      </w:r>
      <w:r w:rsidRPr="0035051A">
        <w:rPr>
          <w:rFonts w:hint="eastAsia"/>
        </w:rPr>
        <w:t>日第</w:t>
      </w:r>
      <w:r w:rsidRPr="0035051A">
        <w:rPr>
          <w:rFonts w:hint="eastAsia"/>
        </w:rPr>
        <w:t>2</w:t>
      </w:r>
      <w:r w:rsidRPr="0035051A">
        <w:rPr>
          <w:rFonts w:hint="eastAsia"/>
        </w:rPr>
        <w:t>次檢討會議、</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8</w:t>
      </w:r>
      <w:r w:rsidRPr="0035051A">
        <w:rPr>
          <w:rFonts w:hint="eastAsia"/>
        </w:rPr>
        <w:t>日該局職場環境工作座談會，針對「現場勘察輪值編排與出勤人員指派</w:t>
      </w:r>
      <w:r w:rsidRPr="00AD6BA3">
        <w:rPr>
          <w:rFonts w:hint="eastAsia"/>
          <w:spacing w:val="-30"/>
        </w:rPr>
        <w:t>」、</w:t>
      </w:r>
      <w:r w:rsidRPr="0035051A">
        <w:rPr>
          <w:rFonts w:hint="eastAsia"/>
        </w:rPr>
        <w:t>「辦公環境氛圍</w:t>
      </w:r>
      <w:r w:rsidRPr="00AD6BA3">
        <w:rPr>
          <w:rFonts w:hint="eastAsia"/>
          <w:spacing w:val="-30"/>
        </w:rPr>
        <w:t>」、</w:t>
      </w:r>
      <w:r w:rsidRPr="0035051A">
        <w:rPr>
          <w:rFonts w:hint="eastAsia"/>
        </w:rPr>
        <w:t>「內部溝通不良」等議題進行檢討</w:t>
      </w:r>
      <w:r w:rsidRPr="00AD6BA3">
        <w:rPr>
          <w:rFonts w:hint="eastAsia"/>
          <w:spacing w:val="-30"/>
        </w:rPr>
        <w:t>。</w:t>
      </w:r>
      <w:r w:rsidRPr="0035051A">
        <w:rPr>
          <w:rFonts w:hint="eastAsia"/>
        </w:rPr>
        <w:t>（</w:t>
      </w:r>
      <w:r w:rsidRPr="0035051A">
        <w:rPr>
          <w:rFonts w:hint="eastAsia"/>
        </w:rPr>
        <w:t>2</w:t>
      </w:r>
      <w:r w:rsidRPr="0035051A">
        <w:rPr>
          <w:rFonts w:hint="eastAsia"/>
        </w:rPr>
        <w:t>）</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12</w:t>
      </w:r>
      <w:r w:rsidRPr="0035051A">
        <w:rPr>
          <w:rFonts w:hint="eastAsia"/>
        </w:rPr>
        <w:t>日訪談陳訴人，陳訴人表示相較以前有充分改善。</w:t>
      </w:r>
    </w:p>
    <w:p w:rsidR="00A05C19" w:rsidRDefault="00A05C19" w:rsidP="00A05C1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807"/>
      </w:tblGrid>
      <w:tr w:rsidR="00A05C19" w:rsidTr="00A05C19">
        <w:tc>
          <w:tcPr>
            <w:tcW w:w="5807" w:type="dxa"/>
            <w:shd w:val="clear" w:color="auto" w:fill="D9D9D9" w:themeFill="background1" w:themeFillShade="D9"/>
          </w:tcPr>
          <w:p w:rsidR="00A05C19" w:rsidRDefault="00A05C19" w:rsidP="00A05C19">
            <w:pPr>
              <w:pStyle w:val="11-"/>
              <w:spacing w:before="72" w:after="108"/>
              <w:rPr>
                <w:lang w:eastAsia="zh-TW"/>
              </w:rPr>
            </w:pPr>
            <w:bookmarkStart w:id="39" w:name="_Toc38638788"/>
            <w:r w:rsidRPr="0035051A">
              <w:rPr>
                <w:rFonts w:hint="eastAsia"/>
                <w:lang w:eastAsia="zh-HK"/>
              </w:rPr>
              <w:t>未保護遭媒體過度報導之公關事務人員</w:t>
            </w:r>
            <w:r w:rsidRPr="0035051A">
              <w:t>案</w:t>
            </w:r>
            <w:bookmarkEnd w:id="39"/>
          </w:p>
        </w:tc>
      </w:tr>
    </w:tbl>
    <w:p w:rsidR="00471F02" w:rsidRPr="0035051A" w:rsidRDefault="00471F02" w:rsidP="00A05C19">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據訴，某周刊日前報導國家安全局（簡稱國安局）人員黃○○與臺北市議會陳姓議員出遊事件，黃○○係長官交代而接</w:t>
      </w:r>
      <w:r w:rsidRPr="0035051A">
        <w:rPr>
          <w:rFonts w:hint="eastAsia"/>
        </w:rPr>
        <w:lastRenderedPageBreak/>
        <w:t>觸陳議員，嗣與陳議員糾纏不清，且事發後該局竟與黃○○切割，不讓其有表達機會等情。監察委員認有深入瞭解之必要，而立案調查。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任意將案件列為一般公務機密</w:t>
      </w:r>
    </w:p>
    <w:p w:rsidR="00471F02" w:rsidRPr="0035051A" w:rsidRDefault="00471F02" w:rsidP="00EC469F">
      <w:pPr>
        <w:pStyle w:val="1---"/>
        <w:ind w:firstLine="480"/>
        <w:rPr>
          <w:lang w:eastAsia="zh-TW"/>
        </w:rPr>
      </w:pPr>
      <w:r w:rsidRPr="0035051A">
        <w:rPr>
          <w:rFonts w:hint="eastAsia"/>
        </w:rPr>
        <w:t>國安局明知黃○○及其他經長官核定以本名對外從事該局公關事務之人員，依國家情報工作法規定其身分及行動等資訊均不須隱匿得予公開，且黃○○事件業經媒體廣為報導，為眾所周知之社會矚目事件，該局卻將其檢送監察院之黃○○事件調查結果、壹週刊影片、政風處辦理黃○○申訴及懲處、監察院函查事項調查報告等，均列為一般公務機密，與「國家安全局公務機密維護實施規定」應「於必要之最小範圍內辦理機密等級之核定」顯然有違。</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國安局懲處及調職過於倉促草率</w:t>
      </w:r>
    </w:p>
    <w:p w:rsidR="00471F02" w:rsidRPr="0035051A" w:rsidRDefault="00471F02" w:rsidP="00EC469F">
      <w:pPr>
        <w:pStyle w:val="1---"/>
        <w:ind w:firstLine="480"/>
      </w:pPr>
      <w:r w:rsidRPr="0035051A">
        <w:rPr>
          <w:rFonts w:hint="eastAsia"/>
        </w:rPr>
        <w:t>黃○○因公關室辦理宴請或贈禮而接觸陳議員，與陳議員有公務上工作關係。媒體雖報導兩人牽手、擁抱及親吻等消息，但黃○○稱其並未喜歡陳議員，其對於陳議員之擁抱、親吻行為有推開且一直在掙扎等語。陳議員對媒體坦承有出軌、主動追求黃○○等行為。經監察院勘驗壹週刊提供之影片發現，兩人確實有勾手散步、擁抱、親吻之親密舉動，但擁抱加上親吻時間僅</w:t>
      </w:r>
      <w:r w:rsidRPr="0035051A">
        <w:rPr>
          <w:rFonts w:hint="eastAsia"/>
        </w:rPr>
        <w:t>1</w:t>
      </w:r>
      <w:r w:rsidRPr="0035051A">
        <w:rPr>
          <w:rFonts w:hint="eastAsia"/>
        </w:rPr>
        <w:t>分半鐘，且數次親吻時間都非常短暫，親吻後馬上分開，不像熱吻，又因影片之擁抱親吻部分非常黑暗模糊，無</w:t>
      </w:r>
      <w:r w:rsidRPr="0035051A">
        <w:rPr>
          <w:rFonts w:hint="eastAsia"/>
        </w:rPr>
        <w:lastRenderedPageBreak/>
        <w:t>法清楚看出兩人的表情及互動情況，參以黃○○身為公關有可能難以拒絕陳議員之追求乙節，黃○○對於擁抱親吻究竟係違背其意願而虛與委蛇，或是出於兩情相悅，尚待深入查證。國安局於媒體報導之初即認出影片之「骨感妹」係黃○○，卻向媒體否認骨感妹為國安局人員，引發國安局切割黃○○之質疑，且導致事件擴大，引起社會議論，並嚴重斲傷政府誠信及形象，殊有不當。國安局於</w:t>
      </w:r>
      <w:r w:rsidRPr="0035051A">
        <w:rPr>
          <w:rFonts w:hint="eastAsia"/>
        </w:rPr>
        <w:t>105</w:t>
      </w:r>
      <w:r w:rsidRPr="0035051A">
        <w:rPr>
          <w:rFonts w:hint="eastAsia"/>
        </w:rPr>
        <w:t>年</w:t>
      </w:r>
      <w:r w:rsidRPr="0035051A">
        <w:rPr>
          <w:rFonts w:hint="eastAsia"/>
        </w:rPr>
        <w:t>9</w:t>
      </w:r>
      <w:r w:rsidRPr="0035051A">
        <w:rPr>
          <w:rFonts w:hint="eastAsia"/>
        </w:rPr>
        <w:t>月</w:t>
      </w:r>
      <w:r w:rsidRPr="0035051A">
        <w:rPr>
          <w:rFonts w:hint="eastAsia"/>
        </w:rPr>
        <w:t>21</w:t>
      </w:r>
      <w:r w:rsidRPr="0035051A">
        <w:rPr>
          <w:rFonts w:hint="eastAsia"/>
        </w:rPr>
        <w:t>日媒體報導後，黃○○於同月</w:t>
      </w:r>
      <w:r w:rsidRPr="0035051A">
        <w:rPr>
          <w:rFonts w:hint="eastAsia"/>
        </w:rPr>
        <w:t>26</w:t>
      </w:r>
      <w:r w:rsidRPr="0035051A">
        <w:rPr>
          <w:rFonts w:hint="eastAsia"/>
        </w:rPr>
        <w:t>日督察約談時表示其為被陳議員不禮貌的行為騷擾的被害人，該局於同月</w:t>
      </w:r>
      <w:r w:rsidRPr="0035051A">
        <w:rPr>
          <w:rFonts w:hint="eastAsia"/>
        </w:rPr>
        <w:t>29</w:t>
      </w:r>
      <w:r w:rsidRPr="0035051A">
        <w:rPr>
          <w:rFonts w:hint="eastAsia"/>
        </w:rPr>
        <w:t>日下午時召開人評會，卻未深入調查本事件究為性騷擾或婚外情，亦未接受趙主任所提應讓其留在公關室改做內勤以減少壓力及有熟悉同事保護之建議，即以黃○○言行不檢為由，核予其記過之處分及退訓，並將其由公關室調至秘書室，其懲處及調職過於倉促草率，對員工保護實屬不周。</w:t>
      </w:r>
    </w:p>
    <w:p w:rsidR="00471F02" w:rsidRPr="0035051A" w:rsidRDefault="001948D8" w:rsidP="001948D8">
      <w:pPr>
        <w:pStyle w:val="1--13"/>
        <w:spacing w:before="180" w:after="180"/>
        <w:ind w:left="260" w:hanging="260"/>
      </w:pPr>
      <w:r w:rsidRPr="008E1832">
        <w:rPr>
          <w:rFonts w:hint="eastAsia"/>
        </w:rPr>
        <w:t>˙</w:t>
      </w:r>
      <w:r w:rsidR="00471F02" w:rsidRPr="0035051A">
        <w:rPr>
          <w:rFonts w:hint="eastAsia"/>
        </w:rPr>
        <w:t>改善士氣以利公關事務之推展</w:t>
      </w:r>
    </w:p>
    <w:p w:rsidR="00471F02" w:rsidRPr="0035051A" w:rsidRDefault="00471F02" w:rsidP="00EC469F">
      <w:pPr>
        <w:pStyle w:val="1---"/>
        <w:ind w:firstLine="480"/>
      </w:pPr>
      <w:r w:rsidRPr="0035051A">
        <w:rPr>
          <w:rFonts w:hint="eastAsia"/>
        </w:rPr>
        <w:t>國安局公關室原係該局處理國會與媒體聯繫及對外公關事務之窗口，</w:t>
      </w:r>
      <w:r w:rsidRPr="0035051A">
        <w:rPr>
          <w:rFonts w:hint="eastAsia"/>
        </w:rPr>
        <w:t>106</w:t>
      </w:r>
      <w:r w:rsidRPr="0035051A">
        <w:rPr>
          <w:rFonts w:hint="eastAsia"/>
        </w:rPr>
        <w:t>年</w:t>
      </w:r>
      <w:r w:rsidRPr="0035051A">
        <w:rPr>
          <w:rFonts w:hint="eastAsia"/>
        </w:rPr>
        <w:t>7</w:t>
      </w:r>
      <w:r w:rsidRPr="0035051A">
        <w:rPr>
          <w:rFonts w:hint="eastAsia"/>
        </w:rPr>
        <w:t>月</w:t>
      </w:r>
      <w:r w:rsidRPr="0035051A">
        <w:rPr>
          <w:rFonts w:hint="eastAsia"/>
        </w:rPr>
        <w:t>16</w:t>
      </w:r>
      <w:r w:rsidRPr="0035051A">
        <w:rPr>
          <w:rFonts w:hint="eastAsia"/>
        </w:rPr>
        <w:t>日歸建秘書室公關組後，人員由原</w:t>
      </w:r>
      <w:r w:rsidRPr="0035051A">
        <w:rPr>
          <w:rFonts w:hint="eastAsia"/>
        </w:rPr>
        <w:t>10</w:t>
      </w:r>
      <w:r w:rsidRPr="0035051A">
        <w:rPr>
          <w:rFonts w:hint="eastAsia"/>
        </w:rPr>
        <w:t>餘人減少為</w:t>
      </w:r>
      <w:r w:rsidRPr="0035051A">
        <w:rPr>
          <w:rFonts w:hint="eastAsia"/>
        </w:rPr>
        <w:t>9</w:t>
      </w:r>
      <w:r w:rsidRPr="0035051A">
        <w:rPr>
          <w:rFonts w:hint="eastAsia"/>
        </w:rPr>
        <w:t>人，且辦公空間由</w:t>
      </w:r>
      <w:r w:rsidRPr="0035051A">
        <w:rPr>
          <w:rFonts w:hint="eastAsia"/>
        </w:rPr>
        <w:t>2</w:t>
      </w:r>
      <w:r w:rsidRPr="0035051A">
        <w:rPr>
          <w:rFonts w:hint="eastAsia"/>
        </w:rPr>
        <w:t>間大辦公室移至</w:t>
      </w:r>
      <w:r w:rsidRPr="0035051A">
        <w:rPr>
          <w:rFonts w:hint="eastAsia"/>
        </w:rPr>
        <w:t>2</w:t>
      </w:r>
      <w:r w:rsidRPr="0035051A">
        <w:rPr>
          <w:rFonts w:hint="eastAsia"/>
        </w:rPr>
        <w:t>間小辦公室，影響人員士氣，宜研謀改善，以利公關事務之推展。</w:t>
      </w:r>
    </w:p>
    <w:p w:rsidR="00471F02" w:rsidRDefault="00471F02" w:rsidP="00EC469F">
      <w:pPr>
        <w:pStyle w:val="1---"/>
        <w:ind w:firstLine="480"/>
        <w:rPr>
          <w:lang w:eastAsia="zh-TW"/>
        </w:rPr>
      </w:pPr>
      <w:r w:rsidRPr="0035051A">
        <w:t>依據本案調查意見</w:t>
      </w:r>
      <w:r w:rsidR="00261452" w:rsidRPr="00261452">
        <w:rPr>
          <w:rFonts w:hint="eastAsia"/>
          <w:sz w:val="4"/>
          <w:lang w:eastAsia="zh-TW"/>
        </w:rPr>
        <w:t xml:space="preserve"> </w:t>
      </w:r>
      <w:r w:rsidRPr="0035051A">
        <w:rPr>
          <w:vertAlign w:val="superscript"/>
        </w:rPr>
        <w:footnoteReference w:id="26"/>
      </w:r>
      <w:r w:rsidRPr="0035051A">
        <w:t>，監察院</w:t>
      </w:r>
      <w:r w:rsidRPr="0035051A">
        <w:rPr>
          <w:rFonts w:hint="eastAsia"/>
        </w:rPr>
        <w:t>函請國安局確實檢討改進見復。</w:t>
      </w:r>
    </w:p>
    <w:p w:rsidR="00261452" w:rsidRPr="0035051A" w:rsidRDefault="00261452" w:rsidP="00EC469F">
      <w:pPr>
        <w:pStyle w:val="1---"/>
        <w:ind w:firstLine="480"/>
        <w:rPr>
          <w:lang w:eastAsia="zh-TW"/>
        </w:rPr>
      </w:pP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t>1</w:t>
      </w:r>
      <w:r w:rsidRPr="0035051A">
        <w:t>、</w:t>
      </w:r>
      <w:r w:rsidRPr="0035051A">
        <w:rPr>
          <w:rFonts w:hint="eastAsia"/>
        </w:rPr>
        <w:t>公關業務及現有人力已重新調整，除納編具有外勤工作經驗及新聞系所專業人員外，並由秘書室統一規劃各項任務分配及人力派遣，藉由群策群力，發揮輔助及支援效果，使各項工作無縫接軌，後續將視該局工作需求調配人力。</w:t>
      </w:r>
    </w:p>
    <w:p w:rsidR="00471F02" w:rsidRPr="0035051A" w:rsidRDefault="00471F02" w:rsidP="00CB024B">
      <w:pPr>
        <w:pStyle w:val="15"/>
      </w:pPr>
      <w:r w:rsidRPr="0035051A">
        <w:rPr>
          <w:rFonts w:hint="eastAsia"/>
        </w:rPr>
        <w:t>2</w:t>
      </w:r>
      <w:r w:rsidRPr="0035051A">
        <w:rPr>
          <w:rFonts w:hint="eastAsia"/>
        </w:rPr>
        <w:t>、前調整公關辦公處所旨在機動縮短工作傳遞距離，囿於秘書室業務屬於小組型態，各組辦公室格局多為</w:t>
      </w:r>
      <w:r w:rsidRPr="0035051A">
        <w:rPr>
          <w:rFonts w:hint="eastAsia"/>
        </w:rPr>
        <w:t>4</w:t>
      </w:r>
      <w:r w:rsidRPr="0035051A">
        <w:rPr>
          <w:rFonts w:hint="eastAsia"/>
        </w:rPr>
        <w:t>至</w:t>
      </w:r>
      <w:r w:rsidRPr="0035051A">
        <w:rPr>
          <w:rFonts w:hint="eastAsia"/>
        </w:rPr>
        <w:t>5</w:t>
      </w:r>
      <w:r w:rsidRPr="0035051A">
        <w:rPr>
          <w:rFonts w:hint="eastAsia"/>
        </w:rPr>
        <w:t>人使用，現已因應公關組人數，再增配中央空調辦公室</w:t>
      </w:r>
      <w:r w:rsidRPr="0035051A">
        <w:rPr>
          <w:rFonts w:hint="eastAsia"/>
        </w:rPr>
        <w:t>1</w:t>
      </w:r>
      <w:r w:rsidRPr="0035051A">
        <w:rPr>
          <w:rFonts w:hint="eastAsia"/>
        </w:rPr>
        <w:t>間，未來將視情況持續調配整合，以使辦公空間達到最佳運用效益。</w:t>
      </w:r>
    </w:p>
    <w:p w:rsidR="00471F02" w:rsidRPr="0035051A" w:rsidRDefault="00471F02" w:rsidP="00CB024B">
      <w:pPr>
        <w:pStyle w:val="15"/>
      </w:pPr>
      <w:r w:rsidRPr="0035051A">
        <w:rPr>
          <w:rFonts w:hint="eastAsia"/>
        </w:rPr>
        <w:t>3</w:t>
      </w:r>
      <w:r w:rsidRPr="0035051A">
        <w:rPr>
          <w:rFonts w:hint="eastAsia"/>
        </w:rPr>
        <w:t>、公關室併入秘書室後，公關業務推動更形順遂，在業管副局長及秘書室主任督導鼓勵下，目前公關業務同仁分工合作、齊心協力，多項任務推辦有成。未來將持續辦理公關教育訓練，邀請公家機關及相關學者來局講授公關精進作為，培養公關同仁專業能力，進一步強化公關業務及協調聯繫能力。</w:t>
      </w:r>
    </w:p>
    <w:p w:rsidR="00471F02" w:rsidRPr="0035051A" w:rsidRDefault="00910A57" w:rsidP="00A05C19">
      <w:pPr>
        <w:pStyle w:val="1--16"/>
      </w:pPr>
      <w:bookmarkStart w:id="40" w:name="_Toc38638789"/>
      <w:r>
        <w:rPr>
          <w:rFonts w:ascii="新細明體" w:hAnsi="新細明體" w:hint="eastAsia"/>
        </w:rPr>
        <w:t>※</w:t>
      </w:r>
      <w:r w:rsidR="00471F02" w:rsidRPr="0035051A">
        <w:rPr>
          <w:rFonts w:hint="eastAsia"/>
        </w:rPr>
        <w:t>評析</w:t>
      </w:r>
      <w:bookmarkEnd w:id="26"/>
      <w:bookmarkEnd w:id="27"/>
      <w:bookmarkEnd w:id="40"/>
    </w:p>
    <w:p w:rsidR="00471F02" w:rsidRPr="0035051A" w:rsidRDefault="00471F02" w:rsidP="006771F8">
      <w:pPr>
        <w:pStyle w:val="1---"/>
        <w:ind w:firstLine="480"/>
        <w:rPr>
          <w:shd w:val="pct15" w:color="auto" w:fill="FFFFFF"/>
        </w:rPr>
      </w:pPr>
      <w:r w:rsidRPr="0035051A">
        <w:t>依</w:t>
      </w:r>
      <w:r w:rsidRPr="0035051A">
        <w:t>2018</w:t>
      </w:r>
      <w:r w:rsidRPr="0035051A">
        <w:t>年度「各國人權報告」臺灣部分提及</w:t>
      </w:r>
      <w:r w:rsidRPr="0035051A">
        <w:rPr>
          <w:rFonts w:hint="eastAsia"/>
        </w:rPr>
        <w:t>許多與勞工權利相關之議題，包括相關法律制度及面臨的問題</w:t>
      </w:r>
      <w:r w:rsidRPr="0035051A">
        <w:rPr>
          <w:rFonts w:hint="eastAsia"/>
          <w:lang w:eastAsia="zh-TW"/>
        </w:rPr>
        <w:t>。</w:t>
      </w:r>
      <w:r w:rsidRPr="0035051A">
        <w:rPr>
          <w:rFonts w:hint="eastAsia"/>
        </w:rPr>
        <w:t>這些問題包括</w:t>
      </w:r>
      <w:r w:rsidRPr="0035051A">
        <w:rPr>
          <w:rFonts w:hint="eastAsia"/>
          <w:lang w:eastAsia="zh-TW"/>
        </w:rPr>
        <w:t>（</w:t>
      </w:r>
      <w:r w:rsidRPr="0035051A">
        <w:rPr>
          <w:rFonts w:hint="eastAsia"/>
        </w:rPr>
        <w:t>一</w:t>
      </w:r>
      <w:r w:rsidRPr="0035051A">
        <w:rPr>
          <w:rFonts w:hint="eastAsia"/>
          <w:lang w:eastAsia="zh-TW"/>
        </w:rPr>
        <w:t>）</w:t>
      </w:r>
      <w:r w:rsidRPr="0035051A">
        <w:rPr>
          <w:rFonts w:hint="eastAsia"/>
        </w:rPr>
        <w:t>在組成工作方面：派遣工（暫時性勞工）在任職的機構內沒有組織工會和集體談判的權利。另臺灣的工會密度（註冊於工會的勞工相對於所有勞工的比例）為</w:t>
      </w:r>
      <w:r w:rsidRPr="0035051A">
        <w:rPr>
          <w:rFonts w:hint="eastAsia"/>
        </w:rPr>
        <w:t>7.6%</w:t>
      </w:r>
      <w:r w:rsidRPr="0035051A">
        <w:rPr>
          <w:rFonts w:hint="eastAsia"/>
        </w:rPr>
        <w:t>，遠低於經濟合作暨發展組織（</w:t>
      </w:r>
      <w:r w:rsidRPr="0035051A">
        <w:rPr>
          <w:rFonts w:hint="eastAsia"/>
        </w:rPr>
        <w:t>OECD</w:t>
      </w:r>
      <w:r w:rsidRPr="006771F8">
        <w:rPr>
          <w:rFonts w:hint="eastAsia"/>
          <w:spacing w:val="-14"/>
        </w:rPr>
        <w:t>）</w:t>
      </w:r>
      <w:r w:rsidRPr="006771F8">
        <w:rPr>
          <w:rFonts w:hint="eastAsia"/>
          <w:spacing w:val="-16"/>
        </w:rPr>
        <w:t>的</w:t>
      </w:r>
      <w:r w:rsidRPr="0035051A">
        <w:rPr>
          <w:rFonts w:hint="eastAsia"/>
        </w:rPr>
        <w:t>17%</w:t>
      </w:r>
      <w:r w:rsidRPr="0035051A">
        <w:rPr>
          <w:rFonts w:hint="eastAsia"/>
        </w:rPr>
        <w:t>平均值。成立工會的員工人數</w:t>
      </w:r>
      <w:r w:rsidRPr="0035051A">
        <w:rPr>
          <w:rFonts w:hint="eastAsia"/>
        </w:rPr>
        <w:lastRenderedPageBreak/>
        <w:t>下限（</w:t>
      </w:r>
      <w:r w:rsidRPr="0035051A">
        <w:rPr>
          <w:rFonts w:hint="eastAsia"/>
        </w:rPr>
        <w:t>3</w:t>
      </w:r>
      <w:r w:rsidRPr="006771F8">
        <w:rPr>
          <w:rFonts w:hint="eastAsia"/>
          <w:spacing w:val="-16"/>
        </w:rPr>
        <w:t>0</w:t>
      </w:r>
      <w:r w:rsidRPr="0035051A">
        <w:rPr>
          <w:rFonts w:hint="eastAsia"/>
        </w:rPr>
        <w:t>人）</w:t>
      </w:r>
      <w:r w:rsidR="00716A1D">
        <w:rPr>
          <w:rFonts w:hint="eastAsia"/>
          <w:lang w:eastAsia="zh-TW"/>
        </w:rPr>
        <w:t>，</w:t>
      </w:r>
      <w:r w:rsidRPr="0035051A">
        <w:rPr>
          <w:rFonts w:hint="eastAsia"/>
        </w:rPr>
        <w:t>讓臺灣</w:t>
      </w:r>
      <w:r w:rsidRPr="0035051A">
        <w:rPr>
          <w:rFonts w:hint="eastAsia"/>
        </w:rPr>
        <w:t>78.2%</w:t>
      </w:r>
      <w:r w:rsidRPr="0035051A">
        <w:rPr>
          <w:rFonts w:hint="eastAsia"/>
        </w:rPr>
        <w:t>中小企業勞工失去組織企業工會的資格。大型企業則常以各種方式阻撓員工成立企業工會，例如讓工會幹部難以升遷或調任至其他工作單位。這些做法在科技產業甚為常見。整個新竹科學園區只有一家企業工會就是明顯例子。除銀行業外，產業工會並不發達</w:t>
      </w:r>
      <w:r w:rsidRPr="00AD6BA3">
        <w:rPr>
          <w:rFonts w:hint="eastAsia"/>
          <w:spacing w:val="-30"/>
        </w:rPr>
        <w:t>。</w:t>
      </w:r>
      <w:r w:rsidRPr="0035051A">
        <w:rPr>
          <w:rFonts w:hint="eastAsia"/>
        </w:rPr>
        <w:t>（二）法律禁止各種形式的強迫或強制勞動，然多數因強迫勞動而定罪的案件，法院都輕判或處以罰鍰，無法有效嚇阻犯行</w:t>
      </w:r>
      <w:r w:rsidRPr="00AD6BA3">
        <w:rPr>
          <w:rFonts w:hint="eastAsia"/>
          <w:spacing w:val="-30"/>
        </w:rPr>
        <w:t>。</w:t>
      </w:r>
      <w:r w:rsidRPr="0035051A">
        <w:rPr>
          <w:rFonts w:hint="eastAsia"/>
        </w:rPr>
        <w:t>（三）勞動法規未涵蓋家事服務業，使其從業人員易於受到勞動剝削。家事服務業、漁業、農業、製造業、和營造業都曾發生強迫勞動。外籍勞工最容易成為強迫勞動的受害者，尤其是臺灣籍漁船上的外籍漁工。部分勞力仲介向外籍勞工收取高額的仲介費，使其難以支付，並利用他們在母國欠下的債務強迫外勞工作。在</w:t>
      </w:r>
      <w:r w:rsidRPr="0035051A">
        <w:rPr>
          <w:rFonts w:hint="eastAsia"/>
        </w:rPr>
        <w:t>2017</w:t>
      </w:r>
      <w:r w:rsidRPr="0035051A">
        <w:rPr>
          <w:rFonts w:hint="eastAsia"/>
        </w:rPr>
        <w:t>年經調查結案的非法仲介共計</w:t>
      </w:r>
      <w:r w:rsidRPr="0035051A">
        <w:rPr>
          <w:rFonts w:hint="eastAsia"/>
        </w:rPr>
        <w:t>121</w:t>
      </w:r>
      <w:r w:rsidRPr="0035051A">
        <w:rPr>
          <w:rFonts w:hint="eastAsia"/>
        </w:rPr>
        <w:t>宗，僅開罰</w:t>
      </w:r>
      <w:r w:rsidRPr="0035051A">
        <w:rPr>
          <w:rFonts w:hint="eastAsia"/>
        </w:rPr>
        <w:t>6</w:t>
      </w:r>
      <w:r w:rsidRPr="0035051A">
        <w:rPr>
          <w:rFonts w:hint="eastAsia"/>
        </w:rPr>
        <w:t>萬到</w:t>
      </w:r>
      <w:r w:rsidRPr="0035051A">
        <w:rPr>
          <w:rFonts w:hint="eastAsia"/>
        </w:rPr>
        <w:t>30</w:t>
      </w:r>
      <w:r w:rsidRPr="0035051A">
        <w:rPr>
          <w:rFonts w:hint="eastAsia"/>
        </w:rPr>
        <w:t>萬元，金額微不足道而且無相關刑責。當局勒令其中</w:t>
      </w:r>
      <w:r w:rsidRPr="0035051A">
        <w:rPr>
          <w:rFonts w:hint="eastAsia"/>
        </w:rPr>
        <w:t>11</w:t>
      </w:r>
      <w:r w:rsidRPr="0035051A">
        <w:rPr>
          <w:rFonts w:hint="eastAsia"/>
        </w:rPr>
        <w:t>家仲介停業，法律卻不禁止以相關人士以其他人頭註冊新公司的方式重新開業</w:t>
      </w:r>
      <w:r w:rsidRPr="00AD6BA3">
        <w:rPr>
          <w:rFonts w:hint="eastAsia"/>
          <w:spacing w:val="-30"/>
        </w:rPr>
        <w:t>。</w:t>
      </w:r>
      <w:r w:rsidRPr="0035051A">
        <w:rPr>
          <w:rFonts w:hint="eastAsia"/>
        </w:rPr>
        <w:t>（四）就業歧視方面，</w:t>
      </w:r>
      <w:r w:rsidRPr="0035051A">
        <w:rPr>
          <w:rFonts w:ascii="Roboto" w:hAnsi="Roboto" w:cs="Arial"/>
          <w:kern w:val="0"/>
          <w:szCs w:val="24"/>
        </w:rPr>
        <w:t>最新數據顯示，於</w:t>
      </w:r>
      <w:r w:rsidRPr="0035051A">
        <w:rPr>
          <w:rFonts w:ascii="Roboto" w:hAnsi="Roboto" w:cs="Arial"/>
          <w:kern w:val="0"/>
          <w:szCs w:val="24"/>
        </w:rPr>
        <w:t>2016</w:t>
      </w:r>
      <w:r w:rsidRPr="0035051A">
        <w:rPr>
          <w:rFonts w:ascii="Roboto" w:hAnsi="Roboto" w:cs="Arial"/>
          <w:kern w:val="0"/>
          <w:szCs w:val="24"/>
        </w:rPr>
        <w:t>年通報的性別歧視案件共有</w:t>
      </w:r>
      <w:r w:rsidRPr="0035051A">
        <w:rPr>
          <w:rFonts w:ascii="Roboto" w:hAnsi="Roboto" w:cs="Arial"/>
          <w:kern w:val="0"/>
          <w:szCs w:val="24"/>
        </w:rPr>
        <w:t>214</w:t>
      </w:r>
      <w:r w:rsidRPr="0035051A">
        <w:rPr>
          <w:rFonts w:ascii="Roboto" w:hAnsi="Roboto" w:cs="Arial"/>
          <w:kern w:val="0"/>
          <w:szCs w:val="24"/>
        </w:rPr>
        <w:t>起，多為強迫懷孕員工離職；性騷擾案件有</w:t>
      </w:r>
      <w:r w:rsidRPr="0035051A">
        <w:rPr>
          <w:rFonts w:ascii="Roboto" w:hAnsi="Roboto" w:cs="Arial"/>
          <w:kern w:val="0"/>
          <w:szCs w:val="24"/>
        </w:rPr>
        <w:t>146</w:t>
      </w:r>
      <w:r w:rsidRPr="0035051A">
        <w:rPr>
          <w:rFonts w:ascii="Roboto" w:hAnsi="Roboto" w:cs="Arial"/>
          <w:kern w:val="0"/>
          <w:szCs w:val="24"/>
        </w:rPr>
        <w:t>起；不公平待遇或工作平等案件則為</w:t>
      </w:r>
      <w:r w:rsidRPr="0035051A">
        <w:rPr>
          <w:rFonts w:ascii="Roboto" w:hAnsi="Roboto" w:cs="Arial"/>
          <w:kern w:val="0"/>
          <w:szCs w:val="24"/>
        </w:rPr>
        <w:t>135</w:t>
      </w:r>
      <w:r w:rsidRPr="0035051A">
        <w:rPr>
          <w:rFonts w:ascii="Roboto" w:hAnsi="Roboto" w:cs="Arial"/>
          <w:kern w:val="0"/>
          <w:szCs w:val="24"/>
        </w:rPr>
        <w:t>起。學者表示這些數字根本無法反映問題的嚴重程度，因為員工害怕雇主報復以及留下申訴紀錄很難找到新工作。</w:t>
      </w:r>
      <w:r w:rsidRPr="0035051A">
        <w:rPr>
          <w:rFonts w:ascii="Roboto" w:hAnsi="Roboto" w:cs="Arial" w:hint="eastAsia"/>
          <w:kern w:val="0"/>
          <w:szCs w:val="24"/>
        </w:rPr>
        <w:t>另</w:t>
      </w:r>
      <w:r w:rsidRPr="0035051A">
        <w:rPr>
          <w:rFonts w:ascii="Roboto" w:hAnsi="Roboto" w:cs="Arial"/>
          <w:kern w:val="0"/>
          <w:szCs w:val="24"/>
        </w:rPr>
        <w:t>研究發現，女性員工較少得到升遷，較少擔任管理職，工作薪資也較男性低。</w:t>
      </w:r>
      <w:r w:rsidRPr="0035051A">
        <w:rPr>
          <w:rFonts w:ascii="Roboto" w:hAnsi="Roboto" w:cs="Arial" w:hint="eastAsia"/>
          <w:kern w:val="0"/>
          <w:szCs w:val="24"/>
        </w:rPr>
        <w:t>此外，</w:t>
      </w:r>
      <w:r w:rsidRPr="0035051A">
        <w:t>法律規定公務部門和民間企業必須進用身心障礙人士，比例分別為其員工總數的</w:t>
      </w:r>
      <w:r w:rsidRPr="0035051A">
        <w:t>3%</w:t>
      </w:r>
      <w:r w:rsidRPr="0035051A">
        <w:t>和</w:t>
      </w:r>
      <w:r w:rsidRPr="0035051A">
        <w:t>1%</w:t>
      </w:r>
      <w:r w:rsidRPr="0035051A">
        <w:t>。公務部門有</w:t>
      </w:r>
      <w:r w:rsidRPr="0035051A">
        <w:t>4.4%</w:t>
      </w:r>
      <w:r w:rsidRPr="0035051A">
        <w:t>的員工為身心障礙人士，民間企業仍然落後於法定目標。身心障礙人士的失業率比非身心障礙者的失業率高出</w:t>
      </w:r>
      <w:r w:rsidRPr="0035051A">
        <w:t>3</w:t>
      </w:r>
      <w:r w:rsidRPr="0035051A">
        <w:t>倍</w:t>
      </w:r>
      <w:r w:rsidRPr="00AD6BA3">
        <w:rPr>
          <w:spacing w:val="-30"/>
        </w:rPr>
        <w:t>。</w:t>
      </w:r>
      <w:r w:rsidRPr="0035051A">
        <w:rPr>
          <w:rFonts w:hint="eastAsia"/>
        </w:rPr>
        <w:t>（五）</w:t>
      </w:r>
      <w:r w:rsidRPr="0035051A">
        <w:t>勞動檢</w:t>
      </w:r>
      <w:r w:rsidRPr="0035051A">
        <w:lastRenderedPageBreak/>
        <w:t>查由縣市政府與主管機關進行，受到勞工檢查相關法令規範。然而由於執法不力，勞動檢查往往無法有效嚇阻違反勞動法規的行為與不安全的工作條件。</w:t>
      </w:r>
      <w:r w:rsidRPr="0035051A">
        <w:t>2017</w:t>
      </w:r>
      <w:r w:rsidRPr="0035051A">
        <w:t>年只有</w:t>
      </w:r>
      <w:r w:rsidRPr="0035051A">
        <w:t>40,282</w:t>
      </w:r>
      <w:r w:rsidRPr="0035051A">
        <w:t>次勞檢，相較於</w:t>
      </w:r>
      <w:r w:rsidRPr="0035051A">
        <w:t>2016</w:t>
      </w:r>
      <w:r w:rsidRPr="0035051A">
        <w:t>年的</w:t>
      </w:r>
      <w:r w:rsidRPr="0035051A">
        <w:t>67,194</w:t>
      </w:r>
      <w:r w:rsidRPr="0035051A">
        <w:t>次，降低了四成。特別是勞動部轄下的職安署（</w:t>
      </w:r>
      <w:r w:rsidRPr="0035051A">
        <w:t>OSHA</w:t>
      </w:r>
      <w:r w:rsidRPr="00AD6BA3">
        <w:rPr>
          <w:spacing w:val="-30"/>
        </w:rPr>
        <w:t>）</w:t>
      </w:r>
      <w:r w:rsidRPr="0035051A">
        <w:t>，該署雖然擁有最多受過訓練的勞檢人員，檢查次數卻降低了</w:t>
      </w:r>
      <w:r w:rsidRPr="0035051A">
        <w:t>89%</w:t>
      </w:r>
      <w:r w:rsidRPr="0035051A">
        <w:t>，</w:t>
      </w:r>
      <w:r w:rsidRPr="0035051A">
        <w:t>2017</w:t>
      </w:r>
      <w:r w:rsidRPr="0035051A">
        <w:t>年只進行了</w:t>
      </w:r>
      <w:r w:rsidRPr="0035051A">
        <w:t>1,578</w:t>
      </w:r>
      <w:r w:rsidRPr="0035051A">
        <w:t>次檢查。這樣的情況造成勞檢比例降低，不到所有公司企業的一成。在</w:t>
      </w:r>
      <w:r w:rsidRPr="0035051A">
        <w:t>2017</w:t>
      </w:r>
      <w:r w:rsidRPr="0035051A">
        <w:t>年違反勞動法令的</w:t>
      </w:r>
      <w:r w:rsidRPr="0035051A">
        <w:t>8,324</w:t>
      </w:r>
      <w:r w:rsidRPr="0035051A">
        <w:t>宗案件中，當局移送地檢署的案件只有</w:t>
      </w:r>
      <w:r w:rsidRPr="0035051A">
        <w:t>7</w:t>
      </w:r>
      <w:r w:rsidRPr="0035051A">
        <w:t>宗，其他都以名義上的罰鍰結案。監察院的一份調查報告顯示，部分勞檢人員每月超時工作</w:t>
      </w:r>
      <w:r w:rsidRPr="0035051A">
        <w:t>50</w:t>
      </w:r>
      <w:r w:rsidRPr="0035051A">
        <w:t>到</w:t>
      </w:r>
      <w:r w:rsidRPr="0035051A">
        <w:t>70</w:t>
      </w:r>
      <w:r w:rsidRPr="0035051A">
        <w:t>個小時，卻只領到</w:t>
      </w:r>
      <w:r w:rsidRPr="0035051A">
        <w:t>20</w:t>
      </w:r>
      <w:r w:rsidRPr="0035051A">
        <w:t>小時的超時工資。勞檢人員不足以及檢查無效率，被視為上述違法情事的主因</w:t>
      </w:r>
      <w:r w:rsidRPr="00AD6BA3">
        <w:rPr>
          <w:spacing w:val="-30"/>
        </w:rPr>
        <w:t>。</w:t>
      </w:r>
      <w:r w:rsidRPr="0035051A">
        <w:t>（</w:t>
      </w:r>
      <w:r w:rsidRPr="0035051A">
        <w:rPr>
          <w:rFonts w:hint="eastAsia"/>
        </w:rPr>
        <w:t>六）外籍勞工方面，</w:t>
      </w:r>
      <w:r w:rsidRPr="0035051A">
        <w:t>政府為所有的外籍勞工設置了</w:t>
      </w:r>
      <w:r w:rsidRPr="0035051A">
        <w:t>24</w:t>
      </w:r>
      <w:r w:rsidRPr="0035051A">
        <w:t>小時</w:t>
      </w:r>
      <w:r w:rsidRPr="0035051A">
        <w:t>1955</w:t>
      </w:r>
      <w:r w:rsidRPr="0035051A">
        <w:t>免費熱線服務，提供免費的法律諮詢。</w:t>
      </w:r>
      <w:r w:rsidRPr="0035051A">
        <w:t>2017</w:t>
      </w:r>
      <w:r w:rsidRPr="0035051A">
        <w:t>年這支熱線幫助了</w:t>
      </w:r>
      <w:r w:rsidRPr="0035051A">
        <w:t>6,028</w:t>
      </w:r>
      <w:r w:rsidRPr="0035051A">
        <w:t>名外籍勞工，取回的薪資總計</w:t>
      </w:r>
      <w:r w:rsidRPr="0035051A">
        <w:t>1</w:t>
      </w:r>
      <w:r w:rsidRPr="0035051A">
        <w:t>億</w:t>
      </w:r>
      <w:r w:rsidRPr="0035051A">
        <w:t>6,100</w:t>
      </w:r>
      <w:r w:rsidRPr="0035051A">
        <w:t>萬。各外籍勞工協會表示，雖然當局設立了熱線也出示了有效回應的紀錄，外籍勞工仍然因為害怕雇主終止契約後被遣送回國，無法償還求職過程中積欠的債務，而不願檢舉雇主虐待。</w:t>
      </w:r>
      <w:r w:rsidRPr="0035051A">
        <w:rPr>
          <w:rFonts w:hint="eastAsia"/>
        </w:rPr>
        <w:t>另</w:t>
      </w:r>
      <w:r w:rsidRPr="0035051A">
        <w:t>大約</w:t>
      </w:r>
      <w:r w:rsidRPr="0035051A">
        <w:t>60</w:t>
      </w:r>
      <w:r w:rsidRPr="0035051A">
        <w:t>萬名來自印尼、菲律賓、泰國、越南等地的外籍勞工經常淪為被剝削的對象。外籍勞工普遍受到剝削，高額的仲介費、保證金，以及金額較高的機票與住宿費，在求職過程中積欠大筆債務。各縣市設有服務中心，為剛入境的外籍勞工提供資訊、專線接聽申訴並給予協助，也為保護受虐勞工的庇護所提供資金並負責其營運。仲介公司往往要求勞工以高利率向臺灣的銀行在當地的海外分行貸款，來支付所謂的「訓練費」或其他名義費用，致使他們因為背負債務而處於弱勢。</w:t>
      </w:r>
      <w:r w:rsidRPr="0035051A">
        <w:lastRenderedPageBreak/>
        <w:t>非政府組織指出，部</w:t>
      </w:r>
      <w:r w:rsidR="00BE4C6E">
        <w:rPr>
          <w:rFonts w:hint="eastAsia"/>
          <w:lang w:eastAsia="zh-TW"/>
        </w:rPr>
        <w:t>分</w:t>
      </w:r>
      <w:r w:rsidRPr="0035051A">
        <w:t>外籍家事勞工的每月實得工資非常低，只有法定貧窮線</w:t>
      </w:r>
      <w:r w:rsidRPr="006771F8">
        <w:rPr>
          <w:spacing w:val="-12"/>
        </w:rPr>
        <w:t>的</w:t>
      </w:r>
      <w:r w:rsidRPr="0035051A">
        <w:t>6.7%</w:t>
      </w:r>
      <w:r w:rsidRPr="0035051A">
        <w:t>。外籍漁工仍然普遍遭遇不當對待與惡劣的工作條件。境外聘</w:t>
      </w:r>
      <w:r w:rsidRPr="0035051A">
        <w:rPr>
          <w:rFonts w:hint="eastAsia"/>
        </w:rPr>
        <w:t>僱</w:t>
      </w:r>
      <w:r w:rsidRPr="0035051A">
        <w:t>的外籍漁工無權享有與境內聘</w:t>
      </w:r>
      <w:r w:rsidRPr="0035051A">
        <w:rPr>
          <w:rFonts w:hint="eastAsia"/>
        </w:rPr>
        <w:t>僱</w:t>
      </w:r>
      <w:r w:rsidRPr="0035051A">
        <w:t>的漁工相同的勞動權利、工資、保險，以及退休金。監察院於知悉有</w:t>
      </w:r>
      <w:r w:rsidRPr="0035051A">
        <w:t>37</w:t>
      </w:r>
      <w:r w:rsidRPr="0035051A">
        <w:t>名外籍漁工住在</w:t>
      </w:r>
      <w:r w:rsidRPr="0035051A">
        <w:t>647</w:t>
      </w:r>
      <w:r w:rsidRPr="0035051A">
        <w:t>平方英尺的岸置所並被收取每日</w:t>
      </w:r>
      <w:r w:rsidRPr="0035051A">
        <w:t>300</w:t>
      </w:r>
      <w:r w:rsidRPr="0035051A">
        <w:t>元的住宿費之後，發函糾正漁業署與高雄市海洋局管理不當與行政怠惰</w:t>
      </w:r>
      <w:r w:rsidRPr="00AD6BA3">
        <w:rPr>
          <w:spacing w:val="-30"/>
        </w:rPr>
        <w:t>。</w:t>
      </w:r>
      <w:r w:rsidRPr="0035051A">
        <w:rPr>
          <w:rFonts w:hint="eastAsia"/>
        </w:rPr>
        <w:t>（七）</w:t>
      </w:r>
      <w:r w:rsidRPr="0035051A">
        <w:t>貨運與客運業超時工作的駕駛員事故比例高於平均，對於這類事故雇主不但不負刑事責任或支付任何賠償，而且經常試圖將法律責任從公司轉移至員工。例如，桃園客運公司要求所有駕駛員事先簽署一份切結書，聲明無論在駕駛時發生任何交通意外皆自行承擔全部責任，這份文件是否合法已經引發質疑</w:t>
      </w:r>
      <w:r w:rsidR="00261452" w:rsidRPr="00261452">
        <w:rPr>
          <w:rFonts w:hint="eastAsia"/>
          <w:sz w:val="4"/>
          <w:lang w:eastAsia="zh-TW"/>
        </w:rPr>
        <w:t xml:space="preserve"> </w:t>
      </w:r>
      <w:r w:rsidRPr="0035051A">
        <w:rPr>
          <w:rStyle w:val="aff3"/>
        </w:rPr>
        <w:footnoteReference w:id="27"/>
      </w:r>
      <w:r w:rsidRPr="0035051A">
        <w:t>。</w:t>
      </w:r>
    </w:p>
    <w:p w:rsidR="0050018B" w:rsidRDefault="00471F02" w:rsidP="00EC469F">
      <w:pPr>
        <w:pStyle w:val="1---"/>
        <w:ind w:firstLine="480"/>
        <w:rPr>
          <w:lang w:eastAsia="zh-TW"/>
        </w:rPr>
      </w:pPr>
      <w:r w:rsidRPr="0035051A">
        <w:rPr>
          <w:rFonts w:hint="eastAsia"/>
        </w:rPr>
        <w:t>按</w:t>
      </w:r>
      <w:r w:rsidRPr="0035051A">
        <w:rPr>
          <w:rFonts w:hint="eastAsia"/>
          <w:lang w:eastAsia="zh-TW"/>
        </w:rPr>
        <w:t>經濟社會文化權利國際公約第</w:t>
      </w:r>
      <w:r w:rsidRPr="0035051A">
        <w:rPr>
          <w:rFonts w:hint="eastAsia"/>
          <w:lang w:eastAsia="zh-TW"/>
        </w:rPr>
        <w:t>7</w:t>
      </w:r>
      <w:r w:rsidRPr="0035051A">
        <w:rPr>
          <w:rFonts w:hint="eastAsia"/>
          <w:lang w:eastAsia="zh-TW"/>
        </w:rPr>
        <w:t>條</w:t>
      </w:r>
      <w:r w:rsidRPr="0035051A">
        <w:rPr>
          <w:rFonts w:hint="eastAsia"/>
        </w:rPr>
        <w:t>規定意旨，國家應保障人民</w:t>
      </w:r>
      <w:r w:rsidRPr="0035051A">
        <w:rPr>
          <w:rFonts w:hint="eastAsia"/>
          <w:lang w:eastAsia="zh-TW"/>
        </w:rPr>
        <w:t>享受公平與良好之工作條件，尤須確保所有工作者之報酬公允，</w:t>
      </w:r>
      <w:r w:rsidRPr="0035051A">
        <w:rPr>
          <w:rFonts w:hint="eastAsia"/>
        </w:rPr>
        <w:t>且有</w:t>
      </w:r>
      <w:r w:rsidRPr="0035051A">
        <w:rPr>
          <w:rFonts w:hint="eastAsia"/>
          <w:lang w:eastAsia="zh-TW"/>
        </w:rPr>
        <w:t>安全衛生之工作環境。</w:t>
      </w:r>
      <w:r w:rsidRPr="0035051A">
        <w:rPr>
          <w:rFonts w:hint="eastAsia"/>
        </w:rPr>
        <w:t>監察院</w:t>
      </w:r>
      <w:r w:rsidRPr="0035051A">
        <w:rPr>
          <w:rFonts w:hint="eastAsia"/>
        </w:rPr>
        <w:t>107</w:t>
      </w:r>
      <w:r w:rsidRPr="0035051A">
        <w:rPr>
          <w:rFonts w:hint="eastAsia"/>
        </w:rPr>
        <w:t>年調查多起涉及工作權案件，案經</w:t>
      </w:r>
      <w:r w:rsidRPr="0035051A">
        <w:rPr>
          <w:rFonts w:hint="eastAsia"/>
          <w:lang w:eastAsia="zh-TW"/>
        </w:rPr>
        <w:t>監察院調查後，</w:t>
      </w:r>
      <w:r w:rsidRPr="0035051A">
        <w:rPr>
          <w:rFonts w:hint="eastAsia"/>
        </w:rPr>
        <w:t>已請相關主管機關建立制度並改善缺失</w:t>
      </w:r>
      <w:r w:rsidRPr="0035051A">
        <w:rPr>
          <w:rFonts w:hint="eastAsia"/>
          <w:lang w:eastAsia="zh-TW"/>
        </w:rPr>
        <w:t>。本章</w:t>
      </w:r>
      <w:r w:rsidRPr="0035051A">
        <w:rPr>
          <w:rFonts w:hint="eastAsia"/>
        </w:rPr>
        <w:t>分別就勞動條件、職場安全、工時休假及制度與管理等四部分</w:t>
      </w:r>
      <w:r w:rsidRPr="0035051A">
        <w:rPr>
          <w:rFonts w:hint="eastAsia"/>
          <w:lang w:eastAsia="zh-TW"/>
        </w:rPr>
        <w:t>摘錄</w:t>
      </w:r>
      <w:r w:rsidRPr="0035051A">
        <w:rPr>
          <w:lang w:eastAsia="zh-TW"/>
        </w:rPr>
        <w:t>21</w:t>
      </w:r>
      <w:r w:rsidRPr="0035051A">
        <w:rPr>
          <w:rFonts w:hint="eastAsia"/>
          <w:lang w:eastAsia="zh-TW"/>
        </w:rPr>
        <w:t>件</w:t>
      </w:r>
      <w:r w:rsidRPr="0035051A">
        <w:rPr>
          <w:rFonts w:hint="eastAsia"/>
        </w:rPr>
        <w:t>由監察委員擇選與工作</w:t>
      </w:r>
      <w:r w:rsidRPr="0035051A">
        <w:rPr>
          <w:rFonts w:hint="eastAsia"/>
          <w:lang w:eastAsia="zh-TW"/>
        </w:rPr>
        <w:t>權相關的調查案，</w:t>
      </w:r>
      <w:r w:rsidRPr="0035051A">
        <w:rPr>
          <w:rFonts w:hint="eastAsia"/>
        </w:rPr>
        <w:t>供各界參閱</w:t>
      </w:r>
      <w:r w:rsidRPr="0035051A">
        <w:rPr>
          <w:rFonts w:hint="eastAsia"/>
          <w:lang w:eastAsia="zh-TW"/>
        </w:rPr>
        <w:t>。</w:t>
      </w:r>
    </w:p>
    <w:p w:rsidR="00171E70" w:rsidRDefault="00171E70" w:rsidP="00EC469F">
      <w:pPr>
        <w:pStyle w:val="1---"/>
        <w:ind w:firstLine="480"/>
        <w:rPr>
          <w:lang w:eastAsia="zh-TW"/>
        </w:rPr>
      </w:pPr>
    </w:p>
    <w:p w:rsidR="0050018B" w:rsidRDefault="0050018B" w:rsidP="00EC469F">
      <w:pPr>
        <w:pStyle w:val="1---"/>
        <w:ind w:firstLine="480"/>
        <w:sectPr w:rsidR="0050018B" w:rsidSect="000115B3">
          <w:headerReference w:type="default" r:id="rId20"/>
          <w:footerReference w:type="default" r:id="rId21"/>
          <w:pgSz w:w="8392" w:h="11907" w:code="11"/>
          <w:pgMar w:top="1701" w:right="794" w:bottom="1134" w:left="964" w:header="624" w:footer="397" w:gutter="0"/>
          <w:pgNumType w:start="1"/>
          <w:cols w:space="425"/>
          <w:docGrid w:type="lines" w:linePitch="360" w:charSpace="4127"/>
        </w:sectPr>
      </w:pPr>
    </w:p>
    <w:p w:rsidR="00471F02" w:rsidRPr="0035051A" w:rsidRDefault="00471F02" w:rsidP="002253D4">
      <w:pPr>
        <w:pStyle w:val="1--0"/>
        <w:spacing w:after="180"/>
      </w:pPr>
      <w:bookmarkStart w:id="41" w:name="_Toc38638790"/>
      <w:r w:rsidRPr="0035051A">
        <w:rPr>
          <w:rFonts w:hint="eastAsia"/>
        </w:rPr>
        <w:lastRenderedPageBreak/>
        <w:t>第七章</w:t>
      </w:r>
      <w:r w:rsidRPr="0035051A">
        <w:rPr>
          <w:rFonts w:ascii="細明體" w:eastAsia="細明體" w:hAnsi="細明體" w:cs="細明體" w:hint="eastAsia"/>
        </w:rPr>
        <w:t xml:space="preserve">　</w:t>
      </w:r>
      <w:r w:rsidRPr="0035051A">
        <w:rPr>
          <w:noProof/>
        </w:rPr>
        <mc:AlternateContent>
          <mc:Choice Requires="wps">
            <w:drawing>
              <wp:anchor distT="0" distB="0" distL="114300" distR="114300" simplePos="0" relativeHeight="252298240" behindDoc="0" locked="1" layoutInCell="1" allowOverlap="1" wp14:anchorId="5C6172E4" wp14:editId="2181805A">
                <wp:simplePos x="0" y="0"/>
                <wp:positionH relativeFrom="column">
                  <wp:posOffset>7989570</wp:posOffset>
                </wp:positionH>
                <wp:positionV relativeFrom="paragraph">
                  <wp:posOffset>-773430</wp:posOffset>
                </wp:positionV>
                <wp:extent cx="635000" cy="317500"/>
                <wp:effectExtent l="0" t="0" r="0" b="0"/>
                <wp:wrapNone/>
                <wp:docPr id="167"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471F0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記錄" o:spid="_x0000_s1039" type="#_x0000_t202" style="position:absolute;left:0;text-align:left;margin-left:629.1pt;margin-top:-60.9pt;width:50pt;height:25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" stroked="f">
                <v:textbox>
                  <w:txbxContent>
                    <w:p w:rsidR="00F10B28" w:rsidRDefault="00F10B28" w:rsidP="00471F02">
                      <w:pPr>
                        <w:jc w:val="center"/>
                        <w:rPr>
                          <w:sz w:val="18"/>
                        </w:rPr>
                      </w:pPr>
                      <w:r>
                        <w:rPr>
                          <w:sz w:val="18"/>
                        </w:rPr>
                        <w:t>00</w:t>
                      </w:r>
                    </w:p>
                  </w:txbxContent>
                </v:textbox>
                <w10:anchorlock/>
              </v:shape>
            </w:pict>
          </mc:Fallback>
        </mc:AlternateContent>
      </w:r>
      <w:r w:rsidRPr="0035051A">
        <w:rPr>
          <w:noProof/>
        </w:rPr>
        <mc:AlternateContent>
          <mc:Choice Requires="wpg">
            <w:drawing>
              <wp:anchor distT="0" distB="0" distL="114300" distR="114300" simplePos="0" relativeHeight="252297216" behindDoc="0" locked="1" layoutInCell="0" allowOverlap="1" wp14:anchorId="0025C947" wp14:editId="44A74E55">
                <wp:simplePos x="0" y="0"/>
                <wp:positionH relativeFrom="column">
                  <wp:posOffset>-1651635</wp:posOffset>
                </wp:positionH>
                <wp:positionV relativeFrom="paragraph">
                  <wp:posOffset>22225</wp:posOffset>
                </wp:positionV>
                <wp:extent cx="149225" cy="8839200"/>
                <wp:effectExtent l="0" t="0" r="3175" b="19050"/>
                <wp:wrapNone/>
                <wp:docPr id="168"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69"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71"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72"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裝訂線" o:spid="_x0000_s1040" style="position:absolute;left:0;text-align:left;margin-left:-130.05pt;margin-top:1.75pt;width:11.75pt;height:696pt;z-index:252297216"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" o:allowincell="f">
                <v:line id="Line 13" o:spid="_x0000_s1041"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SzsMAAADcAAAADwAAAGRycy9kb3ducmV2LnhtbERPTWsCMRC9C/6HMEJvmm0PVrdGqULB&#10;tvawqwWPw2ZMFjeTZZPq9t83gtDbPN7nLFa9a8SFulB7VvA4yUAQV17XbBQc9m/jGYgQkTU2nknB&#10;LwVYLYeDBebaX7mgSxmNSCEcclRgY2xzKUNlyWGY+JY4cSffOYwJdkbqDq8p3DXyKcum0mHNqcFi&#10;SxtL1bn8cQo+n7fNt+FjuXs/hbWffxTyy1ilHkb96wuISH38F9/dW53mT+dweyZ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5Es7DAAAA3AAAAA8AAAAAAAAAAAAA&#10;AAAAoQIAAGRycy9kb3ducmV2LnhtbFBLBQYAAAAABAAEAPkAAACRAwAAAAA=&#10;">
                  <v:stroke dashstyle="1 1"/>
                </v:line>
                <v:shape id="Text Box 14" o:spid="_x0000_s1042"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ufMUA&#10;AADcAAAADwAAAGRycy9kb3ducmV2LnhtbESPQWvCQBCF7wX/wzKCt7pRSFuiq2ipaEsvahCPQ3ZM&#10;gtnZkF01/fedQ6G3Gd6b976ZL3vXqDt1ofZsYDJOQBEX3tZcGsiPm+c3UCEiW2w8k4EfCrBcDJ7m&#10;mFn/4D3dD7FUEsIhQwNVjG2mdSgqchjGviUW7eI7h1HWrtS2w4eEu0ZPk+RFO6xZGips6b2i4nq4&#10;OQOf9qTXaZ7si/PZbj8232k+/UqNGQ371QxUpD7+m/+ud1bwXwV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C58xQAAANwAAAAPAAAAAAAAAAAAAAAAAJgCAABkcnMv&#10;ZG93bnJldi54bWxQSwUGAAAAAAQABAD1AAAAigMAAAAA&#10;" filled="f" stroked="f">
                  <v:stroke dashstyle="1 1"/>
                  <v:textbox inset="0,0,0,0">
                    <w:txbxContent>
                      <w:p w:rsidR="00F10B28" w:rsidRDefault="00F10B28" w:rsidP="00471F02">
                        <w:pPr>
                          <w:kinsoku w:val="0"/>
                          <w:wordWrap w:val="0"/>
                          <w:overflowPunct w:val="0"/>
                          <w:rPr>
                            <w:sz w:val="20"/>
                          </w:rPr>
                        </w:pPr>
                        <w:r>
                          <w:rPr>
                            <w:rFonts w:hint="eastAsia"/>
                            <w:sz w:val="20"/>
                          </w:rPr>
                          <w:t>裝</w:t>
                        </w:r>
                      </w:p>
                    </w:txbxContent>
                  </v:textbox>
                </v:shape>
                <v:shape id="Text Box 15" o:spid="_x0000_s1043"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L58IA&#10;AADcAAAADwAAAGRycy9kb3ducmV2LnhtbERPTYvCMBC9C/sfwix401Shq1SjqCjuihfdsngcmrEt&#10;NpPSRK3/3iwI3ubxPmc6b00lbtS40rKCQT8CQZxZXXKuIP3d9MYgnEfWWFkmBQ9yMJ99dKaYaHvn&#10;A92OPhchhF2CCgrv60RKlxVk0PVtTRy4s20M+gCbXOoG7yHcVHIYRV/SYMmhocCaVgVll+PVKPjR&#10;f3IZp9EhO530dr3Zx+lwFyvV/WwXExCeWv8Wv9zfOswfDe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IvnwgAAANwAAAAPAAAAAAAAAAAAAAAAAJgCAABkcnMvZG93&#10;bnJldi54bWxQSwUGAAAAAAQABAD1AAAAhwMAAAAA&#10;" filled="f" stroked="f">
                  <v:stroke dashstyle="1 1"/>
                  <v:textbox inset="0,0,0,0">
                    <w:txbxContent>
                      <w:p w:rsidR="00F10B28" w:rsidRDefault="00F10B28" w:rsidP="00471F02">
                        <w:pPr>
                          <w:kinsoku w:val="0"/>
                          <w:wordWrap w:val="0"/>
                          <w:overflowPunct w:val="0"/>
                          <w:rPr>
                            <w:sz w:val="20"/>
                          </w:rPr>
                        </w:pPr>
                        <w:r>
                          <w:rPr>
                            <w:rFonts w:hint="eastAsia"/>
                            <w:sz w:val="20"/>
                          </w:rPr>
                          <w:t>訂</w:t>
                        </w:r>
                      </w:p>
                    </w:txbxContent>
                  </v:textbox>
                </v:shape>
                <v:shape id="Text Box 16" o:spid="_x0000_s1044"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VkMMA&#10;AADcAAAADwAAAGRycy9kb3ducmV2LnhtbERPTWvCQBC9C/0PyxR6q5sGoiV1lbY0VMVLbCgeh+yY&#10;BLOzIbuN8d+7QsHbPN7nLFajacVAvWssK3iZRiCIS6sbrhQUP9nzKwjnkTW2lknBhRyslg+TBaba&#10;njmnYe8rEULYpaig9r5LpXRlTQbd1HbEgTva3qAPsK+k7vEcwk0r4yiaSYMNh4YaO/qsqTzt/4yC&#10;jf6VH0kR5eXhoL+/sl1SxNtEqafH8f0NhKfR38X/7rUO8+cx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VkMMAAADcAAAADwAAAAAAAAAAAAAAAACYAgAAZHJzL2Rv&#10;d25yZXYueG1sUEsFBgAAAAAEAAQA9QAAAIgDAAAAAA==&#10;" filled="f" stroked="f">
                  <v:stroke dashstyle="1 1"/>
                  <v:textbox inset="0,0,0,0">
                    <w:txbxContent>
                      <w:p w:rsidR="00F10B28" w:rsidRDefault="00F10B28" w:rsidP="00471F02">
                        <w:pPr>
                          <w:kinsoku w:val="0"/>
                          <w:wordWrap w:val="0"/>
                          <w:overflowPunct w:val="0"/>
                          <w:rPr>
                            <w:sz w:val="20"/>
                          </w:rPr>
                        </w:pPr>
                        <w:r>
                          <w:rPr>
                            <w:rFonts w:hint="eastAsia"/>
                            <w:sz w:val="20"/>
                          </w:rPr>
                          <w:t>線</w:t>
                        </w:r>
                      </w:p>
                    </w:txbxContent>
                  </v:textbox>
                </v:shape>
                <w10:anchorlock/>
              </v:group>
            </w:pict>
          </mc:Fallback>
        </mc:AlternateContent>
      </w:r>
      <w:r w:rsidRPr="0035051A">
        <w:rPr>
          <w:noProof/>
        </w:rPr>
        <mc:AlternateContent>
          <mc:Choice Requires="wps">
            <w:drawing>
              <wp:anchor distT="0" distB="0" distL="114300" distR="114300" simplePos="0" relativeHeight="252296192" behindDoc="0" locked="1" layoutInCell="0" allowOverlap="1" wp14:anchorId="6174ECCB" wp14:editId="5DAD0EC5">
                <wp:simplePos x="0" y="0"/>
                <wp:positionH relativeFrom="column">
                  <wp:posOffset>-609600</wp:posOffset>
                </wp:positionH>
                <wp:positionV relativeFrom="page">
                  <wp:posOffset>443230</wp:posOffset>
                </wp:positionV>
                <wp:extent cx="636905" cy="396240"/>
                <wp:effectExtent l="9525" t="5080" r="10795" b="8255"/>
                <wp:wrapNone/>
                <wp:docPr id="173"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函正本" o:spid="_x0000_s1045" type="#_x0000_t202" style="position:absolute;left:0;text-align:left;margin-left:-48pt;margin-top:34.9pt;width:50.15pt;height:31.2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" o:allowincell="f" filled="f">
                <v:textbox inset=".5mm,,.5mm">
                  <w:txbxContent>
                    <w:p w:rsidR="00F10B28" w:rsidRDefault="00F10B28" w:rsidP="00471F02">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rPr>
        <mc:AlternateContent>
          <mc:Choice Requires="wps">
            <w:drawing>
              <wp:anchor distT="0" distB="0" distL="114300" distR="114300" simplePos="0" relativeHeight="252295168" behindDoc="0" locked="1" layoutInCell="0" allowOverlap="1" wp14:anchorId="531C9267" wp14:editId="0A295668">
                <wp:simplePos x="0" y="0"/>
                <wp:positionH relativeFrom="column">
                  <wp:posOffset>-609600</wp:posOffset>
                </wp:positionH>
                <wp:positionV relativeFrom="page">
                  <wp:posOffset>442595</wp:posOffset>
                </wp:positionV>
                <wp:extent cx="636905" cy="396240"/>
                <wp:effectExtent l="9525" t="13970" r="10795" b="8890"/>
                <wp:wrapNone/>
                <wp:docPr id="17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函副本" o:spid="_x0000_s1046" type="#_x0000_t202" style="position:absolute;left:0;text-align:left;margin-left:-48pt;margin-top:34.85pt;width:50.15pt;height:31.2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" o:allowincell="f" filled="f">
                <v:textbox inset=".5mm,,.5mm">
                  <w:txbxContent>
                    <w:p w:rsidR="00F10B28" w:rsidRDefault="00F10B28" w:rsidP="00471F02">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rPr>
        <mc:AlternateContent>
          <mc:Choice Requires="wps">
            <w:drawing>
              <wp:anchor distT="0" distB="0" distL="114300" distR="114300" simplePos="0" relativeHeight="252294144" behindDoc="0" locked="1" layoutInCell="0" allowOverlap="1" wp14:anchorId="6EE49737" wp14:editId="528A051A">
                <wp:simplePos x="0" y="0"/>
                <wp:positionH relativeFrom="column">
                  <wp:posOffset>2819400</wp:posOffset>
                </wp:positionH>
                <wp:positionV relativeFrom="page">
                  <wp:posOffset>443230</wp:posOffset>
                </wp:positionV>
                <wp:extent cx="1440180" cy="360045"/>
                <wp:effectExtent l="9525" t="5080" r="7620" b="6350"/>
                <wp:wrapNone/>
                <wp:docPr id="175"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首長大名" o:spid="_x0000_s1047" type="#_x0000_t202" style="position:absolute;left:0;text-align:left;margin-left:222pt;margin-top:34.9pt;width:113.4pt;height:28.35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" o:allowincell="f">
                <v:textbox>
                  <w:txbxContent>
                    <w:p w:rsidR="00F10B28" w:rsidRDefault="00F10B28" w:rsidP="00471F02">
                      <w:r>
                        <w:rPr>
                          <w:rFonts w:hint="eastAsia"/>
                        </w:rPr>
                        <w:t>院長王○○</w:t>
                      </w:r>
                    </w:p>
                  </w:txbxContent>
                </v:textbox>
                <w10:wrap anchory="page"/>
                <w10:anchorlock/>
              </v:shape>
            </w:pict>
          </mc:Fallback>
        </mc:AlternateContent>
      </w:r>
      <w:r w:rsidRPr="0035051A">
        <w:rPr>
          <w:noProof/>
        </w:rPr>
        <mc:AlternateContent>
          <mc:Choice Requires="wps">
            <w:drawing>
              <wp:anchor distT="0" distB="0" distL="114300" distR="114300" simplePos="0" relativeHeight="252293120" behindDoc="0" locked="1" layoutInCell="0" allowOverlap="1" wp14:anchorId="13F2947C" wp14:editId="5C370AF3">
                <wp:simplePos x="0" y="0"/>
                <wp:positionH relativeFrom="column">
                  <wp:posOffset>1381125</wp:posOffset>
                </wp:positionH>
                <wp:positionV relativeFrom="page">
                  <wp:posOffset>443230</wp:posOffset>
                </wp:positionV>
                <wp:extent cx="1440180" cy="360045"/>
                <wp:effectExtent l="9525" t="5080" r="7620" b="6350"/>
                <wp:wrapNone/>
                <wp:docPr id="176"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別" o:spid="_x0000_s1048" type="#_x0000_t202" style="position:absolute;left:0;text-align:left;margin-left:108.75pt;margin-top:34.9pt;width:113.4pt;height:28.35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" o:allowincell="f">
                <v:textbox>
                  <w:txbxContent>
                    <w:p w:rsidR="00F10B28" w:rsidRDefault="00F10B28" w:rsidP="00471F02">
                      <w:pPr>
                        <w:rPr>
                          <w:rFonts w:ascii="標楷體"/>
                        </w:rPr>
                      </w:pPr>
                      <w:r>
                        <w:rPr>
                          <w:rFonts w:ascii="標楷體" w:hint="eastAsia"/>
                        </w:rPr>
                        <w:t>函；函</w:t>
                      </w:r>
                    </w:p>
                  </w:txbxContent>
                </v:textbox>
                <w10:wrap anchory="page"/>
                <w10:anchorlock/>
              </v:shape>
            </w:pict>
          </mc:Fallback>
        </mc:AlternateContent>
      </w:r>
      <w:r w:rsidRPr="0035051A">
        <w:rPr>
          <w:rFonts w:hint="eastAsia"/>
        </w:rPr>
        <w:t>財產權</w:t>
      </w:r>
      <w:bookmarkEnd w:id="41"/>
    </w:p>
    <w:p w:rsidR="00471F02" w:rsidRPr="0035051A" w:rsidRDefault="00471F02" w:rsidP="005F4959">
      <w:pPr>
        <w:pStyle w:val="1---"/>
        <w:ind w:firstLine="480"/>
      </w:pPr>
      <w:r w:rsidRPr="0035051A">
        <w:t>19</w:t>
      </w:r>
      <w:r w:rsidRPr="0035051A">
        <w:t>世紀後半資本主義受到發展與重視後，財產權的不可侵犯與契約自由之觀點，成為形式上保障財產權的基礎。財產權的本質係建構在「私有財產制」上，屬個人生存的基本權之一，故法治國家對財產權之保障如同自由權、平等權一般，屬重要基本職能，亦為各國憲法</w:t>
      </w:r>
      <w:r w:rsidRPr="0035051A">
        <w:rPr>
          <w:rFonts w:hint="eastAsia"/>
        </w:rPr>
        <w:t>所</w:t>
      </w:r>
      <w:r w:rsidRPr="0035051A">
        <w:t>規範。一般而言，財產權屬私權，且具自由權的性質；惟部分財產，如土地及水資源，仍有社會拘束概念。</w:t>
      </w:r>
      <w:r w:rsidRPr="0035051A">
        <w:rPr>
          <w:rFonts w:hint="eastAsia"/>
        </w:rPr>
        <w:t>按</w:t>
      </w:r>
      <w:r w:rsidRPr="0035051A">
        <w:t>《世界人權宣言》第</w:t>
      </w:r>
      <w:r w:rsidRPr="0035051A">
        <w:t>17</w:t>
      </w:r>
      <w:r w:rsidRPr="0035051A">
        <w:t>條，人人得有單獨的財產所有權以及同他人合有的所有權。任何人的財產不得任意剝</w:t>
      </w:r>
      <w:r w:rsidRPr="005F4959">
        <w:rPr>
          <w:spacing w:val="-2"/>
        </w:rPr>
        <w:t>奪。綜合觀之，財產權保障有下列兩種意涵</w:t>
      </w:r>
      <w:r w:rsidRPr="005F4959">
        <w:rPr>
          <w:spacing w:val="-50"/>
        </w:rPr>
        <w:t>：</w:t>
      </w:r>
      <w:r w:rsidRPr="005F4959">
        <w:rPr>
          <w:spacing w:val="-2"/>
        </w:rPr>
        <w:t>（一）制度存續保</w:t>
      </w:r>
      <w:r w:rsidRPr="0035051A">
        <w:t>障：就立法者而言，其有訂頒法令規範之義務，確保人民財產權保障之實質效力；就人民而言，其得享有行使財產權利之私使用性之最低標準，並可自由處分財產所賦予之權利</w:t>
      </w:r>
      <w:r w:rsidRPr="00142F67">
        <w:rPr>
          <w:spacing w:val="-30"/>
        </w:rPr>
        <w:t>。</w:t>
      </w:r>
      <w:r w:rsidRPr="0035051A">
        <w:t>（二）主觀公權</w:t>
      </w:r>
      <w:r w:rsidR="00501F35">
        <w:rPr>
          <w:rFonts w:hint="eastAsia"/>
          <w:lang w:eastAsia="zh-TW"/>
        </w:rPr>
        <w:t>力</w:t>
      </w:r>
      <w:r w:rsidRPr="0035051A">
        <w:t>存續保障：以土地而言，土地乃立國基礎與生產所不可或缺之要素，私人得否享有土地權利而不受任何限制，甚具爭議性，多數國家係採土地使用限制之損失補償方式，以符公平正義原則。另就使用水資源權利而言，因水資源乃人類生存重要要素，故私人使用水資源之權利往往受到相當限制，而由行政裁量決定</w:t>
      </w:r>
      <w:r w:rsidR="00501F35" w:rsidRPr="00501F35">
        <w:rPr>
          <w:rFonts w:hint="eastAsia"/>
          <w:sz w:val="4"/>
          <w:lang w:eastAsia="zh-TW"/>
        </w:rPr>
        <w:t xml:space="preserve"> </w:t>
      </w:r>
      <w:r w:rsidRPr="0035051A">
        <w:rPr>
          <w:rStyle w:val="aff3"/>
        </w:rPr>
        <w:footnoteReference w:id="28"/>
      </w:r>
      <w:r w:rsidRPr="0035051A">
        <w:t>。</w:t>
      </w:r>
    </w:p>
    <w:p w:rsidR="00471F02" w:rsidRPr="0035051A" w:rsidRDefault="00471F02" w:rsidP="00EC469F">
      <w:pPr>
        <w:pStyle w:val="1---"/>
        <w:ind w:firstLine="480"/>
        <w:rPr>
          <w:shd w:val="pct15" w:color="auto" w:fill="FFFFFF"/>
        </w:rPr>
      </w:pPr>
      <w:r w:rsidRPr="0035051A">
        <w:rPr>
          <w:rFonts w:hint="eastAsia"/>
        </w:rPr>
        <w:t>憲法第</w:t>
      </w:r>
      <w:r w:rsidRPr="0035051A">
        <w:rPr>
          <w:rFonts w:hint="eastAsia"/>
        </w:rPr>
        <w:t>15</w:t>
      </w:r>
      <w:r w:rsidRPr="0035051A">
        <w:rPr>
          <w:rFonts w:hint="eastAsia"/>
        </w:rPr>
        <w:t>條保障人民之財產權，使財產所有人得依財產之存續狀態行使其自由使用、收益及處分之權能，以確保人民所</w:t>
      </w:r>
      <w:r w:rsidRPr="0035051A">
        <w:rPr>
          <w:rFonts w:hint="eastAsia"/>
        </w:rPr>
        <w:lastRenderedPageBreak/>
        <w:t>賴以維繫個人生存及自由發展其人格之生活資源。</w:t>
      </w:r>
      <w:r w:rsidRPr="0035051A">
        <w:rPr>
          <w:spacing w:val="-4"/>
          <w:kern w:val="0"/>
        </w:rPr>
        <w:t>司法院釋字第</w:t>
      </w:r>
      <w:r w:rsidRPr="0035051A">
        <w:rPr>
          <w:spacing w:val="-4"/>
          <w:kern w:val="0"/>
        </w:rPr>
        <w:t>400</w:t>
      </w:r>
      <w:r w:rsidRPr="0035051A">
        <w:rPr>
          <w:spacing w:val="-4"/>
          <w:kern w:val="0"/>
        </w:rPr>
        <w:t>號解釋</w:t>
      </w:r>
      <w:r w:rsidRPr="0035051A">
        <w:t>言明「憲法第</w:t>
      </w:r>
      <w:r w:rsidRPr="0035051A">
        <w:t>15</w:t>
      </w:r>
      <w:r w:rsidRPr="0035051A">
        <w:t>條關於人民財產權應予保障之規定，旨在確保個人依財產之存續狀態行使其自由使用、收益及處分之權能，並免於遭受公權力或第三人之侵害，俾能實現個人自由、發展人格及維護尊嚴。如因公用或其他公益目的之必要，國家機關雖得依法徵收人民之財產，但應給予相當之補償，方符憲法保障財產權之意旨」</w:t>
      </w:r>
      <w:r w:rsidR="00501F35" w:rsidRPr="00501F35">
        <w:rPr>
          <w:rFonts w:hint="eastAsia"/>
          <w:sz w:val="4"/>
          <w:lang w:eastAsia="zh-TW"/>
        </w:rPr>
        <w:t xml:space="preserve"> </w:t>
      </w:r>
      <w:r w:rsidRPr="0035051A">
        <w:rPr>
          <w:vertAlign w:val="superscript"/>
        </w:rPr>
        <w:footnoteReference w:id="29"/>
      </w:r>
      <w:r w:rsidRPr="0035051A">
        <w:t>。</w:t>
      </w:r>
      <w:r w:rsidRPr="0035051A">
        <w:rPr>
          <w:kern w:val="0"/>
        </w:rPr>
        <w:t>換言之，</w:t>
      </w:r>
      <w:r w:rsidRPr="0035051A">
        <w:rPr>
          <w:rFonts w:hint="eastAsia"/>
        </w:rPr>
        <w:t>為求資源之合理分配，國家自得於不違反憲法第</w:t>
      </w:r>
      <w:r w:rsidRPr="0035051A">
        <w:rPr>
          <w:rFonts w:hint="eastAsia"/>
        </w:rPr>
        <w:t>23</w:t>
      </w:r>
      <w:r w:rsidRPr="0035051A">
        <w:rPr>
          <w:rFonts w:hint="eastAsia"/>
        </w:rPr>
        <w:t>條比例原則之範圍內，以法律對於人民之財產權予以限制。</w:t>
      </w:r>
    </w:p>
    <w:p w:rsidR="005F4959" w:rsidRDefault="005F4959" w:rsidP="005F495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5F4959" w:rsidTr="005F4959">
        <w:tc>
          <w:tcPr>
            <w:tcW w:w="3681" w:type="dxa"/>
            <w:shd w:val="clear" w:color="auto" w:fill="D9D9D9" w:themeFill="background1" w:themeFillShade="D9"/>
          </w:tcPr>
          <w:p w:rsidR="005F4959" w:rsidRDefault="005F4959" w:rsidP="005F4959">
            <w:pPr>
              <w:pStyle w:val="11-"/>
              <w:spacing w:before="72" w:after="108"/>
              <w:rPr>
                <w:lang w:eastAsia="zh-TW"/>
              </w:rPr>
            </w:pPr>
            <w:bookmarkStart w:id="42" w:name="_Toc38638791"/>
            <w:r w:rsidRPr="0035051A">
              <w:rPr>
                <w:rFonts w:hint="eastAsia"/>
              </w:rPr>
              <w:t>拆除違建涉嫌差別待遇案</w:t>
            </w:r>
            <w:bookmarkEnd w:id="42"/>
          </w:p>
        </w:tc>
      </w:tr>
    </w:tbl>
    <w:p w:rsidR="00471F02" w:rsidRPr="0035051A" w:rsidRDefault="00471F02" w:rsidP="005F4959">
      <w:pPr>
        <w:pStyle w:val="afff9"/>
        <w:spacing w:beforeLines="90" w:before="324" w:afterLines="50" w:after="180"/>
      </w:pPr>
      <w:bookmarkStart w:id="43" w:name="_Toc531362484"/>
      <w:r w:rsidRPr="0035051A">
        <w:rPr>
          <w:rFonts w:hint="eastAsia"/>
        </w:rPr>
        <w:t>案情簡述</w:t>
      </w:r>
      <w:bookmarkEnd w:id="43"/>
    </w:p>
    <w:p w:rsidR="00471F02" w:rsidRDefault="00471F02" w:rsidP="00EC469F">
      <w:pPr>
        <w:pStyle w:val="1---"/>
        <w:ind w:firstLine="480"/>
        <w:rPr>
          <w:lang w:eastAsia="zh-TW"/>
        </w:rPr>
      </w:pPr>
      <w:r w:rsidRPr="0035051A">
        <w:rPr>
          <w:rFonts w:hint="eastAsia"/>
        </w:rPr>
        <w:t>據訴，桃園市政府未依違章建築處理辦法規定，詳查陳訴人坐落該市中壢區長沙路○○巷</w:t>
      </w:r>
      <w:r w:rsidRPr="0035051A">
        <w:rPr>
          <w:rFonts w:hint="eastAsia"/>
        </w:rPr>
        <w:t>2</w:t>
      </w:r>
      <w:r w:rsidRPr="0035051A">
        <w:rPr>
          <w:rFonts w:hint="eastAsia"/>
        </w:rPr>
        <w:t>○號頂樓（</w:t>
      </w:r>
      <w:r w:rsidRPr="0035051A">
        <w:rPr>
          <w:rFonts w:hint="eastAsia"/>
        </w:rPr>
        <w:t>7</w:t>
      </w:r>
      <w:r w:rsidRPr="0035051A">
        <w:rPr>
          <w:rFonts w:hint="eastAsia"/>
        </w:rPr>
        <w:t>樓</w:t>
      </w:r>
      <w:r w:rsidRPr="00142F67">
        <w:rPr>
          <w:rFonts w:hint="eastAsia"/>
          <w:spacing w:val="-30"/>
        </w:rPr>
        <w:t>）</w:t>
      </w:r>
      <w:r w:rsidRPr="0035051A">
        <w:rPr>
          <w:rFonts w:hint="eastAsia"/>
        </w:rPr>
        <w:t>，係建商於</w:t>
      </w:r>
      <w:r w:rsidRPr="0035051A">
        <w:rPr>
          <w:rFonts w:hint="eastAsia"/>
        </w:rPr>
        <w:t>79</w:t>
      </w:r>
      <w:r w:rsidRPr="0035051A">
        <w:rPr>
          <w:rFonts w:hint="eastAsia"/>
        </w:rPr>
        <w:t>年間建造之違章建築，屬舊有違建得准予修繕，即率予查報拆除，損及權益；且單獨將桃園市中壢區長沙路○○巷</w:t>
      </w:r>
      <w:r w:rsidRPr="0035051A">
        <w:rPr>
          <w:rFonts w:hint="eastAsia"/>
        </w:rPr>
        <w:t>3</w:t>
      </w:r>
      <w:r w:rsidRPr="0035051A">
        <w:rPr>
          <w:rFonts w:hint="eastAsia"/>
        </w:rPr>
        <w:t>○號違建排入違章建築審議小組，卻未依違建拆除作業要排拆，涉有差別待遇。監察委員認有深入瞭解之必要，而立案調查。</w:t>
      </w:r>
    </w:p>
    <w:p w:rsidR="005F4959" w:rsidRDefault="005F4959" w:rsidP="00EC469F">
      <w:pPr>
        <w:pStyle w:val="1---"/>
        <w:ind w:firstLine="480"/>
        <w:rPr>
          <w:lang w:eastAsia="zh-TW"/>
        </w:rPr>
      </w:pPr>
    </w:p>
    <w:p w:rsidR="005F4959" w:rsidRDefault="005F4959" w:rsidP="00EC469F">
      <w:pPr>
        <w:pStyle w:val="1---"/>
        <w:ind w:firstLine="480"/>
        <w:rPr>
          <w:lang w:eastAsia="zh-TW"/>
        </w:rPr>
      </w:pPr>
    </w:p>
    <w:p w:rsidR="005F4959" w:rsidRPr="0035051A" w:rsidRDefault="005F4959" w:rsidP="00EC469F">
      <w:pPr>
        <w:pStyle w:val="1---"/>
        <w:ind w:firstLine="480"/>
        <w:rPr>
          <w:lang w:eastAsia="zh-TW"/>
        </w:rPr>
      </w:pPr>
    </w:p>
    <w:p w:rsidR="00471F02" w:rsidRPr="0035051A" w:rsidRDefault="00471F02" w:rsidP="003E50FF">
      <w:pPr>
        <w:pStyle w:val="afff9"/>
        <w:spacing w:before="252" w:after="252"/>
      </w:pPr>
      <w:bookmarkStart w:id="44" w:name="_Toc531362485"/>
      <w:r w:rsidRPr="0035051A">
        <w:lastRenderedPageBreak/>
        <w:t>監察院調查發現與建議</w:t>
      </w:r>
      <w:bookmarkEnd w:id="44"/>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違建拆除非屬違法</w:t>
      </w:r>
    </w:p>
    <w:p w:rsidR="00471F02" w:rsidRPr="0035051A" w:rsidRDefault="00471F02" w:rsidP="00EC469F">
      <w:pPr>
        <w:pStyle w:val="1---"/>
        <w:ind w:firstLine="480"/>
      </w:pPr>
      <w:r w:rsidRPr="0035051A">
        <w:rPr>
          <w:rFonts w:hint="eastAsia"/>
        </w:rPr>
        <w:t>桃園市中壢區長沙路○○巷</w:t>
      </w:r>
      <w:r w:rsidRPr="0035051A">
        <w:rPr>
          <w:rFonts w:hint="eastAsia"/>
        </w:rPr>
        <w:t>2</w:t>
      </w:r>
      <w:r w:rsidRPr="0035051A">
        <w:rPr>
          <w:rFonts w:hint="eastAsia"/>
        </w:rPr>
        <w:t>○號頂樓違建所有權人胡○華未辦理室內裝修申請審查許可，即將</w:t>
      </w:r>
      <w:r w:rsidRPr="0035051A">
        <w:rPr>
          <w:rFonts w:hint="eastAsia"/>
        </w:rPr>
        <w:t>6</w:t>
      </w:r>
      <w:r w:rsidRPr="0035051A">
        <w:rPr>
          <w:rFonts w:hint="eastAsia"/>
        </w:rPr>
        <w:t>、</w:t>
      </w:r>
      <w:r w:rsidRPr="0035051A">
        <w:rPr>
          <w:rFonts w:hint="eastAsia"/>
        </w:rPr>
        <w:t>7</w:t>
      </w:r>
      <w:r w:rsidRPr="0035051A">
        <w:rPr>
          <w:rFonts w:hint="eastAsia"/>
        </w:rPr>
        <w:t>兩層樓內部原鋼筋混凝土牆全部拆除，另以磚牆隔間改建成</w:t>
      </w:r>
      <w:r w:rsidRPr="0035051A">
        <w:rPr>
          <w:rFonts w:hint="eastAsia"/>
        </w:rPr>
        <w:t>16</w:t>
      </w:r>
      <w:r w:rsidRPr="0035051A">
        <w:rPr>
          <w:rFonts w:hint="eastAsia"/>
        </w:rPr>
        <w:t>間套房，經管理委員會決議認有危及大樓結構與住戶安全之虞，要求立即停工，卻未獲回應且持續施工；且經該府消防局、工務局使用管理課現勘，認有妨礙消防救災及逃生安全，列屬違建拆除作業要點第</w:t>
      </w:r>
      <w:r w:rsidRPr="0035051A">
        <w:rPr>
          <w:rFonts w:hint="eastAsia"/>
        </w:rPr>
        <w:t>6</w:t>
      </w:r>
      <w:r w:rsidRPr="0035051A">
        <w:rPr>
          <w:rFonts w:hint="eastAsia"/>
        </w:rPr>
        <w:t>點第</w:t>
      </w:r>
      <w:r w:rsidRPr="0035051A">
        <w:rPr>
          <w:rFonts w:hint="eastAsia"/>
        </w:rPr>
        <w:t>3</w:t>
      </w:r>
      <w:r w:rsidRPr="0035051A">
        <w:rPr>
          <w:rFonts w:hint="eastAsia"/>
        </w:rPr>
        <w:t>款（</w:t>
      </w:r>
      <w:r w:rsidRPr="0035051A">
        <w:rPr>
          <w:rFonts w:hint="eastAsia"/>
        </w:rPr>
        <w:t>A3</w:t>
      </w:r>
      <w:r w:rsidRPr="0035051A">
        <w:rPr>
          <w:rFonts w:hint="eastAsia"/>
        </w:rPr>
        <w:t>類）第</w:t>
      </w:r>
      <w:r w:rsidRPr="0035051A">
        <w:rPr>
          <w:rFonts w:hint="eastAsia"/>
        </w:rPr>
        <w:t>1</w:t>
      </w:r>
      <w:r w:rsidRPr="0035051A">
        <w:rPr>
          <w:rFonts w:hint="eastAsia"/>
        </w:rPr>
        <w:t>目「在供公眾使用建築物屋頂避難平台、……影響共同使用者權益，有礙消防救災及逃生安全之違章建築」，於</w:t>
      </w:r>
      <w:r w:rsidRPr="0035051A">
        <w:rPr>
          <w:rFonts w:hint="eastAsia"/>
        </w:rPr>
        <w:t>97</w:t>
      </w:r>
      <w:r w:rsidRPr="0035051A">
        <w:rPr>
          <w:rFonts w:hint="eastAsia"/>
        </w:rPr>
        <w:t>年</w:t>
      </w:r>
      <w:r w:rsidRPr="0035051A">
        <w:rPr>
          <w:rFonts w:hint="eastAsia"/>
        </w:rPr>
        <w:t>2</w:t>
      </w:r>
      <w:r w:rsidRPr="0035051A">
        <w:rPr>
          <w:rFonts w:hint="eastAsia"/>
        </w:rPr>
        <w:t>月</w:t>
      </w:r>
      <w:r w:rsidRPr="0035051A">
        <w:rPr>
          <w:rFonts w:hint="eastAsia"/>
        </w:rPr>
        <w:t>20</w:t>
      </w:r>
      <w:r w:rsidRPr="0035051A">
        <w:rPr>
          <w:rFonts w:hint="eastAsia"/>
        </w:rPr>
        <w:t>日公告拆除。同年</w:t>
      </w:r>
      <w:r w:rsidRPr="0035051A">
        <w:rPr>
          <w:rFonts w:hint="eastAsia"/>
        </w:rPr>
        <w:t>3</w:t>
      </w:r>
      <w:r w:rsidRPr="0035051A">
        <w:rPr>
          <w:rFonts w:hint="eastAsia"/>
        </w:rPr>
        <w:t>月</w:t>
      </w:r>
      <w:r w:rsidRPr="0035051A">
        <w:rPr>
          <w:rFonts w:hint="eastAsia"/>
        </w:rPr>
        <w:t>19</w:t>
      </w:r>
      <w:r w:rsidRPr="0035051A">
        <w:rPr>
          <w:rFonts w:hint="eastAsia"/>
        </w:rPr>
        <w:t>日經違建人胡○華簽立同意拆除切結書</w:t>
      </w:r>
      <w:r w:rsidRPr="00142F67">
        <w:rPr>
          <w:rFonts w:hint="eastAsia"/>
          <w:spacing w:val="-30"/>
        </w:rPr>
        <w:t>，</w:t>
      </w:r>
      <w:r w:rsidRPr="0035051A">
        <w:rPr>
          <w:rFonts w:hint="eastAsia"/>
        </w:rPr>
        <w:t>「無條件接受桃園縣政府（現為桃園市政府）強制拆除前揭違章建物」，故該府拆除上開違建，並無違法。</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排拆審議機制令人質疑</w:t>
      </w:r>
    </w:p>
    <w:p w:rsidR="00471F02" w:rsidRPr="0035051A" w:rsidRDefault="00471F02" w:rsidP="00836181">
      <w:pPr>
        <w:pStyle w:val="1---"/>
        <w:ind w:firstLine="480"/>
      </w:pPr>
      <w:r w:rsidRPr="0035051A">
        <w:rPr>
          <w:rFonts w:hint="eastAsia"/>
        </w:rPr>
        <w:t>民眾</w:t>
      </w:r>
      <w:r w:rsidRPr="0035051A">
        <w:rPr>
          <w:rFonts w:hint="eastAsia"/>
        </w:rPr>
        <w:t>97</w:t>
      </w:r>
      <w:r w:rsidRPr="0035051A">
        <w:rPr>
          <w:rFonts w:hint="eastAsia"/>
        </w:rPr>
        <w:t>年</w:t>
      </w:r>
      <w:r w:rsidRPr="0035051A">
        <w:rPr>
          <w:rFonts w:hint="eastAsia"/>
        </w:rPr>
        <w:t>3</w:t>
      </w:r>
      <w:r w:rsidRPr="0035051A">
        <w:rPr>
          <w:rFonts w:hint="eastAsia"/>
        </w:rPr>
        <w:t>月</w:t>
      </w:r>
      <w:r w:rsidRPr="0035051A">
        <w:rPr>
          <w:rFonts w:hint="eastAsia"/>
        </w:rPr>
        <w:t>6</w:t>
      </w:r>
      <w:r w:rsidRPr="0035051A">
        <w:rPr>
          <w:rFonts w:hint="eastAsia"/>
        </w:rPr>
        <w:t>日檢舉，同日中壢市公所查報，桃園市中壢區長沙路○○巷</w:t>
      </w:r>
      <w:r w:rsidRPr="0035051A">
        <w:rPr>
          <w:rFonts w:hint="eastAsia"/>
        </w:rPr>
        <w:t>3</w:t>
      </w:r>
      <w:r w:rsidRPr="0035051A">
        <w:rPr>
          <w:rFonts w:hint="eastAsia"/>
        </w:rPr>
        <w:t>○號建物係屬未依法申請建築執照之違建物</w:t>
      </w:r>
      <w:r w:rsidRPr="00142F67">
        <w:rPr>
          <w:rFonts w:hint="eastAsia"/>
          <w:spacing w:val="-30"/>
        </w:rPr>
        <w:t>，</w:t>
      </w:r>
      <w:r w:rsidRPr="0035051A">
        <w:rPr>
          <w:rFonts w:hint="eastAsia"/>
        </w:rPr>
        <w:t>「違建情形為第</w:t>
      </w:r>
      <w:r w:rsidRPr="0035051A">
        <w:rPr>
          <w:rFonts w:hint="eastAsia"/>
        </w:rPr>
        <w:t>1</w:t>
      </w:r>
      <w:r w:rsidRPr="0035051A">
        <w:rPr>
          <w:rFonts w:hint="eastAsia"/>
        </w:rPr>
        <w:t>至</w:t>
      </w:r>
      <w:r w:rsidRPr="0035051A">
        <w:rPr>
          <w:rFonts w:hint="eastAsia"/>
        </w:rPr>
        <w:t>6</w:t>
      </w:r>
      <w:r w:rsidRPr="0035051A">
        <w:rPr>
          <w:rFonts w:hint="eastAsia"/>
        </w:rPr>
        <w:t>層磚造增建</w:t>
      </w:r>
      <w:r w:rsidRPr="00142F67">
        <w:rPr>
          <w:rFonts w:hint="eastAsia"/>
          <w:spacing w:val="-30"/>
        </w:rPr>
        <w:t>」</w:t>
      </w:r>
      <w:r w:rsidRPr="0035051A">
        <w:rPr>
          <w:rFonts w:hint="eastAsia"/>
        </w:rPr>
        <w:t>，依該公所</w:t>
      </w:r>
      <w:r w:rsidRPr="0035051A">
        <w:rPr>
          <w:rFonts w:hint="eastAsia"/>
        </w:rPr>
        <w:t>97</w:t>
      </w:r>
      <w:r w:rsidRPr="0035051A">
        <w:rPr>
          <w:rFonts w:hint="eastAsia"/>
        </w:rPr>
        <w:t>年</w:t>
      </w:r>
      <w:r w:rsidRPr="0035051A">
        <w:rPr>
          <w:rFonts w:hint="eastAsia"/>
        </w:rPr>
        <w:t>3</w:t>
      </w:r>
      <w:r w:rsidRPr="0035051A">
        <w:rPr>
          <w:rFonts w:hint="eastAsia"/>
        </w:rPr>
        <w:t>月</w:t>
      </w:r>
      <w:r w:rsidRPr="0035051A">
        <w:rPr>
          <w:rFonts w:hint="eastAsia"/>
        </w:rPr>
        <w:t>1</w:t>
      </w:r>
      <w:r w:rsidRPr="00836181">
        <w:rPr>
          <w:rFonts w:hint="eastAsia"/>
          <w:spacing w:val="-20"/>
        </w:rPr>
        <w:t>0</w:t>
      </w:r>
      <w:r w:rsidRPr="0035051A">
        <w:rPr>
          <w:rFonts w:hint="eastAsia"/>
        </w:rPr>
        <w:t>日中市都字第</w:t>
      </w:r>
      <w:r w:rsidRPr="0035051A">
        <w:rPr>
          <w:rFonts w:hint="eastAsia"/>
        </w:rPr>
        <w:t>0970011649</w:t>
      </w:r>
      <w:r w:rsidRPr="0035051A">
        <w:rPr>
          <w:rFonts w:hint="eastAsia"/>
        </w:rPr>
        <w:t>號違章建築查報單所載，上開違建係</w:t>
      </w:r>
      <w:r w:rsidRPr="0035051A">
        <w:rPr>
          <w:rFonts w:hint="eastAsia"/>
        </w:rPr>
        <w:t>1</w:t>
      </w:r>
      <w:r w:rsidR="00312D37">
        <w:rPr>
          <w:rFonts w:hint="eastAsia"/>
          <w:lang w:eastAsia="zh-TW"/>
        </w:rPr>
        <w:t>～</w:t>
      </w:r>
      <w:r w:rsidRPr="0035051A">
        <w:rPr>
          <w:rFonts w:hint="eastAsia"/>
        </w:rPr>
        <w:t>6</w:t>
      </w:r>
      <w:r w:rsidRPr="0035051A">
        <w:rPr>
          <w:rFonts w:hint="eastAsia"/>
        </w:rPr>
        <w:t>層磚造增建，第</w:t>
      </w:r>
      <w:r w:rsidRPr="0035051A">
        <w:rPr>
          <w:rFonts w:hint="eastAsia"/>
        </w:rPr>
        <w:t>1</w:t>
      </w:r>
      <w:r w:rsidRPr="0035051A">
        <w:rPr>
          <w:rFonts w:hint="eastAsia"/>
        </w:rPr>
        <w:t>層高度約</w:t>
      </w:r>
      <w:r w:rsidRPr="0035051A">
        <w:rPr>
          <w:rFonts w:hint="eastAsia"/>
        </w:rPr>
        <w:t>3.5</w:t>
      </w:r>
      <w:r w:rsidRPr="0035051A">
        <w:rPr>
          <w:rFonts w:hint="eastAsia"/>
        </w:rPr>
        <w:t>公尺，面積約</w:t>
      </w:r>
      <w:r w:rsidRPr="0035051A">
        <w:rPr>
          <w:rFonts w:hint="eastAsia"/>
        </w:rPr>
        <w:t>135</w:t>
      </w:r>
      <w:r w:rsidRPr="0035051A">
        <w:rPr>
          <w:rFonts w:hint="eastAsia"/>
        </w:rPr>
        <w:t>平方公尺（</w:t>
      </w:r>
      <w:r w:rsidRPr="0035051A">
        <w:rPr>
          <w:rFonts w:hint="eastAsia"/>
        </w:rPr>
        <w:t>15m</w:t>
      </w:r>
      <w:r w:rsidR="00393795" w:rsidRPr="00393795">
        <w:rPr>
          <w:rFonts w:ascii="華康中明體" w:eastAsia="華康中明體" w:hAnsiTheme="majorEastAsia" w:hint="eastAsia"/>
        </w:rPr>
        <w:t>×</w:t>
      </w:r>
      <w:r w:rsidRPr="0035051A">
        <w:rPr>
          <w:rFonts w:hint="eastAsia"/>
        </w:rPr>
        <w:t>9m</w:t>
      </w:r>
      <w:r w:rsidRPr="00142F67">
        <w:rPr>
          <w:rFonts w:hint="eastAsia"/>
          <w:spacing w:val="-30"/>
        </w:rPr>
        <w:t>）</w:t>
      </w:r>
      <w:r w:rsidRPr="0035051A">
        <w:rPr>
          <w:rFonts w:hint="eastAsia"/>
        </w:rPr>
        <w:t>；第</w:t>
      </w:r>
      <w:r w:rsidRPr="0035051A">
        <w:rPr>
          <w:rFonts w:hint="eastAsia"/>
        </w:rPr>
        <w:t>2</w:t>
      </w:r>
      <w:r w:rsidR="00393795">
        <w:rPr>
          <w:rFonts w:hint="eastAsia"/>
          <w:lang w:eastAsia="zh-TW"/>
        </w:rPr>
        <w:t>～</w:t>
      </w:r>
      <w:r w:rsidRPr="0035051A">
        <w:rPr>
          <w:rFonts w:hint="eastAsia"/>
        </w:rPr>
        <w:t>6</w:t>
      </w:r>
      <w:r w:rsidRPr="0035051A">
        <w:rPr>
          <w:rFonts w:hint="eastAsia"/>
        </w:rPr>
        <w:t>層高度共</w:t>
      </w:r>
      <w:r w:rsidRPr="0035051A">
        <w:rPr>
          <w:rFonts w:hint="eastAsia"/>
        </w:rPr>
        <w:t>17.5</w:t>
      </w:r>
      <w:r w:rsidRPr="0035051A">
        <w:rPr>
          <w:rFonts w:hint="eastAsia"/>
        </w:rPr>
        <w:t>公尺，每層面積約</w:t>
      </w:r>
      <w:r w:rsidRPr="0035051A">
        <w:rPr>
          <w:rFonts w:hint="eastAsia"/>
        </w:rPr>
        <w:t>8</w:t>
      </w:r>
      <w:r w:rsidRPr="00836181">
        <w:rPr>
          <w:rFonts w:hint="eastAsia"/>
          <w:spacing w:val="-20"/>
        </w:rPr>
        <w:t>1</w:t>
      </w:r>
      <w:r w:rsidRPr="0035051A">
        <w:rPr>
          <w:rFonts w:hint="eastAsia"/>
        </w:rPr>
        <w:t>平方公尺（</w:t>
      </w:r>
      <w:r w:rsidRPr="0035051A">
        <w:rPr>
          <w:rFonts w:hint="eastAsia"/>
        </w:rPr>
        <w:t>9m</w:t>
      </w:r>
      <w:r w:rsidR="00393795" w:rsidRPr="00393795">
        <w:rPr>
          <w:rFonts w:ascii="華康中明體" w:eastAsia="華康中明體" w:hAnsiTheme="majorEastAsia" w:hint="eastAsia"/>
        </w:rPr>
        <w:t>×</w:t>
      </w:r>
      <w:r w:rsidRPr="0035051A">
        <w:rPr>
          <w:rFonts w:hint="eastAsia"/>
        </w:rPr>
        <w:t>9m</w:t>
      </w:r>
      <w:r w:rsidRPr="00142F67">
        <w:rPr>
          <w:rFonts w:hint="eastAsia"/>
          <w:spacing w:val="-30"/>
        </w:rPr>
        <w:t>）</w:t>
      </w:r>
      <w:r w:rsidRPr="0035051A">
        <w:rPr>
          <w:rFonts w:hint="eastAsia"/>
        </w:rPr>
        <w:t>。此符合違建拆除作業要點第</w:t>
      </w:r>
      <w:r w:rsidRPr="0035051A">
        <w:rPr>
          <w:rFonts w:hint="eastAsia"/>
        </w:rPr>
        <w:t>6</w:t>
      </w:r>
      <w:r w:rsidRPr="0035051A">
        <w:rPr>
          <w:rFonts w:hint="eastAsia"/>
        </w:rPr>
        <w:t>點第</w:t>
      </w:r>
      <w:r w:rsidRPr="0035051A">
        <w:rPr>
          <w:rFonts w:hint="eastAsia"/>
        </w:rPr>
        <w:t>3</w:t>
      </w:r>
      <w:r w:rsidRPr="0035051A">
        <w:rPr>
          <w:rFonts w:hint="eastAsia"/>
        </w:rPr>
        <w:lastRenderedPageBreak/>
        <w:t>款第</w:t>
      </w:r>
      <w:r w:rsidRPr="0035051A">
        <w:rPr>
          <w:rFonts w:hint="eastAsia"/>
        </w:rPr>
        <w:t>2</w:t>
      </w:r>
      <w:r w:rsidRPr="0035051A">
        <w:rPr>
          <w:rFonts w:hint="eastAsia"/>
        </w:rPr>
        <w:t>目規定</w:t>
      </w:r>
      <w:r w:rsidRPr="00142F67">
        <w:rPr>
          <w:rFonts w:hint="eastAsia"/>
          <w:spacing w:val="-30"/>
        </w:rPr>
        <w:t>：</w:t>
      </w:r>
      <w:r w:rsidRPr="0035051A">
        <w:rPr>
          <w:rFonts w:hint="eastAsia"/>
        </w:rPr>
        <w:t>「搭建在防火間隔（巷）之違章建築。但同一街廓應一併查報，併提審議會議決</w:t>
      </w:r>
      <w:r w:rsidRPr="00142F67">
        <w:rPr>
          <w:rFonts w:hint="eastAsia"/>
          <w:spacing w:val="-30"/>
        </w:rPr>
        <w:t>。</w:t>
      </w:r>
      <w:r w:rsidRPr="0035051A">
        <w:rPr>
          <w:rFonts w:hint="eastAsia"/>
        </w:rPr>
        <w:t>」該府</w:t>
      </w:r>
      <w:r w:rsidRPr="0035051A">
        <w:rPr>
          <w:rFonts w:hint="eastAsia"/>
        </w:rPr>
        <w:t>97</w:t>
      </w:r>
      <w:r w:rsidRPr="0035051A">
        <w:rPr>
          <w:rFonts w:hint="eastAsia"/>
        </w:rPr>
        <w:t>年</w:t>
      </w:r>
      <w:r w:rsidRPr="0035051A">
        <w:rPr>
          <w:rFonts w:hint="eastAsia"/>
        </w:rPr>
        <w:t>1</w:t>
      </w:r>
      <w:r w:rsidRPr="0035051A">
        <w:rPr>
          <w:rFonts w:hint="eastAsia"/>
        </w:rPr>
        <w:t>月</w:t>
      </w:r>
      <w:r w:rsidRPr="0035051A">
        <w:rPr>
          <w:rFonts w:hint="eastAsia"/>
        </w:rPr>
        <w:t>3</w:t>
      </w:r>
      <w:r w:rsidRPr="0035051A">
        <w:rPr>
          <w:rFonts w:hint="eastAsia"/>
        </w:rPr>
        <w:t>日府工違字第</w:t>
      </w:r>
      <w:r w:rsidRPr="0035051A">
        <w:rPr>
          <w:rFonts w:hint="eastAsia"/>
        </w:rPr>
        <w:t>0960423772</w:t>
      </w:r>
      <w:r w:rsidRPr="0035051A">
        <w:rPr>
          <w:rFonts w:hint="eastAsia"/>
        </w:rPr>
        <w:t>號函請權責單位勘查；依違建拆除作業要點第</w:t>
      </w:r>
      <w:r w:rsidRPr="0035051A">
        <w:rPr>
          <w:rFonts w:hint="eastAsia"/>
        </w:rPr>
        <w:t>8</w:t>
      </w:r>
      <w:r w:rsidRPr="0035051A">
        <w:rPr>
          <w:rFonts w:hint="eastAsia"/>
        </w:rPr>
        <w:t>點規定於</w:t>
      </w:r>
      <w:r w:rsidRPr="0035051A">
        <w:rPr>
          <w:rFonts w:hint="eastAsia"/>
        </w:rPr>
        <w:t>97</w:t>
      </w:r>
      <w:r w:rsidRPr="0035051A">
        <w:rPr>
          <w:rFonts w:hint="eastAsia"/>
        </w:rPr>
        <w:t>年</w:t>
      </w:r>
      <w:r w:rsidRPr="0035051A">
        <w:rPr>
          <w:rFonts w:hint="eastAsia"/>
        </w:rPr>
        <w:t>8</w:t>
      </w:r>
      <w:r w:rsidRPr="0035051A">
        <w:rPr>
          <w:rFonts w:hint="eastAsia"/>
        </w:rPr>
        <w:t>月</w:t>
      </w:r>
      <w:r w:rsidRPr="0035051A">
        <w:rPr>
          <w:rFonts w:hint="eastAsia"/>
        </w:rPr>
        <w:t>13</w:t>
      </w:r>
      <w:r w:rsidRPr="0035051A">
        <w:rPr>
          <w:rFonts w:hint="eastAsia"/>
        </w:rPr>
        <w:t>日排入違章建築審議小組第</w:t>
      </w:r>
      <w:r w:rsidRPr="0035051A">
        <w:rPr>
          <w:rFonts w:hint="eastAsia"/>
        </w:rPr>
        <w:t>43</w:t>
      </w:r>
      <w:r w:rsidRPr="0035051A">
        <w:rPr>
          <w:rFonts w:hint="eastAsia"/>
        </w:rPr>
        <w:t>次會議審議，</w:t>
      </w:r>
      <w:r w:rsidRPr="0035051A">
        <w:rPr>
          <w:rFonts w:hint="eastAsia"/>
        </w:rPr>
        <w:t>97</w:t>
      </w:r>
      <w:r w:rsidRPr="0035051A">
        <w:rPr>
          <w:rFonts w:hint="eastAsia"/>
        </w:rPr>
        <w:t>年</w:t>
      </w:r>
      <w:r w:rsidRPr="0035051A">
        <w:rPr>
          <w:rFonts w:hint="eastAsia"/>
        </w:rPr>
        <w:t>8</w:t>
      </w:r>
      <w:r w:rsidRPr="0035051A">
        <w:rPr>
          <w:rFonts w:hint="eastAsia"/>
        </w:rPr>
        <w:t>月</w:t>
      </w:r>
      <w:r w:rsidRPr="0035051A">
        <w:rPr>
          <w:rFonts w:hint="eastAsia"/>
        </w:rPr>
        <w:t>26</w:t>
      </w:r>
      <w:r w:rsidRPr="0035051A">
        <w:rPr>
          <w:rFonts w:hint="eastAsia"/>
        </w:rPr>
        <w:t>日府工違字第</w:t>
      </w:r>
      <w:r w:rsidRPr="0035051A">
        <w:rPr>
          <w:rFonts w:hint="eastAsia"/>
        </w:rPr>
        <w:t>0970278872</w:t>
      </w:r>
      <w:r w:rsidRPr="0035051A">
        <w:rPr>
          <w:rFonts w:hint="eastAsia"/>
        </w:rPr>
        <w:t>號函示審議決議</w:t>
      </w:r>
      <w:r w:rsidRPr="0035051A">
        <w:rPr>
          <w:rFonts w:hint="eastAsia"/>
        </w:rPr>
        <w:t>:</w:t>
      </w:r>
      <w:r w:rsidRPr="0035051A">
        <w:rPr>
          <w:rFonts w:hint="eastAsia"/>
        </w:rPr>
        <w:t>「俟拆除能量充裕後執行。」</w:t>
      </w:r>
    </w:p>
    <w:p w:rsidR="00471F02" w:rsidRPr="0035051A" w:rsidRDefault="00471F02" w:rsidP="00EC469F">
      <w:pPr>
        <w:pStyle w:val="1---"/>
        <w:ind w:firstLine="480"/>
        <w:rPr>
          <w:b/>
        </w:rPr>
      </w:pPr>
      <w:r w:rsidRPr="0035051A">
        <w:rPr>
          <w:rFonts w:hint="eastAsia"/>
        </w:rPr>
        <w:t>按建築第</w:t>
      </w:r>
      <w:r w:rsidRPr="0035051A">
        <w:rPr>
          <w:rFonts w:hint="eastAsia"/>
        </w:rPr>
        <w:t>25</w:t>
      </w:r>
      <w:r w:rsidRPr="0035051A">
        <w:rPr>
          <w:rFonts w:hint="eastAsia"/>
        </w:rPr>
        <w:t>條第</w:t>
      </w:r>
      <w:r w:rsidRPr="0035051A">
        <w:rPr>
          <w:rFonts w:hint="eastAsia"/>
        </w:rPr>
        <w:t>1</w:t>
      </w:r>
      <w:r w:rsidRPr="0035051A">
        <w:rPr>
          <w:rFonts w:hint="eastAsia"/>
        </w:rPr>
        <w:t>項前段規定</w:t>
      </w:r>
      <w:r w:rsidRPr="00142F67">
        <w:rPr>
          <w:rFonts w:hint="eastAsia"/>
          <w:spacing w:val="-30"/>
        </w:rPr>
        <w:t>：</w:t>
      </w:r>
      <w:r w:rsidRPr="0035051A">
        <w:rPr>
          <w:rFonts w:hint="eastAsia"/>
        </w:rPr>
        <w:t>「建築物非經申請直轄市、縣（市）（局）主管建築機關之審查許可並發給執照，不得擅自建造或使用或拆除</w:t>
      </w:r>
      <w:r w:rsidRPr="00142F67">
        <w:rPr>
          <w:rFonts w:hint="eastAsia"/>
          <w:spacing w:val="-30"/>
        </w:rPr>
        <w:t>。</w:t>
      </w:r>
      <w:r w:rsidRPr="0035051A">
        <w:rPr>
          <w:rFonts w:hint="eastAsia"/>
        </w:rPr>
        <w:t>」第</w:t>
      </w:r>
      <w:r w:rsidRPr="0035051A">
        <w:rPr>
          <w:rFonts w:hint="eastAsia"/>
        </w:rPr>
        <w:t>86</w:t>
      </w:r>
      <w:r w:rsidRPr="0035051A">
        <w:rPr>
          <w:rFonts w:hint="eastAsia"/>
        </w:rPr>
        <w:t>條</w:t>
      </w:r>
      <w:r w:rsidRPr="00142F67">
        <w:rPr>
          <w:rFonts w:hint="eastAsia"/>
          <w:spacing w:val="-30"/>
        </w:rPr>
        <w:t>：</w:t>
      </w:r>
      <w:r w:rsidRPr="0035051A">
        <w:rPr>
          <w:rFonts w:hint="eastAsia"/>
        </w:rPr>
        <w:t>「違反第</w:t>
      </w:r>
      <w:r w:rsidRPr="0035051A">
        <w:rPr>
          <w:rFonts w:hint="eastAsia"/>
        </w:rPr>
        <w:t>25</w:t>
      </w:r>
      <w:r w:rsidRPr="0035051A">
        <w:rPr>
          <w:rFonts w:hint="eastAsia"/>
        </w:rPr>
        <w:t>條之規定者，依左列規定，分別處罰：一、擅自建造者，處以建築物造價千分之五十以下罰鍰，並勒令停工補辦手續；必要時得強制拆除其建築物。二、擅自使用者，處以建築物造價千分之五十以下罰鍰，並勒令停止使用補辦手續；其有第</w:t>
      </w:r>
      <w:r w:rsidRPr="0035051A">
        <w:rPr>
          <w:rFonts w:hint="eastAsia"/>
        </w:rPr>
        <w:t>58</w:t>
      </w:r>
      <w:r w:rsidRPr="0035051A">
        <w:rPr>
          <w:rFonts w:hint="eastAsia"/>
        </w:rPr>
        <w:t>條情事之一者，並得封閉其建築物，限期修改或強制拆除之</w:t>
      </w:r>
      <w:r w:rsidRPr="00142F67">
        <w:rPr>
          <w:rFonts w:hint="eastAsia"/>
          <w:spacing w:val="-30"/>
        </w:rPr>
        <w:t>。</w:t>
      </w:r>
      <w:r w:rsidRPr="0035051A">
        <w:rPr>
          <w:rFonts w:hint="eastAsia"/>
        </w:rPr>
        <w:t>」次按，第</w:t>
      </w:r>
      <w:r w:rsidRPr="0035051A">
        <w:rPr>
          <w:rFonts w:hint="eastAsia"/>
        </w:rPr>
        <w:t>73</w:t>
      </w:r>
      <w:r w:rsidRPr="0035051A">
        <w:rPr>
          <w:rFonts w:hint="eastAsia"/>
        </w:rPr>
        <w:t>條第</w:t>
      </w:r>
      <w:r w:rsidRPr="0035051A">
        <w:rPr>
          <w:rFonts w:hint="eastAsia"/>
        </w:rPr>
        <w:t>1</w:t>
      </w:r>
      <w:r w:rsidRPr="0035051A">
        <w:rPr>
          <w:rFonts w:hint="eastAsia"/>
        </w:rPr>
        <w:t>項本文規定</w:t>
      </w:r>
      <w:r w:rsidRPr="00142F67">
        <w:rPr>
          <w:rFonts w:hint="eastAsia"/>
          <w:spacing w:val="-30"/>
        </w:rPr>
        <w:t>：</w:t>
      </w:r>
      <w:r w:rsidRPr="0035051A">
        <w:rPr>
          <w:rFonts w:hint="eastAsia"/>
        </w:rPr>
        <w:t>「建築物非經領得使用執照，不准接水、接電及使用</w:t>
      </w:r>
      <w:r w:rsidRPr="00142F67">
        <w:rPr>
          <w:rFonts w:hint="eastAsia"/>
          <w:spacing w:val="-30"/>
        </w:rPr>
        <w:t>。</w:t>
      </w:r>
      <w:r w:rsidRPr="0035051A">
        <w:rPr>
          <w:rFonts w:hint="eastAsia"/>
        </w:rPr>
        <w:t>」再者，同法第</w:t>
      </w:r>
      <w:r w:rsidRPr="0035051A">
        <w:rPr>
          <w:rFonts w:hint="eastAsia"/>
        </w:rPr>
        <w:t>94</w:t>
      </w:r>
      <w:r w:rsidRPr="0035051A">
        <w:rPr>
          <w:rFonts w:hint="eastAsia"/>
        </w:rPr>
        <w:t>條</w:t>
      </w:r>
      <w:r w:rsidRPr="00142F67">
        <w:rPr>
          <w:rFonts w:hint="eastAsia"/>
          <w:spacing w:val="-30"/>
        </w:rPr>
        <w:t>：</w:t>
      </w:r>
      <w:r w:rsidRPr="0035051A">
        <w:rPr>
          <w:rFonts w:hint="eastAsia"/>
        </w:rPr>
        <w:t>「依本法規定停止使用或封閉之建築物，非經許可不得擅自使用；未經許可擅自使用經制止不從者，處</w:t>
      </w:r>
      <w:r w:rsidRPr="0035051A">
        <w:rPr>
          <w:rFonts w:hint="eastAsia"/>
        </w:rPr>
        <w:t>1</w:t>
      </w:r>
      <w:r w:rsidRPr="0035051A">
        <w:rPr>
          <w:rFonts w:hint="eastAsia"/>
        </w:rPr>
        <w:t>年以下有期徒刑、拘役或科或併科新臺幣</w:t>
      </w:r>
      <w:r w:rsidRPr="0035051A">
        <w:rPr>
          <w:rFonts w:hint="eastAsia"/>
        </w:rPr>
        <w:t>30</w:t>
      </w:r>
      <w:r w:rsidRPr="0035051A">
        <w:rPr>
          <w:rFonts w:hint="eastAsia"/>
        </w:rPr>
        <w:t>萬元以下罰金</w:t>
      </w:r>
      <w:r w:rsidRPr="00142F67">
        <w:rPr>
          <w:rFonts w:hint="eastAsia"/>
          <w:spacing w:val="-30"/>
        </w:rPr>
        <w:t>。</w:t>
      </w:r>
      <w:r w:rsidRPr="0035051A">
        <w:rPr>
          <w:rFonts w:hint="eastAsia"/>
        </w:rPr>
        <w:t>」上開第</w:t>
      </w:r>
      <w:r w:rsidRPr="0035051A">
        <w:rPr>
          <w:rFonts w:hint="eastAsia"/>
        </w:rPr>
        <w:t>1</w:t>
      </w:r>
      <w:r w:rsidRPr="0035051A">
        <w:rPr>
          <w:rFonts w:hint="eastAsia"/>
        </w:rPr>
        <w:t>至</w:t>
      </w:r>
      <w:r w:rsidRPr="0035051A">
        <w:rPr>
          <w:rFonts w:hint="eastAsia"/>
        </w:rPr>
        <w:t>6</w:t>
      </w:r>
      <w:r w:rsidRPr="0035051A">
        <w:rPr>
          <w:rFonts w:hint="eastAsia"/>
        </w:rPr>
        <w:t>層磚造增建違建物未依法申請建築執照，且坐落防火間隔（巷）上，經</w:t>
      </w:r>
      <w:r w:rsidRPr="0035051A">
        <w:rPr>
          <w:rFonts w:hint="eastAsia"/>
        </w:rPr>
        <w:t>97</w:t>
      </w:r>
      <w:r w:rsidRPr="0035051A">
        <w:rPr>
          <w:rFonts w:hint="eastAsia"/>
        </w:rPr>
        <w:t>年</w:t>
      </w:r>
      <w:r w:rsidRPr="0035051A">
        <w:rPr>
          <w:rFonts w:hint="eastAsia"/>
        </w:rPr>
        <w:t>3</w:t>
      </w:r>
      <w:r w:rsidRPr="0035051A">
        <w:rPr>
          <w:rFonts w:hint="eastAsia"/>
        </w:rPr>
        <w:t>月</w:t>
      </w:r>
      <w:r w:rsidRPr="0035051A">
        <w:rPr>
          <w:rFonts w:hint="eastAsia"/>
        </w:rPr>
        <w:t>6</w:t>
      </w:r>
      <w:r w:rsidRPr="0035051A">
        <w:rPr>
          <w:rFonts w:hint="eastAsia"/>
        </w:rPr>
        <w:t>日民眾檢舉、同日公所查報，已嚴重違反建築法規定；且該府自承同一街廓僅有該違建物並無其他違建物，卻以「同一街廓應一併查報</w:t>
      </w:r>
      <w:r w:rsidRPr="00142F67">
        <w:rPr>
          <w:rFonts w:hint="eastAsia"/>
          <w:spacing w:val="-30"/>
        </w:rPr>
        <w:t>」</w:t>
      </w:r>
      <w:r w:rsidRPr="0035051A">
        <w:rPr>
          <w:rFonts w:hint="eastAsia"/>
        </w:rPr>
        <w:t>、「拆除能量不足」為由，長期放任該違建物存在迄今。退步而言，縱所辯稱因拆除能量不足而無法拆除等語屬實，然亦得對該違建物之所有權人、使用人為罰緩、勒令停止使用、移送司</w:t>
      </w:r>
      <w:r w:rsidRPr="0035051A">
        <w:rPr>
          <w:rFonts w:hint="eastAsia"/>
        </w:rPr>
        <w:lastRenderedPageBreak/>
        <w:t>法機關等處分。</w:t>
      </w:r>
    </w:p>
    <w:p w:rsidR="00471F02" w:rsidRPr="0035051A" w:rsidRDefault="00471F02" w:rsidP="00EC469F">
      <w:pPr>
        <w:pStyle w:val="1---"/>
        <w:ind w:firstLine="480"/>
        <w:rPr>
          <w:b/>
        </w:rPr>
      </w:pPr>
      <w:r w:rsidRPr="0035051A">
        <w:t>依據本案調查意見</w:t>
      </w:r>
      <w:r w:rsidR="00501F35" w:rsidRPr="00501F35">
        <w:rPr>
          <w:rFonts w:hint="eastAsia"/>
          <w:sz w:val="4"/>
          <w:lang w:eastAsia="zh-TW"/>
        </w:rPr>
        <w:t xml:space="preserve"> </w:t>
      </w:r>
      <w:r w:rsidRPr="0035051A">
        <w:rPr>
          <w:rStyle w:val="aff3"/>
        </w:rPr>
        <w:footnoteReference w:id="30"/>
      </w:r>
      <w:r w:rsidRPr="0035051A">
        <w:t>，監察院</w:t>
      </w:r>
      <w:r w:rsidRPr="0035051A">
        <w:rPr>
          <w:rFonts w:hint="eastAsia"/>
        </w:rPr>
        <w:t>糾正桃園市政府</w:t>
      </w:r>
      <w:r w:rsidRPr="0035051A">
        <w:t>。</w:t>
      </w:r>
    </w:p>
    <w:p w:rsidR="00471F02" w:rsidRPr="0035051A" w:rsidRDefault="00471F02" w:rsidP="003E50FF">
      <w:pPr>
        <w:pStyle w:val="afff9"/>
        <w:spacing w:before="252" w:after="252"/>
      </w:pPr>
      <w:bookmarkStart w:id="45" w:name="_Toc531362486"/>
      <w:r w:rsidRPr="0035051A">
        <w:t>政府機關改善情形</w:t>
      </w:r>
      <w:bookmarkEnd w:id="45"/>
    </w:p>
    <w:p w:rsidR="00471F02" w:rsidRPr="0035051A" w:rsidRDefault="00471F02" w:rsidP="00EC469F">
      <w:pPr>
        <w:pStyle w:val="1---"/>
        <w:ind w:firstLine="480"/>
      </w:pPr>
      <w:r w:rsidRPr="0035051A">
        <w:rPr>
          <w:rFonts w:hint="eastAsia"/>
        </w:rPr>
        <w:t>桃園市政府考量行政處分須符合比例原則、合義務性裁量原則等一般行政法原理，於本案得為行政處分（如強制拆除、罰鍰、停止使用、移送法辦）等，涵攝本案個案事實及權衡後，陳訴人質疑之他人違建業經桃園市政府依個案採「以與拆除能量無關之罰鍰」處理，並比照桃園市其餘類此違章建築，仍依現行「桃園市違章建築處理要點」之規定，分類、分階段執行強制拆除之處置。</w:t>
      </w:r>
    </w:p>
    <w:p w:rsidR="008D057B" w:rsidRDefault="008D057B" w:rsidP="008D057B">
      <w:pPr>
        <w:pStyle w:val="1---"/>
        <w:ind w:firstLine="480"/>
        <w:rPr>
          <w:lang w:eastAsia="zh-TW"/>
        </w:rPr>
      </w:pPr>
      <w:bookmarkStart w:id="46" w:name="_Toc531362534"/>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8D057B" w:rsidTr="008D057B">
        <w:tc>
          <w:tcPr>
            <w:tcW w:w="3000" w:type="dxa"/>
            <w:shd w:val="clear" w:color="auto" w:fill="D9D9D9" w:themeFill="background1" w:themeFillShade="D9"/>
          </w:tcPr>
          <w:p w:rsidR="008D057B" w:rsidRDefault="008D057B" w:rsidP="008D057B">
            <w:pPr>
              <w:pStyle w:val="11-"/>
              <w:spacing w:before="72" w:after="108"/>
              <w:rPr>
                <w:lang w:eastAsia="zh-TW"/>
              </w:rPr>
            </w:pPr>
            <w:bookmarkStart w:id="47" w:name="_Toc38638792"/>
            <w:r w:rsidRPr="0035051A">
              <w:rPr>
                <w:rFonts w:hint="eastAsia"/>
              </w:rPr>
              <w:t>違章建物拆除</w:t>
            </w:r>
            <w:r w:rsidRPr="0035051A">
              <w:rPr>
                <w:rFonts w:hint="eastAsia"/>
                <w:lang w:eastAsia="zh-HK"/>
              </w:rPr>
              <w:t>不當</w:t>
            </w:r>
            <w:r w:rsidRPr="0035051A">
              <w:t>案</w:t>
            </w:r>
            <w:bookmarkEnd w:id="47"/>
          </w:p>
        </w:tc>
      </w:tr>
    </w:tbl>
    <w:p w:rsidR="008D057B" w:rsidRPr="008D057B" w:rsidRDefault="008D057B" w:rsidP="008D057B">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8D057B" w:rsidTr="002325D4">
        <w:tc>
          <w:tcPr>
            <w:tcW w:w="6544" w:type="dxa"/>
          </w:tcPr>
          <w:p w:rsidR="00471F02" w:rsidRPr="008D057B" w:rsidRDefault="00471F02" w:rsidP="00250D64">
            <w:pPr>
              <w:pStyle w:val="2--"/>
            </w:pPr>
            <w:r w:rsidRPr="008D057B">
              <w:rPr>
                <w:b/>
              </w:rPr>
              <w:t>相關國際人權公約：</w:t>
            </w:r>
            <w:r w:rsidRPr="008D057B">
              <w:t>公民與政治權利國際公約第</w:t>
            </w:r>
            <w:r w:rsidRPr="008D057B">
              <w:t>17</w:t>
            </w:r>
            <w:r w:rsidRPr="008D057B">
              <w:t>條</w:t>
            </w:r>
          </w:p>
        </w:tc>
      </w:tr>
    </w:tbl>
    <w:p w:rsidR="00471F02" w:rsidRPr="0035051A" w:rsidRDefault="00471F02" w:rsidP="008D057B">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據民眾陳訴，新北市政府前於</w:t>
      </w:r>
      <w:r w:rsidRPr="0035051A">
        <w:rPr>
          <w:rFonts w:hint="eastAsia"/>
        </w:rPr>
        <w:t>102</w:t>
      </w:r>
      <w:r w:rsidRPr="0035051A">
        <w:rPr>
          <w:rFonts w:hint="eastAsia"/>
        </w:rPr>
        <w:t>年</w:t>
      </w:r>
      <w:r w:rsidRPr="0035051A">
        <w:rPr>
          <w:rFonts w:hint="eastAsia"/>
        </w:rPr>
        <w:t>7</w:t>
      </w:r>
      <w:r w:rsidRPr="0035051A">
        <w:rPr>
          <w:rFonts w:hint="eastAsia"/>
        </w:rPr>
        <w:t>月</w:t>
      </w:r>
      <w:r w:rsidRPr="0035051A">
        <w:rPr>
          <w:rFonts w:hint="eastAsia"/>
        </w:rPr>
        <w:t>2</w:t>
      </w:r>
      <w:r w:rsidRPr="0035051A">
        <w:rPr>
          <w:rFonts w:hint="eastAsia"/>
        </w:rPr>
        <w:t>日認定坐落該市淡水區新興段○○地號土地上建物為違章建物，疑未依法執行拆除，嗣卻不當核發違建行為人農業用地作農業使用證明書及同意補申請建造執照，涉有違失。監察委員認有深入瞭解之必要，而立案調查。</w:t>
      </w:r>
    </w:p>
    <w:p w:rsidR="00471F02" w:rsidRPr="0035051A" w:rsidRDefault="00471F02" w:rsidP="003E50FF">
      <w:pPr>
        <w:pStyle w:val="afff9"/>
        <w:spacing w:before="252" w:after="252"/>
      </w:pPr>
      <w:r w:rsidRPr="0035051A">
        <w:lastRenderedPageBreak/>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違建已執行拆除</w:t>
      </w:r>
    </w:p>
    <w:p w:rsidR="00471F02" w:rsidRPr="0035051A" w:rsidRDefault="00471F02" w:rsidP="00EC469F">
      <w:pPr>
        <w:pStyle w:val="1---"/>
        <w:ind w:firstLine="480"/>
      </w:pPr>
      <w:r w:rsidRPr="0035051A">
        <w:rPr>
          <w:rFonts w:hint="eastAsia"/>
        </w:rPr>
        <w:t>新北市淡水區新興段○○地號土地上違建，前遭檢舉經新北市政府</w:t>
      </w:r>
      <w:r w:rsidRPr="0035051A">
        <w:rPr>
          <w:rFonts w:hint="eastAsia"/>
        </w:rPr>
        <w:t>102</w:t>
      </w:r>
      <w:r w:rsidRPr="0035051A">
        <w:rPr>
          <w:rFonts w:hint="eastAsia"/>
        </w:rPr>
        <w:t>年</w:t>
      </w:r>
      <w:r w:rsidRPr="0035051A">
        <w:rPr>
          <w:rFonts w:hint="eastAsia"/>
        </w:rPr>
        <w:t>7</w:t>
      </w:r>
      <w:r w:rsidRPr="0035051A">
        <w:rPr>
          <w:rFonts w:hint="eastAsia"/>
        </w:rPr>
        <w:t>月</w:t>
      </w:r>
      <w:r w:rsidRPr="0035051A">
        <w:rPr>
          <w:rFonts w:hint="eastAsia"/>
        </w:rPr>
        <w:t>2</w:t>
      </w:r>
      <w:r w:rsidRPr="0035051A">
        <w:rPr>
          <w:rFonts w:hint="eastAsia"/>
        </w:rPr>
        <w:t>日違章建築認定書通知在案，嗣因違建人實具有農民身分於排拆期間補辦建造執照銷案，惟起造人未於法定期限內申報開工，致建造執照自</w:t>
      </w:r>
      <w:r w:rsidRPr="0035051A">
        <w:rPr>
          <w:rFonts w:hint="eastAsia"/>
        </w:rPr>
        <w:t>103</w:t>
      </w:r>
      <w:r w:rsidRPr="0035051A">
        <w:rPr>
          <w:rFonts w:hint="eastAsia"/>
        </w:rPr>
        <w:t>年</w:t>
      </w:r>
      <w:r w:rsidRPr="0035051A">
        <w:rPr>
          <w:rFonts w:hint="eastAsia"/>
        </w:rPr>
        <w:t>11</w:t>
      </w:r>
      <w:r w:rsidRPr="0035051A">
        <w:rPr>
          <w:rFonts w:hint="eastAsia"/>
        </w:rPr>
        <w:t>月</w:t>
      </w:r>
      <w:r w:rsidRPr="0035051A">
        <w:rPr>
          <w:rFonts w:hint="eastAsia"/>
        </w:rPr>
        <w:t>12</w:t>
      </w:r>
      <w:r w:rsidRPr="0035051A">
        <w:rPr>
          <w:rFonts w:hint="eastAsia"/>
        </w:rPr>
        <w:t>日逾期失其效力，迄至</w:t>
      </w:r>
      <w:r w:rsidRPr="0035051A">
        <w:rPr>
          <w:rFonts w:hint="eastAsia"/>
        </w:rPr>
        <w:t>105</w:t>
      </w:r>
      <w:r w:rsidRPr="0035051A">
        <w:rPr>
          <w:rFonts w:hint="eastAsia"/>
        </w:rPr>
        <w:t>年</w:t>
      </w:r>
      <w:r w:rsidRPr="0035051A">
        <w:rPr>
          <w:rFonts w:hint="eastAsia"/>
        </w:rPr>
        <w:t>11</w:t>
      </w:r>
      <w:r w:rsidRPr="0035051A">
        <w:rPr>
          <w:rFonts w:hint="eastAsia"/>
        </w:rPr>
        <w:t>月</w:t>
      </w:r>
      <w:r w:rsidRPr="0035051A">
        <w:rPr>
          <w:rFonts w:hint="eastAsia"/>
        </w:rPr>
        <w:t>15</w:t>
      </w:r>
      <w:r w:rsidRPr="0035051A">
        <w:rPr>
          <w:rFonts w:hint="eastAsia"/>
        </w:rPr>
        <w:t>日再遭檢舉查報。經監察院函請新北市政府調查，</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29</w:t>
      </w:r>
      <w:r w:rsidRPr="0035051A">
        <w:rPr>
          <w:rFonts w:hint="eastAsia"/>
        </w:rPr>
        <w:t>日二度查報通知違建，已於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17</w:t>
      </w:r>
      <w:r w:rsidRPr="0035051A">
        <w:rPr>
          <w:rFonts w:hint="eastAsia"/>
        </w:rPr>
        <w:t>日至</w:t>
      </w:r>
      <w:r w:rsidRPr="0035051A">
        <w:rPr>
          <w:rFonts w:hint="eastAsia"/>
        </w:rPr>
        <w:t>25</w:t>
      </w:r>
      <w:r w:rsidRPr="0035051A">
        <w:rPr>
          <w:rFonts w:hint="eastAsia"/>
        </w:rPr>
        <w:t>日執行拆除完畢結案。</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橫向聯繫失調</w:t>
      </w:r>
    </w:p>
    <w:p w:rsidR="00471F02" w:rsidRPr="0035051A" w:rsidRDefault="00471F02" w:rsidP="00EC469F">
      <w:pPr>
        <w:pStyle w:val="1---"/>
        <w:ind w:firstLine="480"/>
      </w:pPr>
      <w:r w:rsidRPr="0035051A">
        <w:rPr>
          <w:rFonts w:hint="eastAsia"/>
        </w:rPr>
        <w:t>新北市政府工務局內部單位橫向聯繫失調，違章建築拆除大隊（工務局所屬二級機關）辦理新北市淡水區新興段○○地號土地上違建認定銷案後通知施工科及建照科「後續倘涉建照作廢或與現況不符等情事，惠請副知憑辦</w:t>
      </w:r>
      <w:r w:rsidRPr="00142F67">
        <w:rPr>
          <w:rFonts w:hint="eastAsia"/>
          <w:spacing w:val="-30"/>
        </w:rPr>
        <w:t>」</w:t>
      </w:r>
      <w:r w:rsidRPr="0035051A">
        <w:rPr>
          <w:rFonts w:hint="eastAsia"/>
        </w:rPr>
        <w:t>；惟該局建管單位於本案建造執照自</w:t>
      </w:r>
      <w:r w:rsidRPr="0035051A">
        <w:rPr>
          <w:rFonts w:hint="eastAsia"/>
        </w:rPr>
        <w:t>103</w:t>
      </w:r>
      <w:r w:rsidRPr="0035051A">
        <w:rPr>
          <w:rFonts w:hint="eastAsia"/>
        </w:rPr>
        <w:t>年</w:t>
      </w:r>
      <w:r w:rsidRPr="0035051A">
        <w:rPr>
          <w:rFonts w:hint="eastAsia"/>
        </w:rPr>
        <w:t>11</w:t>
      </w:r>
      <w:r w:rsidRPr="0035051A">
        <w:rPr>
          <w:rFonts w:hint="eastAsia"/>
        </w:rPr>
        <w:t>月</w:t>
      </w:r>
      <w:r w:rsidRPr="0035051A">
        <w:rPr>
          <w:rFonts w:hint="eastAsia"/>
        </w:rPr>
        <w:t>12</w:t>
      </w:r>
      <w:r w:rsidRPr="0035051A">
        <w:rPr>
          <w:rFonts w:hint="eastAsia"/>
        </w:rPr>
        <w:t>日起逾期失其效力後，並未通知該大隊續處，監察院依監察法第</w:t>
      </w:r>
      <w:r w:rsidRPr="0035051A">
        <w:rPr>
          <w:rFonts w:hint="eastAsia"/>
        </w:rPr>
        <w:t>30</w:t>
      </w:r>
      <w:r w:rsidRPr="0035051A">
        <w:rPr>
          <w:rFonts w:hint="eastAsia"/>
        </w:rPr>
        <w:t>條規定於</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16</w:t>
      </w:r>
      <w:r w:rsidRPr="0035051A">
        <w:rPr>
          <w:rFonts w:hint="eastAsia"/>
        </w:rPr>
        <w:t>日函詢，該府方勘查認定違建後拆除，凸顯管理制度上之缺漏。</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雖遭拆除仍可重新申請建築許可</w:t>
      </w:r>
    </w:p>
    <w:p w:rsidR="00471F02" w:rsidRPr="0035051A" w:rsidRDefault="00471F02" w:rsidP="00EC469F">
      <w:pPr>
        <w:pStyle w:val="1---"/>
        <w:ind w:firstLine="480"/>
        <w:rPr>
          <w:rFonts w:asciiTheme="minorEastAsia" w:eastAsiaTheme="minorEastAsia" w:hAnsiTheme="minorEastAsia"/>
        </w:rPr>
      </w:pPr>
      <w:r w:rsidRPr="0035051A">
        <w:rPr>
          <w:rFonts w:hint="eastAsia"/>
        </w:rPr>
        <w:t>本案另一相對陳訴人</w:t>
      </w:r>
      <w:r w:rsidRPr="0035051A">
        <w:rPr>
          <w:rFonts w:asciiTheme="majorEastAsia" w:hAnsiTheme="majorEastAsia" w:hint="eastAsia"/>
        </w:rPr>
        <w:t>（</w:t>
      </w:r>
      <w:r w:rsidRPr="0035051A">
        <w:rPr>
          <w:rFonts w:hint="eastAsia"/>
        </w:rPr>
        <w:t>違章建物所有權人</w:t>
      </w:r>
      <w:r w:rsidRPr="0035051A">
        <w:rPr>
          <w:rFonts w:ascii="標楷體" w:eastAsia="標楷體" w:hAnsi="標楷體" w:hint="eastAsia"/>
        </w:rPr>
        <w:t>）</w:t>
      </w:r>
      <w:r w:rsidRPr="0035051A">
        <w:rPr>
          <w:rFonts w:hint="eastAsia"/>
        </w:rPr>
        <w:t>前於</w:t>
      </w:r>
      <w:r w:rsidRPr="0035051A">
        <w:rPr>
          <w:rFonts w:hint="eastAsia"/>
        </w:rPr>
        <w:t>103</w:t>
      </w:r>
      <w:r w:rsidRPr="0035051A">
        <w:rPr>
          <w:rFonts w:hint="eastAsia"/>
        </w:rPr>
        <w:t>年取得新北市政府之農舍違建補發建造執照，已符合農民身分資格</w:t>
      </w:r>
      <w:r w:rsidRPr="0035051A">
        <w:rPr>
          <w:rFonts w:hint="eastAsia"/>
        </w:rPr>
        <w:lastRenderedPageBreak/>
        <w:t>並取得農地農用證明，嗣後因未於法定期限內申報開工，致建造執照逾期失其效力，經該府重啟違建認定拆除，所訴外力影響情節及財產權所受損失，雖於法尚無出入，然其僅因當事人未及時申報開工補正程序缺漏，致其財產遭國家公權力侵害，是否合理，仍非無疑。復查本案農舍違建申辦補照過程，違章建物所有權人與受委託人間對於後續行政程序細節規定，顯有歧異落差。按憲法第</w:t>
      </w:r>
      <w:r w:rsidRPr="0035051A">
        <w:rPr>
          <w:rFonts w:hint="eastAsia"/>
        </w:rPr>
        <w:t>10</w:t>
      </w:r>
      <w:r w:rsidRPr="0035051A">
        <w:rPr>
          <w:rFonts w:hint="eastAsia"/>
        </w:rPr>
        <w:t>條規定，人民有居住及遷徙之自由，因此，居住權可視為人民的基本權利，另基於憲法第</w:t>
      </w:r>
      <w:r w:rsidRPr="0035051A">
        <w:rPr>
          <w:rFonts w:hint="eastAsia"/>
        </w:rPr>
        <w:t>15</w:t>
      </w:r>
      <w:r w:rsidRPr="0035051A">
        <w:rPr>
          <w:rFonts w:hint="eastAsia"/>
        </w:rPr>
        <w:t>條保障人民財產</w:t>
      </w:r>
      <w:r w:rsidRPr="0035051A">
        <w:rPr>
          <w:rFonts w:asciiTheme="majorEastAsia" w:hAnsiTheme="majorEastAsia" w:hint="eastAsia"/>
        </w:rPr>
        <w:t>權意旨，違章建物所有權人如衡酌確有農用需求，仍可依建築師法規定，重新洽開業建築師辦理申請建築許可及其他工程上之接洽事項，並訂立書面契約</w:t>
      </w:r>
      <w:r w:rsidRPr="0035051A">
        <w:rPr>
          <w:rFonts w:asciiTheme="minorEastAsia" w:eastAsiaTheme="minorEastAsia" w:hAnsiTheme="minorEastAsia" w:hint="eastAsia"/>
        </w:rPr>
        <w:t>，共同遵守，以杜爭議。</w:t>
      </w:r>
    </w:p>
    <w:p w:rsidR="00471F02" w:rsidRPr="0035051A" w:rsidRDefault="00471F02" w:rsidP="00EC469F">
      <w:pPr>
        <w:pStyle w:val="1---"/>
        <w:ind w:firstLine="480"/>
        <w:rPr>
          <w:b/>
          <w:i/>
        </w:rPr>
      </w:pPr>
      <w:r w:rsidRPr="0035051A">
        <w:t>依據本案調查意見</w:t>
      </w:r>
      <w:r w:rsidR="00501F35" w:rsidRPr="00501F35">
        <w:rPr>
          <w:rFonts w:hint="eastAsia"/>
          <w:sz w:val="4"/>
          <w:lang w:eastAsia="zh-TW"/>
        </w:rPr>
        <w:t xml:space="preserve"> </w:t>
      </w:r>
      <w:r w:rsidRPr="0035051A">
        <w:rPr>
          <w:rStyle w:val="aff3"/>
        </w:rPr>
        <w:footnoteReference w:id="31"/>
      </w:r>
      <w:r w:rsidRPr="0035051A">
        <w:t>，監察院</w:t>
      </w:r>
      <w:r w:rsidRPr="0035051A">
        <w:rPr>
          <w:rFonts w:hint="eastAsia"/>
        </w:rPr>
        <w:t>函請新北市政府參辦。</w:t>
      </w:r>
    </w:p>
    <w:p w:rsidR="00471F02" w:rsidRPr="0035051A" w:rsidRDefault="00471F02" w:rsidP="003E50FF">
      <w:pPr>
        <w:pStyle w:val="afff9"/>
        <w:spacing w:before="252" w:after="252"/>
      </w:pPr>
      <w:r w:rsidRPr="0035051A">
        <w:t>政府機關改善情形</w:t>
      </w:r>
    </w:p>
    <w:p w:rsidR="00471F02" w:rsidRPr="0035051A" w:rsidRDefault="00471F02" w:rsidP="00EC469F">
      <w:pPr>
        <w:pStyle w:val="1---"/>
        <w:ind w:firstLine="480"/>
      </w:pPr>
      <w:r w:rsidRPr="0035051A">
        <w:rPr>
          <w:rFonts w:hint="eastAsia"/>
        </w:rPr>
        <w:t>新北市政府已依規定認定該建物為違章建物，並已於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17</w:t>
      </w:r>
      <w:r w:rsidRPr="0035051A">
        <w:rPr>
          <w:rFonts w:hint="eastAsia"/>
        </w:rPr>
        <w:t>日至</w:t>
      </w:r>
      <w:r w:rsidRPr="0035051A">
        <w:rPr>
          <w:rFonts w:hint="eastAsia"/>
        </w:rPr>
        <w:t>25</w:t>
      </w:r>
      <w:r w:rsidRPr="0035051A">
        <w:rPr>
          <w:rFonts w:hint="eastAsia"/>
        </w:rPr>
        <w:t>日執行拆除完畢。</w:t>
      </w:r>
    </w:p>
    <w:p w:rsidR="008D057B" w:rsidRDefault="008D057B" w:rsidP="008D057B">
      <w:pPr>
        <w:pStyle w:val="1---"/>
        <w:ind w:firstLine="480"/>
        <w:rPr>
          <w:lang w:eastAsia="zh-TW"/>
        </w:rPr>
      </w:pPr>
    </w:p>
    <w:p w:rsidR="00501F35" w:rsidRDefault="00501F35" w:rsidP="008D057B">
      <w:pPr>
        <w:pStyle w:val="1---"/>
        <w:ind w:firstLine="480"/>
        <w:rPr>
          <w:lang w:eastAsia="zh-TW"/>
        </w:rPr>
      </w:pPr>
    </w:p>
    <w:p w:rsidR="00501F35" w:rsidRDefault="00501F35" w:rsidP="008D057B">
      <w:pPr>
        <w:pStyle w:val="1---"/>
        <w:ind w:firstLine="480"/>
        <w:rPr>
          <w:lang w:eastAsia="zh-TW"/>
        </w:rPr>
      </w:pPr>
    </w:p>
    <w:p w:rsidR="00501F35" w:rsidRDefault="00501F35" w:rsidP="008D057B">
      <w:pPr>
        <w:pStyle w:val="1---"/>
        <w:ind w:firstLine="480"/>
        <w:rPr>
          <w:lang w:eastAsia="zh-TW"/>
        </w:rPr>
      </w:pPr>
    </w:p>
    <w:p w:rsidR="00501F35" w:rsidRDefault="00501F35" w:rsidP="008D057B">
      <w:pPr>
        <w:pStyle w:val="1---"/>
        <w:ind w:firstLine="480"/>
        <w:rPr>
          <w:lang w:eastAsia="zh-TW"/>
        </w:rPr>
      </w:pPr>
    </w:p>
    <w:p w:rsidR="00501F35" w:rsidRDefault="00501F35" w:rsidP="008D057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8D057B" w:rsidTr="008D057B">
        <w:tc>
          <w:tcPr>
            <w:tcW w:w="3000" w:type="dxa"/>
            <w:shd w:val="clear" w:color="auto" w:fill="D9D9D9" w:themeFill="background1" w:themeFillShade="D9"/>
          </w:tcPr>
          <w:p w:rsidR="008D057B" w:rsidRDefault="008D057B" w:rsidP="008D057B">
            <w:pPr>
              <w:pStyle w:val="11-"/>
              <w:spacing w:before="72" w:after="108"/>
              <w:rPr>
                <w:lang w:eastAsia="zh-TW"/>
              </w:rPr>
            </w:pPr>
            <w:bookmarkStart w:id="48" w:name="_Toc38638793"/>
            <w:r w:rsidRPr="0035051A">
              <w:rPr>
                <w:rFonts w:hint="eastAsia"/>
              </w:rPr>
              <w:lastRenderedPageBreak/>
              <w:t>房屋</w:t>
            </w:r>
            <w:r w:rsidRPr="0035051A">
              <w:rPr>
                <w:rFonts w:hint="eastAsia"/>
                <w:lang w:eastAsia="zh-HK"/>
              </w:rPr>
              <w:t>地上</w:t>
            </w:r>
            <w:r w:rsidRPr="0035051A">
              <w:rPr>
                <w:rFonts w:hint="eastAsia"/>
              </w:rPr>
              <w:t>權屬不清</w:t>
            </w:r>
            <w:r w:rsidRPr="0035051A">
              <w:t>案</w:t>
            </w:r>
            <w:bookmarkEnd w:id="48"/>
          </w:p>
        </w:tc>
      </w:tr>
    </w:tbl>
    <w:p w:rsidR="008D057B" w:rsidRPr="008D057B" w:rsidRDefault="008D057B" w:rsidP="008D057B">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8D057B" w:rsidTr="001007EA">
        <w:tc>
          <w:tcPr>
            <w:tcW w:w="6634" w:type="dxa"/>
          </w:tcPr>
          <w:p w:rsidR="00471F02" w:rsidRPr="008D057B" w:rsidRDefault="00471F02" w:rsidP="00250D64">
            <w:pPr>
              <w:pStyle w:val="2--"/>
              <w:rPr>
                <w:b/>
              </w:rPr>
            </w:pPr>
            <w:r w:rsidRPr="008D057B">
              <w:rPr>
                <w:b/>
              </w:rPr>
              <w:t>相關國際人權公約：</w:t>
            </w:r>
            <w:r w:rsidRPr="008D057B">
              <w:t>經濟社會文化權利國際公約第</w:t>
            </w:r>
            <w:r w:rsidRPr="008D057B">
              <w:t>12</w:t>
            </w:r>
            <w:r w:rsidRPr="008D057B">
              <w:t>條</w:t>
            </w:r>
          </w:p>
        </w:tc>
      </w:tr>
    </w:tbl>
    <w:p w:rsidR="00471F02" w:rsidRPr="0035051A" w:rsidRDefault="00471F02" w:rsidP="008D057B">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國產署與華固建設股份有限公司於</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23</w:t>
      </w:r>
      <w:r w:rsidRPr="0035051A">
        <w:rPr>
          <w:rFonts w:hint="eastAsia"/>
        </w:rPr>
        <w:t>日簽訂「財政部財政人員訓練所及其周邊國有土地合作開發契約」與設定地上權契約，華固建設股份有限公司於設定地上權標的之土地興建「華固新天地」房屋銷售，購屋民眾僅取得「地上權區分所有建物使用權</w:t>
      </w:r>
      <w:r w:rsidRPr="00142F67">
        <w:rPr>
          <w:rFonts w:hint="eastAsia"/>
          <w:spacing w:val="-30"/>
        </w:rPr>
        <w:t>」</w:t>
      </w:r>
      <w:r w:rsidRPr="0035051A">
        <w:rPr>
          <w:rFonts w:hint="eastAsia"/>
        </w:rPr>
        <w:t>，恐生房屋權屬不清、承購戶貸款不易等相關問題。監察委員認有深入瞭解之必要，而立案調查。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協調相關機關協助處理貸款爭議</w:t>
      </w:r>
    </w:p>
    <w:p w:rsidR="00471F02" w:rsidRPr="0035051A" w:rsidRDefault="00471F02" w:rsidP="00EC469F">
      <w:pPr>
        <w:pStyle w:val="1---"/>
        <w:ind w:firstLine="480"/>
      </w:pPr>
      <w:r w:rsidRPr="0035051A">
        <w:rPr>
          <w:rFonts w:hint="eastAsia"/>
        </w:rPr>
        <w:t>財政部於</w:t>
      </w:r>
      <w:r w:rsidRPr="0035051A">
        <w:rPr>
          <w:rFonts w:hint="eastAsia"/>
        </w:rPr>
        <w:t>99</w:t>
      </w:r>
      <w:r w:rsidRPr="0035051A">
        <w:rPr>
          <w:rFonts w:hint="eastAsia"/>
        </w:rPr>
        <w:t>年</w:t>
      </w:r>
      <w:r w:rsidRPr="0035051A">
        <w:rPr>
          <w:rFonts w:hint="eastAsia"/>
        </w:rPr>
        <w:t>1</w:t>
      </w:r>
      <w:r w:rsidRPr="0035051A">
        <w:rPr>
          <w:rFonts w:hint="eastAsia"/>
        </w:rPr>
        <w:t>月</w:t>
      </w:r>
      <w:r w:rsidRPr="0035051A">
        <w:rPr>
          <w:rFonts w:hint="eastAsia"/>
        </w:rPr>
        <w:t>7</w:t>
      </w:r>
      <w:r w:rsidRPr="0035051A">
        <w:rPr>
          <w:rFonts w:hint="eastAsia"/>
        </w:rPr>
        <w:t>日訂定國有非公用土地設定地上權作業要點，依第</w:t>
      </w:r>
      <w:r w:rsidRPr="0035051A">
        <w:rPr>
          <w:rFonts w:hint="eastAsia"/>
        </w:rPr>
        <w:t>14</w:t>
      </w:r>
      <w:r w:rsidRPr="0035051A">
        <w:rPr>
          <w:rFonts w:hint="eastAsia"/>
        </w:rPr>
        <w:t>條第</w:t>
      </w:r>
      <w:r w:rsidRPr="0035051A">
        <w:rPr>
          <w:rFonts w:hint="eastAsia"/>
        </w:rPr>
        <w:t>1</w:t>
      </w:r>
      <w:r w:rsidRPr="0035051A">
        <w:rPr>
          <w:rFonts w:hint="eastAsia"/>
        </w:rPr>
        <w:t>項規定地上權人不得將地上權或地上物之一部或全部讓與他人，該作業要點嗣於</w:t>
      </w:r>
      <w:r w:rsidRPr="0035051A">
        <w:rPr>
          <w:rFonts w:hint="eastAsia"/>
        </w:rPr>
        <w:t>102</w:t>
      </w:r>
      <w:r w:rsidRPr="0035051A">
        <w:rPr>
          <w:rFonts w:hint="eastAsia"/>
        </w:rPr>
        <w:t>年</w:t>
      </w:r>
      <w:r w:rsidRPr="0035051A">
        <w:rPr>
          <w:rFonts w:hint="eastAsia"/>
        </w:rPr>
        <w:t>9</w:t>
      </w:r>
      <w:r w:rsidRPr="0035051A">
        <w:rPr>
          <w:rFonts w:hint="eastAsia"/>
        </w:rPr>
        <w:t>月</w:t>
      </w:r>
      <w:r w:rsidRPr="0035051A">
        <w:rPr>
          <w:rFonts w:hint="eastAsia"/>
        </w:rPr>
        <w:t>30</w:t>
      </w:r>
      <w:r w:rsidRPr="0035051A">
        <w:rPr>
          <w:rFonts w:hint="eastAsia"/>
        </w:rPr>
        <w:t>日修正，依第</w:t>
      </w:r>
      <w:r w:rsidRPr="0035051A">
        <w:rPr>
          <w:rFonts w:hint="eastAsia"/>
        </w:rPr>
        <w:t>16</w:t>
      </w:r>
      <w:r w:rsidRPr="0035051A">
        <w:rPr>
          <w:rFonts w:hint="eastAsia"/>
        </w:rPr>
        <w:t>條之</w:t>
      </w:r>
      <w:r w:rsidRPr="0035051A">
        <w:rPr>
          <w:rFonts w:hint="eastAsia"/>
        </w:rPr>
        <w:t>1</w:t>
      </w:r>
      <w:r w:rsidRPr="0035051A">
        <w:rPr>
          <w:rFonts w:hint="eastAsia"/>
        </w:rPr>
        <w:t>第</w:t>
      </w:r>
      <w:r w:rsidRPr="0035051A">
        <w:rPr>
          <w:rFonts w:hint="eastAsia"/>
        </w:rPr>
        <w:t>1</w:t>
      </w:r>
      <w:r w:rsidRPr="0035051A">
        <w:rPr>
          <w:rFonts w:hint="eastAsia"/>
        </w:rPr>
        <w:t>項規定，符合該項規定之情形，地上權人得將地上物之一部連同應有之地上權應有部分讓與他人。本案合作開發契約簽訂日期為</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23</w:t>
      </w:r>
      <w:r w:rsidRPr="0035051A">
        <w:rPr>
          <w:rFonts w:hint="eastAsia"/>
        </w:rPr>
        <w:t>日，適用修正前之規定，爰華固建設銷售之「華固新天地」建物承購人僅取得房屋使用權，而無地上權及房屋所有權。基於物權法定主義，使用權既非法定物權之一種，法務部及內政部均認為是債權且較接近</w:t>
      </w:r>
      <w:r w:rsidRPr="0035051A">
        <w:rPr>
          <w:rFonts w:hint="eastAsia"/>
        </w:rPr>
        <w:lastRenderedPageBreak/>
        <w:t>有名契約「租賃</w:t>
      </w:r>
      <w:r w:rsidRPr="00142F67">
        <w:rPr>
          <w:rFonts w:hint="eastAsia"/>
          <w:spacing w:val="-30"/>
        </w:rPr>
        <w:t>」</w:t>
      </w:r>
      <w:r w:rsidRPr="0035051A">
        <w:rPr>
          <w:rFonts w:hint="eastAsia"/>
        </w:rPr>
        <w:t>，故衍生使用權承購人得否向金融機構辦理房屋貸款、得否向地政機關辦理土地登記等爭議，於</w:t>
      </w:r>
      <w:r w:rsidRPr="0035051A">
        <w:rPr>
          <w:rFonts w:hint="eastAsia"/>
        </w:rPr>
        <w:t>106</w:t>
      </w:r>
      <w:r w:rsidRPr="0035051A">
        <w:rPr>
          <w:rFonts w:hint="eastAsia"/>
        </w:rPr>
        <w:t>年</w:t>
      </w:r>
      <w:r w:rsidRPr="0035051A">
        <w:rPr>
          <w:rFonts w:hint="eastAsia"/>
        </w:rPr>
        <w:t>3</w:t>
      </w:r>
      <w:r w:rsidRPr="0035051A">
        <w:rPr>
          <w:rFonts w:hint="eastAsia"/>
        </w:rPr>
        <w:t>月間肇致華固建設與部分使用權承購人之消費爭議，對於華固建設依當時法令及雙方契約所銷售僅有使用權之房屋，因雙方認知不同，衍生與承購人間之諸多紛爭及貸款困難</w:t>
      </w:r>
      <w:r w:rsidRPr="0035051A">
        <w:t>。</w:t>
      </w:r>
      <w:r w:rsidRPr="0035051A">
        <w:rPr>
          <w:rFonts w:hint="eastAsia"/>
        </w:rPr>
        <w:t>國產署宜基於地上權業務主管機關之立場，協調法務部、內政部及金管會等相關機關協助處理該等爭議</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重新檢視使用權之法律性質</w:t>
      </w:r>
    </w:p>
    <w:p w:rsidR="00471F02" w:rsidRPr="0035051A" w:rsidRDefault="00471F02" w:rsidP="00EC469F">
      <w:pPr>
        <w:pStyle w:val="1---"/>
        <w:ind w:firstLine="480"/>
      </w:pPr>
      <w:r w:rsidRPr="0035051A">
        <w:rPr>
          <w:rFonts w:hint="eastAsia"/>
        </w:rPr>
        <w:t>使用權之法律性質經法務部於</w:t>
      </w:r>
      <w:r w:rsidRPr="0035051A">
        <w:rPr>
          <w:rFonts w:hint="eastAsia"/>
        </w:rPr>
        <w:t>103</w:t>
      </w:r>
      <w:r w:rsidRPr="0035051A">
        <w:rPr>
          <w:rFonts w:hint="eastAsia"/>
        </w:rPr>
        <w:t>年初召開會議認為屬於債權及類似租賃契約已如前述，惟</w:t>
      </w:r>
      <w:r w:rsidRPr="0035051A">
        <w:rPr>
          <w:rFonts w:hint="eastAsia"/>
        </w:rPr>
        <w:t>104</w:t>
      </w:r>
      <w:r w:rsidRPr="0035051A">
        <w:rPr>
          <w:rFonts w:hint="eastAsia"/>
        </w:rPr>
        <w:t>年起所得稅法及實務上已將使用權房屋之交易課稅、貸款利息、房屋稅繳納比照有所有權之房屋處理（類似物權</w:t>
      </w:r>
      <w:r w:rsidRPr="00142F67">
        <w:rPr>
          <w:rFonts w:hint="eastAsia"/>
          <w:spacing w:val="-30"/>
        </w:rPr>
        <w:t>）</w:t>
      </w:r>
      <w:r w:rsidRPr="0035051A">
        <w:rPr>
          <w:rFonts w:hint="eastAsia"/>
        </w:rPr>
        <w:t>。就使用權承購人而言，其可能窮一生之力付現或貸款千萬元予華固建設後，在地上權存續期間（</w:t>
      </w:r>
      <w:r w:rsidRPr="0035051A">
        <w:rPr>
          <w:rFonts w:hint="eastAsia"/>
        </w:rPr>
        <w:t>70</w:t>
      </w:r>
      <w:r w:rsidRPr="0035051A">
        <w:rPr>
          <w:rFonts w:hint="eastAsia"/>
        </w:rPr>
        <w:t>年</w:t>
      </w:r>
      <w:r w:rsidRPr="0035051A">
        <w:rPr>
          <w:rFonts w:ascii="標楷體" w:eastAsia="標楷體" w:hAnsi="標楷體" w:hint="eastAsia"/>
        </w:rPr>
        <w:t>）</w:t>
      </w:r>
      <w:r w:rsidRPr="0035051A">
        <w:rPr>
          <w:rFonts w:hint="eastAsia"/>
        </w:rPr>
        <w:t>內，除非轉讓該使用權予他人或違反契約，否則華固建設無法如同租賃契約之出租人得依民法相關規定主張權益，使用權人與所有權人之權能頗多相同。再者，該使用權亦得作為轉讓及繼承之標的，且使用權承購人得立於相當屋主地位將該建物出租予第三人，故使用權人與華固建設之間的法律關係，實非一般租賃契約可以類比。爰使用權之法律性質，是否應如法務部及內政部之目前見解，仍認定為債權及類似租賃契約，即屬可議，法務部及內政部宜重新檢視</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通盤考量地租計算方式</w:t>
      </w:r>
    </w:p>
    <w:p w:rsidR="00471F02" w:rsidRPr="0035051A" w:rsidRDefault="00471F02" w:rsidP="00EC469F">
      <w:pPr>
        <w:pStyle w:val="1---"/>
        <w:ind w:firstLine="480"/>
      </w:pPr>
      <w:r w:rsidRPr="0035051A">
        <w:rPr>
          <w:rFonts w:hint="eastAsia"/>
        </w:rPr>
        <w:t>本案地上權人華固建設依合作開發契約應繳付地租予國產</w:t>
      </w:r>
      <w:r w:rsidRPr="0035051A">
        <w:rPr>
          <w:rFonts w:hint="eastAsia"/>
        </w:rPr>
        <w:lastRenderedPageBreak/>
        <w:t>署，華固建設再經由「使用權預定轉讓契約書」將地租繳付義務轉嫁給使用權承購人，而地租係以公告地價為計算基準。由於</w:t>
      </w:r>
      <w:r w:rsidRPr="0035051A">
        <w:rPr>
          <w:rFonts w:hint="eastAsia"/>
        </w:rPr>
        <w:t>105</w:t>
      </w:r>
      <w:r w:rsidRPr="0035051A">
        <w:rPr>
          <w:rFonts w:hint="eastAsia"/>
        </w:rPr>
        <w:t>年公告地價大幅調漲，致使「華固新天地」建物於</w:t>
      </w:r>
      <w:r w:rsidRPr="0035051A">
        <w:rPr>
          <w:rFonts w:hint="eastAsia"/>
        </w:rPr>
        <w:t>106</w:t>
      </w:r>
      <w:r w:rsidRPr="0035051A">
        <w:rPr>
          <w:rFonts w:hint="eastAsia"/>
        </w:rPr>
        <w:t>年交屋時地租隨之調漲，進而引發消費爭議。而地租是依公告地價之</w:t>
      </w:r>
      <w:r w:rsidRPr="0035051A">
        <w:rPr>
          <w:rFonts w:hint="eastAsia"/>
        </w:rPr>
        <w:t>3.5%</w:t>
      </w:r>
      <w:r w:rsidRPr="0035051A">
        <w:rPr>
          <w:rFonts w:hint="eastAsia"/>
        </w:rPr>
        <w:t>，一般住宅地價稅則是依公告地價千分之</w:t>
      </w:r>
      <w:r w:rsidRPr="0035051A">
        <w:rPr>
          <w:rFonts w:hint="eastAsia"/>
        </w:rPr>
        <w:t>2</w:t>
      </w:r>
      <w:r w:rsidRPr="0035051A">
        <w:rPr>
          <w:rFonts w:hint="eastAsia"/>
        </w:rPr>
        <w:t>計算，二者間相差達</w:t>
      </w:r>
      <w:r w:rsidRPr="0035051A">
        <w:rPr>
          <w:rFonts w:hint="eastAsia"/>
        </w:rPr>
        <w:t>17.5</w:t>
      </w:r>
      <w:r w:rsidRPr="0035051A">
        <w:rPr>
          <w:rFonts w:hint="eastAsia"/>
        </w:rPr>
        <w:t>倍，究地租計算是否應與公告地價脫鉤，使用權承購人如符合自住條件得否比照一般住宅改繳地價稅（由原納稅義務人國產署轉嫁予使用權承購人</w:t>
      </w:r>
      <w:r w:rsidRPr="00142F67">
        <w:rPr>
          <w:rFonts w:hint="eastAsia"/>
          <w:spacing w:val="-30"/>
        </w:rPr>
        <w:t>）</w:t>
      </w:r>
      <w:r w:rsidRPr="0035051A">
        <w:rPr>
          <w:rFonts w:hint="eastAsia"/>
        </w:rPr>
        <w:t>，財政部宜通盤考量，以達租稅公平及居住正義之旨</w:t>
      </w:r>
      <w:r w:rsidRPr="0035051A">
        <w:t>。</w:t>
      </w:r>
    </w:p>
    <w:p w:rsidR="00471F02" w:rsidRPr="0035051A" w:rsidRDefault="00471F02" w:rsidP="00EC469F">
      <w:pPr>
        <w:pStyle w:val="1---"/>
        <w:ind w:firstLine="480"/>
      </w:pPr>
      <w:r w:rsidRPr="0035051A">
        <w:t>依據本案調查意見</w:t>
      </w:r>
      <w:r w:rsidR="00501F35" w:rsidRPr="00501F35">
        <w:rPr>
          <w:rFonts w:hint="eastAsia"/>
          <w:sz w:val="4"/>
          <w:lang w:eastAsia="zh-TW"/>
        </w:rPr>
        <w:t xml:space="preserve"> </w:t>
      </w:r>
      <w:r w:rsidRPr="0035051A">
        <w:rPr>
          <w:rStyle w:val="aff3"/>
        </w:rPr>
        <w:footnoteReference w:id="32"/>
      </w:r>
      <w:r w:rsidRPr="0035051A">
        <w:t>，監察院</w:t>
      </w:r>
      <w:r w:rsidRPr="0035051A">
        <w:rPr>
          <w:rFonts w:hint="eastAsia"/>
        </w:rPr>
        <w:t>函請財政部、法務部、內政部及金管會參處見復。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財政部已於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24</w:t>
      </w:r>
      <w:r w:rsidRPr="0035051A">
        <w:rPr>
          <w:rFonts w:hint="eastAsia"/>
        </w:rPr>
        <w:t>日邀集相關部會、公會召開會議，結論依據法務部與內政部意見，地上權區分所有建物使用權之權利性質非屬法定物權及依習慣法所形成之物權，地政機關無從於土地登記簿辦理登記，惟其具財產價值，可移轉並有可讓與性，依規定可作為權利質權標的，依據賦稅署意見，建物使用權人非土地所有權人者尚無法適用自用住宅用地稅率計徵地價稅。</w:t>
      </w:r>
    </w:p>
    <w:p w:rsidR="00471F02" w:rsidRPr="0035051A" w:rsidRDefault="00471F02" w:rsidP="00CB024B">
      <w:pPr>
        <w:pStyle w:val="15"/>
      </w:pPr>
      <w:r w:rsidRPr="0035051A">
        <w:t>2</w:t>
      </w:r>
      <w:r w:rsidRPr="0035051A">
        <w:t>、</w:t>
      </w:r>
      <w:r w:rsidRPr="0035051A">
        <w:rPr>
          <w:rFonts w:hint="eastAsia"/>
        </w:rPr>
        <w:t>財政部持續完善招標設定地上權業務相關規定、適時推出區位條件優質標的，並加強協調金管會及各銀行協助解決貸款不易之問題。</w:t>
      </w:r>
    </w:p>
    <w:p w:rsidR="00471F02" w:rsidRPr="0035051A" w:rsidRDefault="00471F02" w:rsidP="00CB024B">
      <w:pPr>
        <w:pStyle w:val="15"/>
      </w:pPr>
      <w:r w:rsidRPr="0035051A">
        <w:lastRenderedPageBreak/>
        <w:t>3</w:t>
      </w:r>
      <w:r w:rsidRPr="0035051A">
        <w:t>、</w:t>
      </w:r>
      <w:r w:rsidRPr="0035051A">
        <w:rPr>
          <w:rFonts w:hint="eastAsia"/>
        </w:rPr>
        <w:t>華固建設為財政部財政人員訓練所開發案所涉「因民國</w:t>
      </w:r>
      <w:r w:rsidRPr="0035051A">
        <w:rPr>
          <w:rFonts w:hint="eastAsia"/>
        </w:rPr>
        <w:t>105</w:t>
      </w:r>
      <w:r w:rsidRPr="0035051A">
        <w:rPr>
          <w:rFonts w:hint="eastAsia"/>
        </w:rPr>
        <w:t>年台北市大幅調高公告地價等因素致原約定地租應否調整」等履約爭議，業依合作開發契約約定擬具仲裁協議書，</w:t>
      </w:r>
      <w:r w:rsidRPr="0035051A">
        <w:rPr>
          <w:rFonts w:hint="eastAsia"/>
        </w:rPr>
        <w:t>106</w:t>
      </w:r>
      <w:r w:rsidRPr="0035051A">
        <w:rPr>
          <w:rFonts w:hint="eastAsia"/>
        </w:rPr>
        <w:t>年</w:t>
      </w:r>
      <w:r w:rsidRPr="0035051A">
        <w:rPr>
          <w:rFonts w:hint="eastAsia"/>
        </w:rPr>
        <w:t>10</w:t>
      </w:r>
      <w:r w:rsidRPr="0035051A">
        <w:rPr>
          <w:rFonts w:hint="eastAsia"/>
        </w:rPr>
        <w:t>月</w:t>
      </w:r>
      <w:r w:rsidRPr="0035051A">
        <w:rPr>
          <w:rFonts w:hint="eastAsia"/>
        </w:rPr>
        <w:t>31</w:t>
      </w:r>
      <w:r w:rsidRPr="0035051A">
        <w:rPr>
          <w:rFonts w:hint="eastAsia"/>
        </w:rPr>
        <w:t>日經國產署同意簽訂後，同日提交中華民國仲裁協會以仲裁方式解決，仲裁庭</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29</w:t>
      </w:r>
      <w:r w:rsidRPr="0035051A">
        <w:rPr>
          <w:rFonts w:hint="eastAsia"/>
        </w:rPr>
        <w:t>日已作成仲裁判斷。國產署亦責請華固建設保障消費者權益，確實依仲裁判斷結果，與住戶簽訂使用權轉讓契約書及相關承諾事項辦理。</w:t>
      </w:r>
    </w:p>
    <w:p w:rsidR="008D057B" w:rsidRDefault="008D057B" w:rsidP="008D057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8D057B" w:rsidTr="008D057B">
        <w:tc>
          <w:tcPr>
            <w:tcW w:w="3993" w:type="dxa"/>
            <w:shd w:val="clear" w:color="auto" w:fill="D9D9D9" w:themeFill="background1" w:themeFillShade="D9"/>
          </w:tcPr>
          <w:p w:rsidR="008D057B" w:rsidRDefault="008D057B" w:rsidP="008D057B">
            <w:pPr>
              <w:pStyle w:val="11-"/>
              <w:spacing w:before="72" w:after="108"/>
              <w:rPr>
                <w:lang w:eastAsia="zh-TW"/>
              </w:rPr>
            </w:pPr>
            <w:bookmarkStart w:id="49" w:name="_Toc38638794"/>
            <w:r w:rsidRPr="0035051A">
              <w:rPr>
                <w:rFonts w:hint="eastAsia"/>
              </w:rPr>
              <w:t>土地開放空間審查涉違失案</w:t>
            </w:r>
            <w:bookmarkEnd w:id="49"/>
          </w:p>
        </w:tc>
      </w:tr>
    </w:tbl>
    <w:p w:rsidR="00471F02" w:rsidRPr="0035051A" w:rsidRDefault="00471F02" w:rsidP="008D057B">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據訴，陳訴人等所有新北市新莊區中原段等</w:t>
      </w:r>
      <w:r w:rsidRPr="0035051A">
        <w:rPr>
          <w:rFonts w:hint="eastAsia"/>
        </w:rPr>
        <w:t>5</w:t>
      </w:r>
      <w:r w:rsidRPr="0035051A">
        <w:rPr>
          <w:rFonts w:hint="eastAsia"/>
        </w:rPr>
        <w:t>筆土地，於</w:t>
      </w:r>
      <w:r w:rsidRPr="0035051A">
        <w:rPr>
          <w:rFonts w:hint="eastAsia"/>
        </w:rPr>
        <w:t>104</w:t>
      </w:r>
      <w:r w:rsidRPr="0035051A">
        <w:rPr>
          <w:rFonts w:hint="eastAsia"/>
        </w:rPr>
        <w:t>年</w:t>
      </w:r>
      <w:r w:rsidRPr="0035051A">
        <w:rPr>
          <w:rFonts w:hint="eastAsia"/>
        </w:rPr>
        <w:t>6</w:t>
      </w:r>
      <w:r w:rsidRPr="0035051A">
        <w:rPr>
          <w:rFonts w:hint="eastAsia"/>
        </w:rPr>
        <w:t>月後依法申請得以自地自建，並依新莊頭前地區重劃計畫之細部計畫、新莊頭前地區都市計畫審議要點等相關規定，留設自基地境界線退縮</w:t>
      </w:r>
      <w:r w:rsidRPr="0035051A">
        <w:rPr>
          <w:rFonts w:hint="eastAsia"/>
        </w:rPr>
        <w:t>1.5</w:t>
      </w:r>
      <w:r w:rsidRPr="0035051A">
        <w:rPr>
          <w:rFonts w:hint="eastAsia"/>
        </w:rPr>
        <w:t>米人行步道及</w:t>
      </w:r>
      <w:r w:rsidRPr="0035051A">
        <w:rPr>
          <w:rFonts w:hint="eastAsia"/>
        </w:rPr>
        <w:t>1.5</w:t>
      </w:r>
      <w:r w:rsidRPr="0035051A">
        <w:rPr>
          <w:rFonts w:hint="eastAsia"/>
        </w:rPr>
        <w:t>米綠帶之人行通道，並申請將退縮部分放寬計入開放空間獎勵之有效面積，然遭新北市政府以沿街步道式獎勵不得與法定退縮重疊等語，函復已無開放空間之獎勵適用，似與前開要點不符等情。究實情為何，有深入瞭解之必要</w:t>
      </w:r>
      <w:r w:rsidRPr="0035051A">
        <w:rPr>
          <w:rFonts w:asciiTheme="majorEastAsia" w:hAnsiTheme="majorEastAsia" w:hint="eastAsia"/>
        </w:rPr>
        <w:t>，</w:t>
      </w:r>
      <w:r w:rsidRPr="0035051A">
        <w:rPr>
          <w:rFonts w:hint="eastAsia"/>
        </w:rPr>
        <w:t>監察委員爰立案調查。</w:t>
      </w:r>
    </w:p>
    <w:p w:rsidR="000C0E49" w:rsidRDefault="000C0E49">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重劃計畫之細部計畫及再行變更之細部計畫涉有不當</w:t>
      </w:r>
    </w:p>
    <w:p w:rsidR="00471F02" w:rsidRPr="0035051A" w:rsidRDefault="00471F02" w:rsidP="00EC469F">
      <w:pPr>
        <w:pStyle w:val="1---"/>
        <w:ind w:firstLine="480"/>
      </w:pPr>
      <w:r w:rsidRPr="0035051A">
        <w:rPr>
          <w:rFonts w:hint="eastAsia"/>
        </w:rPr>
        <w:t>原臺北縣政府（現為新北市政府）</w:t>
      </w:r>
      <w:r w:rsidRPr="0035051A">
        <w:rPr>
          <w:rFonts w:hint="eastAsia"/>
        </w:rPr>
        <w:t>85</w:t>
      </w:r>
      <w:r w:rsidRPr="0035051A">
        <w:rPr>
          <w:rFonts w:hint="eastAsia"/>
        </w:rPr>
        <w:t>年</w:t>
      </w:r>
      <w:r w:rsidRPr="0035051A">
        <w:rPr>
          <w:rFonts w:hint="eastAsia"/>
        </w:rPr>
        <w:t>7</w:t>
      </w:r>
      <w:r w:rsidRPr="0035051A">
        <w:rPr>
          <w:rFonts w:hint="eastAsia"/>
        </w:rPr>
        <w:t>月</w:t>
      </w:r>
      <w:r w:rsidRPr="0035051A">
        <w:rPr>
          <w:rFonts w:hint="eastAsia"/>
        </w:rPr>
        <w:t>24</w:t>
      </w:r>
      <w:r w:rsidRPr="0035051A">
        <w:rPr>
          <w:rFonts w:hint="eastAsia"/>
        </w:rPr>
        <w:t>日公告發布新莊頭前地區重劃計畫之細部計畫及</w:t>
      </w:r>
      <w:r w:rsidRPr="0035051A">
        <w:rPr>
          <w:rFonts w:hint="eastAsia"/>
        </w:rPr>
        <w:t>90</w:t>
      </w:r>
      <w:r w:rsidRPr="0035051A">
        <w:rPr>
          <w:rFonts w:hint="eastAsia"/>
        </w:rPr>
        <w:t>年</w:t>
      </w:r>
      <w:r w:rsidRPr="0035051A">
        <w:rPr>
          <w:rFonts w:hint="eastAsia"/>
        </w:rPr>
        <w:t>11</w:t>
      </w:r>
      <w:r w:rsidRPr="0035051A">
        <w:rPr>
          <w:rFonts w:hint="eastAsia"/>
        </w:rPr>
        <w:t>月再行變更之細部計畫，係針對特殊需要所擬定之細部計畫，新北市政府於</w:t>
      </w:r>
      <w:r w:rsidRPr="0035051A">
        <w:rPr>
          <w:rFonts w:hint="eastAsia"/>
        </w:rPr>
        <w:t>103</w:t>
      </w:r>
      <w:r w:rsidRPr="0035051A">
        <w:rPr>
          <w:rFonts w:hint="eastAsia"/>
        </w:rPr>
        <w:t>年</w:t>
      </w:r>
      <w:r w:rsidRPr="0035051A">
        <w:rPr>
          <w:rFonts w:hint="eastAsia"/>
        </w:rPr>
        <w:t>4</w:t>
      </w:r>
      <w:r w:rsidRPr="0035051A">
        <w:rPr>
          <w:rFonts w:hint="eastAsia"/>
        </w:rPr>
        <w:t>月</w:t>
      </w:r>
      <w:r w:rsidRPr="0035051A">
        <w:rPr>
          <w:rFonts w:hint="eastAsia"/>
        </w:rPr>
        <w:t>29</w:t>
      </w:r>
      <w:r w:rsidRPr="0035051A">
        <w:rPr>
          <w:rFonts w:hint="eastAsia"/>
        </w:rPr>
        <w:t>日訂定發布「都市計畫法新北市施行細則</w:t>
      </w:r>
      <w:r w:rsidRPr="00142F67">
        <w:rPr>
          <w:rFonts w:hint="eastAsia"/>
          <w:spacing w:val="-30"/>
        </w:rPr>
        <w:t>」</w:t>
      </w:r>
      <w:r w:rsidRPr="0035051A">
        <w:rPr>
          <w:rFonts w:hint="eastAsia"/>
        </w:rPr>
        <w:t>，該細則屬通案性法規，但於發布施行前，並未配合檢討、處理具有特殊性、優先性之上開細部計畫，且上開細部計畫之相關規定並無「落日」條款。對於有特殊性前提之上開細部計畫涉及地主權益部分，該府如擬將其「落日」一律依通案性法規辦理，則事前應縝密規劃，不宜任令通案性法規一經發布，上開細部計畫涉及地主權益部分與通案性法規牴觸者即失其效力，況上開細部計畫之土地使用分區管制要點第</w:t>
      </w:r>
      <w:r w:rsidRPr="0035051A">
        <w:rPr>
          <w:rFonts w:hint="eastAsia"/>
        </w:rPr>
        <w:t>11</w:t>
      </w:r>
      <w:r w:rsidRPr="0035051A">
        <w:rPr>
          <w:rFonts w:hint="eastAsia"/>
        </w:rPr>
        <w:t>點訂有「本要點未規定事項適用其他相關法令規定</w:t>
      </w:r>
      <w:r w:rsidRPr="00142F67">
        <w:rPr>
          <w:rFonts w:hint="eastAsia"/>
          <w:spacing w:val="-30"/>
        </w:rPr>
        <w:t>」</w:t>
      </w:r>
      <w:r w:rsidRPr="0035051A">
        <w:rPr>
          <w:rFonts w:hint="eastAsia"/>
        </w:rPr>
        <w:t>，宜併予考量。</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對細則新制之宣導及權益改變之周知不足</w:t>
      </w:r>
    </w:p>
    <w:p w:rsidR="00471F02" w:rsidRPr="0035051A" w:rsidRDefault="00471F02" w:rsidP="00EC469F">
      <w:pPr>
        <w:pStyle w:val="1---"/>
        <w:ind w:firstLine="480"/>
      </w:pPr>
      <w:r w:rsidRPr="0035051A">
        <w:t>新北市政府於</w:t>
      </w:r>
      <w:r w:rsidRPr="0035051A">
        <w:t>98</w:t>
      </w:r>
      <w:r w:rsidRPr="0035051A">
        <w:t>年起即</w:t>
      </w:r>
      <w:r w:rsidRPr="0035051A">
        <w:rPr>
          <w:rFonts w:hint="eastAsia"/>
        </w:rPr>
        <w:t>開始</w:t>
      </w:r>
      <w:r w:rsidRPr="0035051A">
        <w:t>討論</w:t>
      </w:r>
      <w:r w:rsidRPr="0035051A">
        <w:rPr>
          <w:rFonts w:hint="eastAsia"/>
        </w:rPr>
        <w:t>訂定</w:t>
      </w:r>
      <w:r w:rsidRPr="0035051A">
        <w:t>「都市計畫法新北市施行細則」</w:t>
      </w:r>
      <w:r w:rsidRPr="0035051A">
        <w:rPr>
          <w:rFonts w:hint="eastAsia"/>
        </w:rPr>
        <w:t>，距</w:t>
      </w:r>
      <w:r w:rsidRPr="0035051A">
        <w:rPr>
          <w:rFonts w:hint="eastAsia"/>
        </w:rPr>
        <w:t>103</w:t>
      </w:r>
      <w:r w:rsidRPr="0035051A">
        <w:rPr>
          <w:rFonts w:hint="eastAsia"/>
        </w:rPr>
        <w:t>年發布施行尚</w:t>
      </w:r>
      <w:r w:rsidRPr="0035051A">
        <w:t>有一段緩衝期</w:t>
      </w:r>
      <w:r w:rsidRPr="0035051A">
        <w:rPr>
          <w:rFonts w:hint="eastAsia"/>
        </w:rPr>
        <w:t>，該府對於將來新法規發布施行後有關</w:t>
      </w:r>
      <w:r w:rsidRPr="0035051A">
        <w:t>獎勵與義務</w:t>
      </w:r>
      <w:r w:rsidRPr="0035051A">
        <w:rPr>
          <w:rFonts w:hint="eastAsia"/>
        </w:rPr>
        <w:t>之適用及</w:t>
      </w:r>
      <w:r w:rsidRPr="0035051A">
        <w:t>執行</w:t>
      </w:r>
      <w:r w:rsidRPr="0035051A">
        <w:rPr>
          <w:rFonts w:hint="eastAsia"/>
        </w:rPr>
        <w:t>方式，應於</w:t>
      </w:r>
      <w:r w:rsidRPr="0035051A">
        <w:t>緩衝期</w:t>
      </w:r>
      <w:r w:rsidRPr="0035051A">
        <w:rPr>
          <w:rFonts w:hint="eastAsia"/>
        </w:rPr>
        <w:t>間及法規發布時即充分宣導、說明，讓相關細部計畫之地主（簡稱該等地主）及相關業者瞭解。然該府卻在該</w:t>
      </w:r>
      <w:r w:rsidRPr="0035051A">
        <w:t>細則</w:t>
      </w:r>
      <w:r w:rsidRPr="0035051A">
        <w:rPr>
          <w:rFonts w:hint="eastAsia"/>
        </w:rPr>
        <w:t>發布施行</w:t>
      </w:r>
      <w:r w:rsidRPr="0035051A">
        <w:rPr>
          <w:rFonts w:hint="eastAsia"/>
        </w:rPr>
        <w:t>1</w:t>
      </w:r>
      <w:r w:rsidRPr="0035051A">
        <w:rPr>
          <w:rFonts w:hint="eastAsia"/>
        </w:rPr>
        <w:t>年後，始就其主管該</w:t>
      </w:r>
      <w:r w:rsidRPr="0035051A">
        <w:t>細則第</w:t>
      </w:r>
      <w:r w:rsidRPr="0035051A">
        <w:t>48</w:t>
      </w:r>
      <w:r w:rsidRPr="0035051A">
        <w:t>條規定獎勵與義務</w:t>
      </w:r>
      <w:r w:rsidRPr="0035051A">
        <w:rPr>
          <w:rFonts w:hint="eastAsia"/>
        </w:rPr>
        <w:t>之適用疑義及</w:t>
      </w:r>
      <w:r w:rsidRPr="0035051A">
        <w:t>執行</w:t>
      </w:r>
      <w:r w:rsidRPr="0035051A">
        <w:rPr>
          <w:rFonts w:hint="eastAsia"/>
        </w:rPr>
        <w:t>方式，作成</w:t>
      </w:r>
      <w:r w:rsidRPr="0035051A">
        <w:t>104</w:t>
      </w:r>
      <w:r w:rsidRPr="0035051A">
        <w:t>年</w:t>
      </w:r>
      <w:r w:rsidRPr="0035051A">
        <w:t>5</w:t>
      </w:r>
      <w:r w:rsidRPr="0035051A">
        <w:t>月</w:t>
      </w:r>
      <w:r w:rsidRPr="0035051A">
        <w:t>1</w:t>
      </w:r>
      <w:r w:rsidRPr="0035051A">
        <w:t>日新北府城字第</w:t>
      </w:r>
      <w:r w:rsidRPr="0035051A">
        <w:lastRenderedPageBreak/>
        <w:t>1040782039</w:t>
      </w:r>
      <w:r w:rsidRPr="0035051A">
        <w:t>號</w:t>
      </w:r>
      <w:r w:rsidRPr="0035051A">
        <w:rPr>
          <w:rFonts w:hint="eastAsia"/>
        </w:rPr>
        <w:t>函釋。又該函釋涉及該等地主實質權益，卻未行文給該等地主，僅行文給</w:t>
      </w:r>
      <w:r w:rsidRPr="0035051A">
        <w:t>新北市建築師公會</w:t>
      </w:r>
      <w:r w:rsidRPr="0035051A">
        <w:rPr>
          <w:rFonts w:hint="eastAsia"/>
        </w:rPr>
        <w:t>，請其轉知</w:t>
      </w:r>
      <w:r w:rsidRPr="0035051A">
        <w:t>所屬會員</w:t>
      </w:r>
      <w:r w:rsidRPr="0035051A">
        <w:rPr>
          <w:rFonts w:hint="eastAsia"/>
        </w:rPr>
        <w:t>，未確保該等地主知悉。另稱有</w:t>
      </w:r>
      <w:r w:rsidRPr="0035051A">
        <w:t>辦相關說明會、座談會</w:t>
      </w:r>
      <w:r w:rsidRPr="0035051A">
        <w:rPr>
          <w:rFonts w:hint="eastAsia"/>
        </w:rPr>
        <w:t>，卻無法掌握該等地主均已瞭解特殊性權益改變，顯見該府宣導及周知作為有欠周延。</w:t>
      </w:r>
    </w:p>
    <w:p w:rsidR="00471F02" w:rsidRPr="0035051A" w:rsidRDefault="00471F02" w:rsidP="00EC469F">
      <w:pPr>
        <w:pStyle w:val="1---"/>
        <w:ind w:firstLine="480"/>
        <w:rPr>
          <w:rFonts w:asciiTheme="majorEastAsia" w:eastAsiaTheme="majorEastAsia" w:hAnsiTheme="majorEastAsia"/>
          <w:i/>
        </w:rPr>
      </w:pPr>
      <w:r w:rsidRPr="0035051A">
        <w:t>依據本案調查意見</w:t>
      </w:r>
      <w:r w:rsidR="00501F35" w:rsidRPr="00501F35">
        <w:rPr>
          <w:rFonts w:hint="eastAsia"/>
          <w:sz w:val="4"/>
          <w:lang w:eastAsia="zh-TW"/>
        </w:rPr>
        <w:t xml:space="preserve"> </w:t>
      </w:r>
      <w:r w:rsidRPr="0035051A">
        <w:rPr>
          <w:rStyle w:val="aff3"/>
        </w:rPr>
        <w:footnoteReference w:id="33"/>
      </w:r>
      <w:r w:rsidRPr="0035051A">
        <w:t>，監察院</w:t>
      </w:r>
      <w:r w:rsidRPr="0035051A">
        <w:rPr>
          <w:rFonts w:hint="eastAsia"/>
        </w:rPr>
        <w:t>函新北市政府檢討改進見</w:t>
      </w:r>
      <w:r w:rsidR="00D54FA4">
        <w:rPr>
          <w:rFonts w:hint="eastAsia"/>
          <w:lang w:eastAsia="zh-TW"/>
        </w:rPr>
        <w:t xml:space="preserve">  </w:t>
      </w:r>
      <w:r w:rsidRPr="0035051A">
        <w:rPr>
          <w:rFonts w:hint="eastAsia"/>
        </w:rPr>
        <w:t>復</w:t>
      </w:r>
      <w:r w:rsidRPr="0035051A">
        <w:t>。</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rPr>
          <w:szCs w:val="32"/>
        </w:rPr>
      </w:pPr>
      <w:r w:rsidRPr="0035051A">
        <w:t>1</w:t>
      </w:r>
      <w:r w:rsidRPr="0035051A">
        <w:t>、</w:t>
      </w:r>
      <w:r w:rsidRPr="0035051A">
        <w:rPr>
          <w:rFonts w:hint="eastAsia"/>
        </w:rPr>
        <w:t>「都市計畫法新北市施行細則」於</w:t>
      </w:r>
      <w:r w:rsidRPr="0035051A">
        <w:rPr>
          <w:rFonts w:hint="eastAsia"/>
        </w:rPr>
        <w:t>100</w:t>
      </w:r>
      <w:r w:rsidRPr="0035051A">
        <w:rPr>
          <w:rFonts w:hint="eastAsia"/>
        </w:rPr>
        <w:t>年</w:t>
      </w:r>
      <w:r w:rsidRPr="0035051A">
        <w:rPr>
          <w:rFonts w:hint="eastAsia"/>
        </w:rPr>
        <w:t>2</w:t>
      </w:r>
      <w:r w:rsidRPr="0035051A">
        <w:rPr>
          <w:rFonts w:hint="eastAsia"/>
        </w:rPr>
        <w:t>月</w:t>
      </w:r>
      <w:r w:rsidRPr="0035051A">
        <w:rPr>
          <w:rFonts w:hint="eastAsia"/>
        </w:rPr>
        <w:t>24</w:t>
      </w:r>
      <w:r w:rsidRPr="0035051A">
        <w:rPr>
          <w:rFonts w:hint="eastAsia"/>
        </w:rPr>
        <w:t>日提報該市都市計畫委員會報告，依都市計畫法第</w:t>
      </w:r>
      <w:r w:rsidRPr="0035051A">
        <w:rPr>
          <w:rFonts w:hint="eastAsia"/>
        </w:rPr>
        <w:t>85</w:t>
      </w:r>
      <w:r w:rsidRPr="0035051A">
        <w:rPr>
          <w:rFonts w:hint="eastAsia"/>
        </w:rPr>
        <w:t>條啟動訂定施行細則之行政程序，同年</w:t>
      </w:r>
      <w:r w:rsidRPr="0035051A">
        <w:rPr>
          <w:rFonts w:hint="eastAsia"/>
        </w:rPr>
        <w:t>7</w:t>
      </w:r>
      <w:r w:rsidRPr="0035051A">
        <w:rPr>
          <w:rFonts w:hint="eastAsia"/>
        </w:rPr>
        <w:t>月</w:t>
      </w:r>
      <w:r w:rsidRPr="0035051A">
        <w:rPr>
          <w:rFonts w:hint="eastAsia"/>
        </w:rPr>
        <w:t>26</w:t>
      </w:r>
      <w:r w:rsidRPr="0035051A">
        <w:rPr>
          <w:rFonts w:hint="eastAsia"/>
        </w:rPr>
        <w:t>日辦理草案預告，至</w:t>
      </w:r>
      <w:r w:rsidRPr="0035051A">
        <w:rPr>
          <w:rFonts w:hint="eastAsia"/>
        </w:rPr>
        <w:t>102</w:t>
      </w:r>
      <w:r w:rsidRPr="0035051A">
        <w:rPr>
          <w:rFonts w:hint="eastAsia"/>
        </w:rPr>
        <w:t>年</w:t>
      </w:r>
      <w:r w:rsidRPr="0035051A">
        <w:rPr>
          <w:rFonts w:hint="eastAsia"/>
        </w:rPr>
        <w:t>12</w:t>
      </w:r>
      <w:r w:rsidRPr="0035051A">
        <w:rPr>
          <w:rFonts w:hint="eastAsia"/>
        </w:rPr>
        <w:t>月</w:t>
      </w:r>
      <w:r w:rsidRPr="0035051A">
        <w:rPr>
          <w:rFonts w:hint="eastAsia"/>
        </w:rPr>
        <w:t>4</w:t>
      </w:r>
      <w:r w:rsidRPr="0035051A">
        <w:rPr>
          <w:rFonts w:hint="eastAsia"/>
        </w:rPr>
        <w:t>日內政部審核通過</w:t>
      </w:r>
      <w:r w:rsidRPr="0035051A">
        <w:rPr>
          <w:rFonts w:hAnsi="標楷體" w:hint="eastAsia"/>
          <w:szCs w:val="32"/>
        </w:rPr>
        <w:t>。</w:t>
      </w:r>
      <w:r w:rsidRPr="0035051A">
        <w:rPr>
          <w:rFonts w:hint="eastAsia"/>
        </w:rPr>
        <w:t>訂定施行細則期間因部分條文修訂幅度較大（包括第</w:t>
      </w:r>
      <w:r w:rsidRPr="0035051A">
        <w:rPr>
          <w:rFonts w:hint="eastAsia"/>
        </w:rPr>
        <w:t>48</w:t>
      </w:r>
      <w:r w:rsidRPr="0035051A">
        <w:rPr>
          <w:rFonts w:hint="eastAsia"/>
        </w:rPr>
        <w:t>條修訂係針對原適用於多處土管要點、獎勵額度偏高且與創造之效益永續性較不對等之獎勵項目，酌予限縮其獎勵額度上限並納入本細則規定，以達到全市一併管制之效</w:t>
      </w:r>
      <w:r w:rsidRPr="00142F67">
        <w:rPr>
          <w:rFonts w:hint="eastAsia"/>
          <w:spacing w:val="-30"/>
        </w:rPr>
        <w:t>）</w:t>
      </w:r>
      <w:r w:rsidRPr="0035051A">
        <w:rPr>
          <w:rFonts w:hint="eastAsia"/>
        </w:rPr>
        <w:t>，多次邀集相關專業公會討論，且依</w:t>
      </w:r>
      <w:r w:rsidRPr="0035051A">
        <w:rPr>
          <w:rFonts w:hint="eastAsia"/>
        </w:rPr>
        <w:t>102</w:t>
      </w:r>
      <w:r w:rsidRPr="0035051A">
        <w:rPr>
          <w:rFonts w:hint="eastAsia"/>
        </w:rPr>
        <w:t>年</w:t>
      </w:r>
      <w:r w:rsidRPr="0035051A">
        <w:rPr>
          <w:rFonts w:hint="eastAsia"/>
        </w:rPr>
        <w:t>6</w:t>
      </w:r>
      <w:r w:rsidRPr="0035051A">
        <w:rPr>
          <w:rFonts w:hint="eastAsia"/>
        </w:rPr>
        <w:t>月</w:t>
      </w:r>
      <w:r w:rsidRPr="0035051A">
        <w:rPr>
          <w:rFonts w:hint="eastAsia"/>
        </w:rPr>
        <w:t>11</w:t>
      </w:r>
      <w:r w:rsidRPr="0035051A">
        <w:rPr>
          <w:rFonts w:hint="eastAsia"/>
        </w:rPr>
        <w:t>日</w:t>
      </w:r>
      <w:r w:rsidRPr="0035051A">
        <w:rPr>
          <w:rFonts w:hint="eastAsia"/>
        </w:rPr>
        <w:t>1021973656</w:t>
      </w:r>
      <w:r w:rsidRPr="0035051A">
        <w:rPr>
          <w:rFonts w:hint="eastAsia"/>
        </w:rPr>
        <w:t>號簽准，降低開挖率、防災之獎勵上限及商業區作為住宅使用比例上限納入施行細則規範等，該府較有共識之政策事項與全市性、共通性條文一併提送內政部審議，並為爭取該部核定採納，施行細則草案較預定完成實施期程延後</w:t>
      </w:r>
      <w:r w:rsidRPr="0035051A">
        <w:rPr>
          <w:rFonts w:hint="eastAsia"/>
        </w:rPr>
        <w:t>3</w:t>
      </w:r>
      <w:r w:rsidRPr="0035051A">
        <w:rPr>
          <w:rFonts w:hint="eastAsia"/>
        </w:rPr>
        <w:t>至</w:t>
      </w:r>
      <w:r w:rsidRPr="0035051A">
        <w:rPr>
          <w:rFonts w:hint="eastAsia"/>
        </w:rPr>
        <w:t>6</w:t>
      </w:r>
      <w:r w:rsidRPr="0035051A">
        <w:rPr>
          <w:rFonts w:hint="eastAsia"/>
        </w:rPr>
        <w:t>個月，後經</w:t>
      </w:r>
      <w:r w:rsidRPr="0035051A">
        <w:rPr>
          <w:rFonts w:hint="eastAsia"/>
        </w:rPr>
        <w:t>103</w:t>
      </w:r>
      <w:r w:rsidRPr="0035051A">
        <w:rPr>
          <w:rFonts w:hint="eastAsia"/>
        </w:rPr>
        <w:t>年</w:t>
      </w:r>
      <w:r w:rsidRPr="0035051A">
        <w:rPr>
          <w:rFonts w:hint="eastAsia"/>
        </w:rPr>
        <w:t>3</w:t>
      </w:r>
      <w:r w:rsidRPr="0035051A">
        <w:rPr>
          <w:rFonts w:hint="eastAsia"/>
        </w:rPr>
        <w:t>月</w:t>
      </w:r>
      <w:r w:rsidRPr="0035051A">
        <w:rPr>
          <w:rFonts w:hint="eastAsia"/>
        </w:rPr>
        <w:t>4</w:t>
      </w:r>
      <w:r w:rsidRPr="0035051A">
        <w:rPr>
          <w:rFonts w:hint="eastAsia"/>
        </w:rPr>
        <w:t>日該府簽准於</w:t>
      </w:r>
      <w:r w:rsidRPr="0035051A">
        <w:rPr>
          <w:rFonts w:hint="eastAsia"/>
        </w:rPr>
        <w:t>103</w:t>
      </w:r>
      <w:r w:rsidRPr="0035051A">
        <w:rPr>
          <w:rFonts w:hint="eastAsia"/>
        </w:rPr>
        <w:t>年</w:t>
      </w:r>
      <w:r w:rsidRPr="0035051A">
        <w:rPr>
          <w:rFonts w:hint="eastAsia"/>
        </w:rPr>
        <w:t>4</w:t>
      </w:r>
      <w:r w:rsidRPr="0035051A">
        <w:rPr>
          <w:rFonts w:hint="eastAsia"/>
        </w:rPr>
        <w:t>月</w:t>
      </w:r>
      <w:r w:rsidRPr="0035051A">
        <w:rPr>
          <w:rFonts w:hint="eastAsia"/>
        </w:rPr>
        <w:t>29</w:t>
      </w:r>
      <w:r w:rsidRPr="0035051A">
        <w:rPr>
          <w:rFonts w:hint="eastAsia"/>
        </w:rPr>
        <w:t>日增刊公報發布</w:t>
      </w:r>
      <w:r w:rsidRPr="0035051A">
        <w:rPr>
          <w:rFonts w:ascii="新細明體" w:hAnsi="新細明體" w:hint="eastAsia"/>
        </w:rPr>
        <w:lastRenderedPageBreak/>
        <w:t>。是以</w:t>
      </w:r>
      <w:r w:rsidRPr="00142F67">
        <w:rPr>
          <w:rFonts w:hint="eastAsia"/>
          <w:spacing w:val="-30"/>
        </w:rPr>
        <w:t>，</w:t>
      </w:r>
      <w:r w:rsidRPr="0035051A">
        <w:rPr>
          <w:rFonts w:hint="eastAsia"/>
        </w:rPr>
        <w:t>「都市計畫法新北市施行細則」歷經</w:t>
      </w:r>
      <w:r w:rsidRPr="0035051A">
        <w:rPr>
          <w:rFonts w:hint="eastAsia"/>
        </w:rPr>
        <w:t>2</w:t>
      </w:r>
      <w:r w:rsidRPr="0035051A">
        <w:rPr>
          <w:rFonts w:hint="eastAsia"/>
        </w:rPr>
        <w:t>年半審議過程，期間業依規定辦理草案預告、市府法規委員會審查，並多次邀集府內相關單位及相關專業公會討論，於發布實施前，實予適當之緩衝時間</w:t>
      </w:r>
      <w:r w:rsidRPr="0035051A">
        <w:rPr>
          <w:szCs w:val="32"/>
        </w:rPr>
        <w:t>。</w:t>
      </w:r>
    </w:p>
    <w:p w:rsidR="00471F02" w:rsidRPr="0035051A" w:rsidRDefault="00471F02" w:rsidP="00CB024B">
      <w:pPr>
        <w:pStyle w:val="15"/>
      </w:pPr>
      <w:r w:rsidRPr="0035051A">
        <w:rPr>
          <w:rFonts w:hint="eastAsia"/>
        </w:rPr>
        <w:t>2</w:t>
      </w:r>
      <w:r w:rsidRPr="0035051A">
        <w:rPr>
          <w:rFonts w:hint="eastAsia"/>
        </w:rPr>
        <w:t>、對將來新法規（都市計畫法新北市施行細則）發布施行後有關獎勵與義務之適用及執行方式，應於緩衝期間及法規發布時即充分宣導、說明，讓相關細部計畫之地主及相關業者周知。該府已於修法期間依都市計畫法第</w:t>
      </w:r>
      <w:r w:rsidRPr="0035051A">
        <w:rPr>
          <w:rFonts w:hint="eastAsia"/>
        </w:rPr>
        <w:t>19</w:t>
      </w:r>
      <w:r w:rsidRPr="0035051A">
        <w:rPr>
          <w:rFonts w:hint="eastAsia"/>
        </w:rPr>
        <w:t>條規定辦理公開展覽、公展說明會及刊登報紙</w:t>
      </w:r>
      <w:r w:rsidRPr="0035051A">
        <w:rPr>
          <w:rFonts w:hint="eastAsia"/>
        </w:rPr>
        <w:t>3</w:t>
      </w:r>
      <w:r w:rsidRPr="0035051A">
        <w:rPr>
          <w:rFonts w:hint="eastAsia"/>
        </w:rPr>
        <w:t>日，及依都市計畫法新北市施行細則第</w:t>
      </w:r>
      <w:r w:rsidRPr="0035051A">
        <w:rPr>
          <w:rFonts w:hint="eastAsia"/>
        </w:rPr>
        <w:t>4</w:t>
      </w:r>
      <w:r w:rsidRPr="0035051A">
        <w:rPr>
          <w:rFonts w:hint="eastAsia"/>
        </w:rPr>
        <w:t>條規定將公開展覽日期刊登報紙</w:t>
      </w:r>
      <w:r w:rsidRPr="0035051A">
        <w:rPr>
          <w:rFonts w:hint="eastAsia"/>
        </w:rPr>
        <w:t>3</w:t>
      </w:r>
      <w:r w:rsidRPr="0035051A">
        <w:rPr>
          <w:rFonts w:hint="eastAsia"/>
        </w:rPr>
        <w:t>日、該府公報及網際網路，並在有關里辦公處張貼公告，以達公告周知之目的。</w:t>
      </w:r>
    </w:p>
    <w:p w:rsidR="00471F02" w:rsidRPr="0035051A" w:rsidRDefault="00471F02" w:rsidP="00CB024B">
      <w:pPr>
        <w:pStyle w:val="15"/>
      </w:pPr>
      <w:r w:rsidRPr="0035051A">
        <w:rPr>
          <w:rFonts w:hint="eastAsia"/>
        </w:rPr>
        <w:t>3</w:t>
      </w:r>
      <w:r w:rsidRPr="0035051A">
        <w:rPr>
          <w:rFonts w:hint="eastAsia"/>
        </w:rPr>
        <w:t>、有關該市土管條文與都市計畫法新北市施行細則不一致之情事，刻已納入共通性土管要點條文檢討修正，後續將依上開都市計畫法第</w:t>
      </w:r>
      <w:r w:rsidRPr="0035051A">
        <w:rPr>
          <w:rFonts w:hint="eastAsia"/>
        </w:rPr>
        <w:t>19</w:t>
      </w:r>
      <w:r w:rsidRPr="0035051A">
        <w:rPr>
          <w:rFonts w:hint="eastAsia"/>
        </w:rPr>
        <w:t>條規定及都市計畫法新北市施行細則第</w:t>
      </w:r>
      <w:r w:rsidRPr="0035051A">
        <w:rPr>
          <w:rFonts w:hint="eastAsia"/>
        </w:rPr>
        <w:t>4</w:t>
      </w:r>
      <w:r w:rsidRPr="0035051A">
        <w:rPr>
          <w:rFonts w:hint="eastAsia"/>
        </w:rPr>
        <w:t>條有關公開展覽程序之規定辦理，及依相關都市計畫法定程序辦理都市計畫變更。</w:t>
      </w:r>
    </w:p>
    <w:p w:rsidR="00D54FA4" w:rsidRDefault="00D54FA4" w:rsidP="00D54FA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D54FA4" w:rsidTr="00D54FA4">
        <w:tc>
          <w:tcPr>
            <w:tcW w:w="4248" w:type="dxa"/>
            <w:shd w:val="clear" w:color="auto" w:fill="D9D9D9" w:themeFill="background1" w:themeFillShade="D9"/>
          </w:tcPr>
          <w:p w:rsidR="00D54FA4" w:rsidRDefault="00D54FA4" w:rsidP="00D54FA4">
            <w:pPr>
              <w:pStyle w:val="11-"/>
              <w:spacing w:before="72" w:after="108"/>
              <w:rPr>
                <w:lang w:eastAsia="zh-TW"/>
              </w:rPr>
            </w:pPr>
            <w:bookmarkStart w:id="50" w:name="_Toc38638795"/>
            <w:r w:rsidRPr="0035051A">
              <w:rPr>
                <w:rFonts w:hint="eastAsia"/>
              </w:rPr>
              <w:t>民眾土地被劃為公園預定地</w:t>
            </w:r>
            <w:r w:rsidRPr="0035051A">
              <w:t>案</w:t>
            </w:r>
            <w:bookmarkEnd w:id="50"/>
          </w:p>
        </w:tc>
      </w:tr>
    </w:tbl>
    <w:p w:rsidR="00471F02" w:rsidRPr="0035051A" w:rsidRDefault="00471F02" w:rsidP="00D54FA4">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據訴，二二八事件受難者林○生之子林○義博士於</w:t>
      </w:r>
      <w:r w:rsidRPr="0035051A">
        <w:rPr>
          <w:rFonts w:hint="eastAsia"/>
        </w:rPr>
        <w:t>49</w:t>
      </w:r>
      <w:r w:rsidRPr="0035051A">
        <w:rPr>
          <w:rFonts w:hint="eastAsia"/>
        </w:rPr>
        <w:t>年購買位於臺北市內湖區之土地</w:t>
      </w:r>
      <w:r w:rsidRPr="0035051A">
        <w:rPr>
          <w:rFonts w:hint="eastAsia"/>
        </w:rPr>
        <w:t>3</w:t>
      </w:r>
      <w:r w:rsidRPr="0035051A">
        <w:rPr>
          <w:rFonts w:hint="eastAsia"/>
        </w:rPr>
        <w:t>筆供家人自用。惟因二二八事件遭列黑名單，乃於</w:t>
      </w:r>
      <w:r w:rsidRPr="0035051A">
        <w:rPr>
          <w:rFonts w:hint="eastAsia"/>
        </w:rPr>
        <w:t>54</w:t>
      </w:r>
      <w:r w:rsidRPr="0035051A">
        <w:rPr>
          <w:rFonts w:hint="eastAsia"/>
        </w:rPr>
        <w:t>年舉家遷往瑞士，至</w:t>
      </w:r>
      <w:r w:rsidRPr="0035051A">
        <w:rPr>
          <w:rFonts w:hint="eastAsia"/>
        </w:rPr>
        <w:t>77</w:t>
      </w:r>
      <w:r w:rsidRPr="0035051A">
        <w:rPr>
          <w:rFonts w:hint="eastAsia"/>
        </w:rPr>
        <w:t>年返臺。該土地</w:t>
      </w:r>
      <w:r w:rsidRPr="0035051A">
        <w:rPr>
          <w:rFonts w:hint="eastAsia"/>
        </w:rPr>
        <w:lastRenderedPageBreak/>
        <w:t>卻於</w:t>
      </w:r>
      <w:r w:rsidRPr="0035051A">
        <w:rPr>
          <w:rFonts w:hint="eastAsia"/>
        </w:rPr>
        <w:t>63</w:t>
      </w:r>
      <w:r w:rsidRPr="0035051A">
        <w:rPr>
          <w:rFonts w:hint="eastAsia"/>
        </w:rPr>
        <w:t>年被劃為公園預定地，致其家屬至今在臺有家而歸不得。林○義博士被列為黑名單之實情為何？系爭土地被劃為公園預定地之依據及過程為何？該土地為何至今既未徵收亦未實際規劃為公園？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無具體事證可證與二二八事件或其父被列為黑名單有所關聯</w:t>
      </w:r>
    </w:p>
    <w:p w:rsidR="00471F02" w:rsidRPr="0035051A" w:rsidRDefault="00471F02" w:rsidP="00EC469F">
      <w:pPr>
        <w:pStyle w:val="1---"/>
        <w:ind w:firstLine="480"/>
      </w:pPr>
      <w:r w:rsidRPr="0035051A">
        <w:rPr>
          <w:rFonts w:hint="eastAsia"/>
        </w:rPr>
        <w:t>陳訴人所有位於臺北市內湖區之</w:t>
      </w:r>
      <w:r w:rsidRPr="0035051A">
        <w:rPr>
          <w:rFonts w:hint="eastAsia"/>
        </w:rPr>
        <w:t>3</w:t>
      </w:r>
      <w:r w:rsidRPr="0035051A">
        <w:rPr>
          <w:rFonts w:hint="eastAsia"/>
        </w:rPr>
        <w:t>筆土地雖經都市計畫劃為公園用地，然尚無具體事證可證與二二八事件或其父被列為黑名單有所關聯</w:t>
      </w:r>
      <w:r w:rsidRPr="0035051A">
        <w:t>。</w:t>
      </w:r>
      <w:r w:rsidRPr="0035051A">
        <w:rPr>
          <w:rFonts w:hint="eastAsia"/>
        </w:rPr>
        <w:t>縱如陳訴人所稱，二二八事件過後，其等遭列為黑名單，然查系爭土地係於</w:t>
      </w:r>
      <w:r w:rsidRPr="0035051A">
        <w:rPr>
          <w:rFonts w:hint="eastAsia"/>
        </w:rPr>
        <w:t>49</w:t>
      </w:r>
      <w:r w:rsidRPr="0035051A">
        <w:rPr>
          <w:rFonts w:hint="eastAsia"/>
        </w:rPr>
        <w:t>年間以買賣方式取得，嗣於</w:t>
      </w:r>
      <w:r w:rsidRPr="0035051A">
        <w:rPr>
          <w:rFonts w:hint="eastAsia"/>
        </w:rPr>
        <w:t>57</w:t>
      </w:r>
      <w:r w:rsidRPr="0035051A">
        <w:rPr>
          <w:rFonts w:hint="eastAsia"/>
        </w:rPr>
        <w:t>年間由原「臺北縣內湖鄉」改隸「臺北市內湖區</w:t>
      </w:r>
      <w:r w:rsidRPr="00142F67">
        <w:rPr>
          <w:rFonts w:hint="eastAsia"/>
          <w:spacing w:val="-30"/>
        </w:rPr>
        <w:t>」</w:t>
      </w:r>
      <w:r w:rsidRPr="0035051A">
        <w:rPr>
          <w:rFonts w:hint="eastAsia"/>
        </w:rPr>
        <w:t>，臺北市政府並於</w:t>
      </w:r>
      <w:r w:rsidRPr="0035051A">
        <w:rPr>
          <w:rFonts w:hint="eastAsia"/>
        </w:rPr>
        <w:t>58</w:t>
      </w:r>
      <w:r w:rsidRPr="0035051A">
        <w:rPr>
          <w:rFonts w:hint="eastAsia"/>
        </w:rPr>
        <w:t>年間將系爭土地劃為內湖區</w:t>
      </w:r>
      <w:r w:rsidRPr="0035051A">
        <w:rPr>
          <w:rFonts w:hint="eastAsia"/>
        </w:rPr>
        <w:t>72</w:t>
      </w:r>
      <w:r w:rsidRPr="0035051A">
        <w:rPr>
          <w:rFonts w:hint="eastAsia"/>
        </w:rPr>
        <w:t>號公園預定地，為整體計畫案之一部分，尚無具體事證可證臺北市政府係因二二八事件陳訴人其父遭列黑名單而趁其人在國外之故，將其劃為公園用地。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未依法徵收開闢或檢討解編</w:t>
      </w:r>
    </w:p>
    <w:p w:rsidR="00471F02" w:rsidRPr="0035051A" w:rsidRDefault="00471F02" w:rsidP="00EC469F">
      <w:pPr>
        <w:pStyle w:val="1---"/>
        <w:ind w:firstLine="480"/>
      </w:pPr>
      <w:r w:rsidRPr="0035051A">
        <w:rPr>
          <w:rFonts w:hint="eastAsia"/>
        </w:rPr>
        <w:t>系爭土地目前尚未完成徵收，仍於陳訴人等人名下，所有權權屬並未變動，但系爭土地已被劃作公園預定地，其使用、收益、處分之權利仍受「都市計畫法」第</w:t>
      </w:r>
      <w:r w:rsidRPr="0035051A">
        <w:rPr>
          <w:rFonts w:hint="eastAsia"/>
        </w:rPr>
        <w:t>50</w:t>
      </w:r>
      <w:r w:rsidRPr="0035051A">
        <w:rPr>
          <w:rFonts w:hint="eastAsia"/>
        </w:rPr>
        <w:t>條、第</w:t>
      </w:r>
      <w:r w:rsidRPr="0035051A">
        <w:rPr>
          <w:rFonts w:hint="eastAsia"/>
        </w:rPr>
        <w:t>51</w:t>
      </w:r>
      <w:r w:rsidRPr="0035051A">
        <w:rPr>
          <w:rFonts w:hint="eastAsia"/>
        </w:rPr>
        <w:t>條等相關規定之限制。臺北市政府自</w:t>
      </w:r>
      <w:r w:rsidRPr="0035051A">
        <w:rPr>
          <w:rFonts w:hint="eastAsia"/>
        </w:rPr>
        <w:t>58</w:t>
      </w:r>
      <w:r w:rsidRPr="0035051A">
        <w:rPr>
          <w:rFonts w:hint="eastAsia"/>
        </w:rPr>
        <w:t>年即將系爭土地劃為公園預定地，迄今已將近</w:t>
      </w:r>
      <w:r w:rsidRPr="0035051A">
        <w:rPr>
          <w:rFonts w:hint="eastAsia"/>
        </w:rPr>
        <w:t>50</w:t>
      </w:r>
      <w:r w:rsidRPr="0035051A">
        <w:rPr>
          <w:rFonts w:hint="eastAsia"/>
        </w:rPr>
        <w:t>年，卻遲遲未依法徵收開闢，亦未檢討解編</w:t>
      </w:r>
      <w:r w:rsidRPr="0035051A">
        <w:rPr>
          <w:rFonts w:hint="eastAsia"/>
        </w:rPr>
        <w:lastRenderedPageBreak/>
        <w:t>，長期對人民之財產權形成變相剝奪</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規劃利用系爭土地</w:t>
      </w:r>
    </w:p>
    <w:p w:rsidR="00471F02" w:rsidRPr="0035051A" w:rsidRDefault="00471F02" w:rsidP="00EC469F">
      <w:pPr>
        <w:pStyle w:val="1---"/>
        <w:ind w:firstLine="480"/>
      </w:pPr>
      <w:r w:rsidRPr="0035051A">
        <w:rPr>
          <w:rFonts w:hint="eastAsia"/>
        </w:rPr>
        <w:t>臺北市內湖區</w:t>
      </w:r>
      <w:r w:rsidRPr="0035051A">
        <w:rPr>
          <w:rFonts w:hint="eastAsia"/>
        </w:rPr>
        <w:t>72</w:t>
      </w:r>
      <w:r w:rsidRPr="0035051A">
        <w:rPr>
          <w:rFonts w:hint="eastAsia"/>
        </w:rPr>
        <w:t>號公園全案業經該市都市計畫委員會</w:t>
      </w:r>
      <w:r w:rsidRPr="0035051A">
        <w:rPr>
          <w:rFonts w:hint="eastAsia"/>
        </w:rPr>
        <w:t>106</w:t>
      </w:r>
      <w:r w:rsidRPr="0035051A">
        <w:rPr>
          <w:rFonts w:hint="eastAsia"/>
        </w:rPr>
        <w:t>年</w:t>
      </w:r>
      <w:r w:rsidRPr="0035051A">
        <w:rPr>
          <w:rFonts w:hint="eastAsia"/>
        </w:rPr>
        <w:t>2</w:t>
      </w:r>
      <w:r w:rsidRPr="0035051A">
        <w:rPr>
          <w:rFonts w:hint="eastAsia"/>
        </w:rPr>
        <w:t>月</w:t>
      </w:r>
      <w:r w:rsidRPr="0035051A">
        <w:rPr>
          <w:rFonts w:hint="eastAsia"/>
        </w:rPr>
        <w:t>10</w:t>
      </w:r>
      <w:r w:rsidRPr="0035051A">
        <w:rPr>
          <w:rFonts w:hint="eastAsia"/>
        </w:rPr>
        <w:t>日第</w:t>
      </w:r>
      <w:r w:rsidRPr="0035051A">
        <w:rPr>
          <w:rFonts w:hint="eastAsia"/>
        </w:rPr>
        <w:t>706</w:t>
      </w:r>
      <w:r w:rsidRPr="0035051A">
        <w:rPr>
          <w:rFonts w:hint="eastAsia"/>
        </w:rPr>
        <w:t>次會議審議完竣，仍維持原計畫未予變更，惟系爭土地及其他私有土地仍未辦理徵收開闢，都市計畫變更亦遙遙無期，對人民財產變相剝奪之狀態既未積極研處救濟之道，亦未對受影響土地所有權人之財產權益如何維護保障，提出溝通說明，並給予必要之協助。該府應於法令限制範圍內，尊重陳訴人等之意願，協助家屬將部分系爭土地規劃利用，以盡地利，並追懷先人</w:t>
      </w:r>
      <w:r w:rsidRPr="0035051A">
        <w:t>。</w:t>
      </w:r>
    </w:p>
    <w:p w:rsidR="00471F02" w:rsidRPr="0035051A" w:rsidRDefault="00471F02" w:rsidP="00EC469F">
      <w:pPr>
        <w:pStyle w:val="1---"/>
        <w:ind w:firstLine="480"/>
      </w:pPr>
      <w:r w:rsidRPr="0035051A">
        <w:t>依據本案調查意見</w:t>
      </w:r>
      <w:r w:rsidR="00501F35" w:rsidRPr="00501F35">
        <w:rPr>
          <w:rFonts w:hint="eastAsia"/>
          <w:sz w:val="4"/>
          <w:lang w:eastAsia="zh-TW"/>
        </w:rPr>
        <w:t xml:space="preserve"> </w:t>
      </w:r>
      <w:r w:rsidRPr="0035051A">
        <w:rPr>
          <w:rStyle w:val="aff3"/>
        </w:rPr>
        <w:footnoteReference w:id="34"/>
      </w:r>
      <w:r w:rsidRPr="0035051A">
        <w:t>，監察院</w:t>
      </w:r>
      <w:r w:rsidRPr="0035051A">
        <w:rPr>
          <w:rFonts w:hint="eastAsia"/>
        </w:rPr>
        <w:t>函請臺北市政府確實檢討改進見復。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臺北市政府針對本案</w:t>
      </w:r>
      <w:r w:rsidRPr="0035051A">
        <w:rPr>
          <w:rFonts w:hint="eastAsia"/>
        </w:rPr>
        <w:t>72</w:t>
      </w:r>
      <w:r w:rsidRPr="0035051A">
        <w:rPr>
          <w:rFonts w:hint="eastAsia"/>
        </w:rPr>
        <w:t>號公園用地，將參酌內湖區都市計畫通盤檢討案變更為保護區之檢討方案進行評估，納入該市都市計畫公共設施用地專案通盤檢討案辦理，並循都市計畫法定程序辦理公開展覽、說明會及審議等事宜，屆時將依內政部規定通知土地所有權人，以維護土地所有權人之權益。</w:t>
      </w:r>
    </w:p>
    <w:p w:rsidR="00471F02" w:rsidRPr="0035051A" w:rsidRDefault="00471F02" w:rsidP="00CB024B">
      <w:pPr>
        <w:pStyle w:val="15"/>
      </w:pPr>
      <w:r w:rsidRPr="0035051A">
        <w:t>2</w:t>
      </w:r>
      <w:r w:rsidRPr="0035051A">
        <w:t>、</w:t>
      </w:r>
      <w:r w:rsidRPr="0035051A">
        <w:rPr>
          <w:rFonts w:hint="eastAsia"/>
        </w:rPr>
        <w:t>臺北市政府為辦理該市都市計畫公共設施用地專案通盤檢討案，前於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6</w:t>
      </w:r>
      <w:r w:rsidRPr="0035051A">
        <w:rPr>
          <w:rFonts w:hint="eastAsia"/>
        </w:rPr>
        <w:t>日函送整體檢討構想計畫予內政</w:t>
      </w:r>
      <w:r w:rsidRPr="0035051A">
        <w:rPr>
          <w:rFonts w:hint="eastAsia"/>
        </w:rPr>
        <w:lastRenderedPageBreak/>
        <w:t>部審查，經內政部營建署</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7</w:t>
      </w:r>
      <w:r w:rsidRPr="0035051A">
        <w:rPr>
          <w:rFonts w:hint="eastAsia"/>
        </w:rPr>
        <w:t>日審查通過，刻正研擬臺北市都市計畫公共設施用地專案通盤檢討草案，後續將依都市計畫法定程序辦理公開展覽及審議程序。</w:t>
      </w:r>
    </w:p>
    <w:p w:rsidR="00471F02" w:rsidRPr="0035051A" w:rsidRDefault="00471F02" w:rsidP="00CB024B">
      <w:pPr>
        <w:pStyle w:val="15"/>
      </w:pPr>
      <w:r w:rsidRPr="0035051A">
        <w:t>3</w:t>
      </w:r>
      <w:r w:rsidRPr="0035051A">
        <w:t>、</w:t>
      </w:r>
      <w:r w:rsidRPr="0035051A">
        <w:rPr>
          <w:rFonts w:hint="eastAsia"/>
        </w:rPr>
        <w:t>臺北市政府工務局公園路燈工程管理處已於</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25</w:t>
      </w:r>
      <w:r w:rsidRPr="0035051A">
        <w:rPr>
          <w:rFonts w:hint="eastAsia"/>
        </w:rPr>
        <w:t>日聯繫陳訴人，說明該府願就陳訴人自行設立紀念碑一事協助了解現行法規及評估其可行性，並獲陳訴人表示回臺後將與其律師討論相關事宜。</w:t>
      </w:r>
    </w:p>
    <w:p w:rsidR="00491D0C" w:rsidRDefault="00491D0C" w:rsidP="00491D0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491D0C" w:rsidTr="00491D0C">
        <w:tc>
          <w:tcPr>
            <w:tcW w:w="3000" w:type="dxa"/>
            <w:shd w:val="clear" w:color="auto" w:fill="D9D9D9" w:themeFill="background1" w:themeFillShade="D9"/>
          </w:tcPr>
          <w:p w:rsidR="00491D0C" w:rsidRDefault="00491D0C" w:rsidP="00491D0C">
            <w:pPr>
              <w:pStyle w:val="11-"/>
              <w:spacing w:before="72" w:after="108"/>
              <w:rPr>
                <w:lang w:eastAsia="zh-TW"/>
              </w:rPr>
            </w:pPr>
            <w:bookmarkStart w:id="51" w:name="_Toc38638796"/>
            <w:r w:rsidRPr="0035051A">
              <w:rPr>
                <w:rFonts w:hint="eastAsia"/>
              </w:rPr>
              <w:t>都市更新計畫</w:t>
            </w:r>
            <w:r w:rsidRPr="0035051A">
              <w:rPr>
                <w:rFonts w:hint="eastAsia"/>
                <w:lang w:eastAsia="zh-HK"/>
              </w:rPr>
              <w:t>爭議</w:t>
            </w:r>
            <w:r w:rsidRPr="0035051A">
              <w:rPr>
                <w:rFonts w:hint="eastAsia"/>
              </w:rPr>
              <w:t>案</w:t>
            </w:r>
            <w:bookmarkEnd w:id="51"/>
          </w:p>
        </w:tc>
      </w:tr>
    </w:tbl>
    <w:p w:rsidR="00491D0C" w:rsidRPr="00491D0C" w:rsidRDefault="00491D0C" w:rsidP="00491D0C">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491D0C" w:rsidTr="007D0220">
        <w:tc>
          <w:tcPr>
            <w:tcW w:w="6544" w:type="dxa"/>
          </w:tcPr>
          <w:p w:rsidR="00471F02" w:rsidRPr="00491D0C" w:rsidRDefault="00471F02" w:rsidP="00250D64">
            <w:pPr>
              <w:pStyle w:val="2--"/>
            </w:pPr>
            <w:r w:rsidRPr="00491D0C">
              <w:rPr>
                <w:b/>
              </w:rPr>
              <w:t>相關國際人權公約：</w:t>
            </w:r>
            <w:r w:rsidRPr="00491D0C">
              <w:t>經濟社會文化權利國際公約第</w:t>
            </w:r>
            <w:r w:rsidRPr="00491D0C">
              <w:t>11</w:t>
            </w:r>
            <w:r w:rsidRPr="00491D0C">
              <w:t>條</w:t>
            </w:r>
          </w:p>
        </w:tc>
      </w:tr>
    </w:tbl>
    <w:p w:rsidR="00471F02" w:rsidRPr="0035051A" w:rsidRDefault="00471F02" w:rsidP="00491D0C">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據訴，臺北市政府對松山區敦化段四小段○○○地號等</w:t>
      </w:r>
      <w:r w:rsidRPr="0035051A">
        <w:rPr>
          <w:rFonts w:hint="eastAsia"/>
        </w:rPr>
        <w:t>67</w:t>
      </w:r>
      <w:r w:rsidRPr="0035051A">
        <w:rPr>
          <w:rFonts w:hint="eastAsia"/>
        </w:rPr>
        <w:t>筆土地都市更新計畫案，疑未詳予審酌案內公有土地高達近</w:t>
      </w:r>
      <w:r w:rsidRPr="0035051A">
        <w:rPr>
          <w:rFonts w:hint="eastAsia"/>
        </w:rPr>
        <w:t>9</w:t>
      </w:r>
      <w:r w:rsidRPr="0035051A">
        <w:rPr>
          <w:rFonts w:hint="eastAsia"/>
        </w:rPr>
        <w:t>成且私有土地僅</w:t>
      </w:r>
      <w:r w:rsidRPr="0035051A">
        <w:rPr>
          <w:rFonts w:hint="eastAsia"/>
        </w:rPr>
        <w:t>1</w:t>
      </w:r>
      <w:r w:rsidRPr="0035051A">
        <w:rPr>
          <w:rFonts w:hint="eastAsia"/>
        </w:rPr>
        <w:t>成之權屬分布狀態，未考量鄰地老舊公寓未納入更新單元範圍之妥適性，即率予核定都市更新單元範圍；另國產署涉不當放棄主導都市更新，損及公產權益等情。監察委員認有深入瞭解之必要，而立案調查。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rPr>
          <w:rFonts w:asciiTheme="minorEastAsia" w:eastAsiaTheme="minorEastAsia" w:hAnsiTheme="minorEastAsia"/>
        </w:rPr>
      </w:pPr>
      <w:r w:rsidRPr="008E1832">
        <w:rPr>
          <w:rFonts w:hint="eastAsia"/>
        </w:rPr>
        <w:t>˙</w:t>
      </w:r>
      <w:r w:rsidR="00471F02" w:rsidRPr="0035051A">
        <w:rPr>
          <w:rFonts w:hint="eastAsia"/>
        </w:rPr>
        <w:t>本於權責審核系爭都更案之更新單元</w:t>
      </w:r>
    </w:p>
    <w:p w:rsidR="00471F02" w:rsidRPr="0035051A" w:rsidRDefault="00471F02" w:rsidP="00EC469F">
      <w:pPr>
        <w:pStyle w:val="1---"/>
        <w:ind w:firstLine="480"/>
      </w:pPr>
      <w:r w:rsidRPr="0035051A">
        <w:rPr>
          <w:rFonts w:hint="eastAsia"/>
        </w:rPr>
        <w:t>系爭都更案已達法定同意門檻，且其自劃更新單元並未造</w:t>
      </w:r>
      <w:r w:rsidRPr="0035051A">
        <w:rPr>
          <w:rFonts w:hint="eastAsia"/>
        </w:rPr>
        <w:lastRenderedPageBreak/>
        <w:t>成街廓內相鄰土地無法開發，臺北市政府本於權責審核系爭都更案之更新單元，於法尚無違誤。至於是否將東北側鄰地納入系爭都更案範圍，該府已請實施者向鄰地不同意戶協調說明，並將提請該市都市更新及爭議處理審議會討論。</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積極參與協調</w:t>
      </w:r>
    </w:p>
    <w:p w:rsidR="00471F02" w:rsidRPr="0035051A" w:rsidRDefault="00471F02" w:rsidP="00EC469F">
      <w:pPr>
        <w:pStyle w:val="1---"/>
        <w:ind w:firstLine="480"/>
      </w:pPr>
      <w:r w:rsidRPr="0035051A">
        <w:rPr>
          <w:rFonts w:hint="eastAsia"/>
        </w:rPr>
        <w:t>國產署考量系爭都更案實施者已整合達成法定同意門檻，並擬訂都市更新事業計畫送審，為避免爭議及增加成本，爰不主導辦理系爭都更案。又本案尚未擬訂權利變換計畫，該署應積極參與協調，就共同負擔費用提列、權利價值估算及選配作業等之合理性，充分主張應有權利，以維護公產權益。</w:t>
      </w:r>
    </w:p>
    <w:p w:rsidR="00471F02" w:rsidRPr="0035051A" w:rsidRDefault="00471F02" w:rsidP="00EC469F">
      <w:pPr>
        <w:pStyle w:val="1---"/>
        <w:ind w:firstLine="480"/>
      </w:pPr>
      <w:r w:rsidRPr="0035051A">
        <w:rPr>
          <w:rFonts w:hint="eastAsia"/>
        </w:rPr>
        <w:t>系爭都更案鄰地大部分地主皆盼能納入系爭都更案，為使同街廓有意願加入者皆能參與，以發揮都更之完整性與最大效益，並彰顯公有土地參與都更之公益性及必要性，臺北市政府宜與鄰地不同意戶協調溝通，以系爭都更案與鄰地各個成員事實上利益，達成理想的整合狀態。</w:t>
      </w:r>
      <w:r w:rsidRPr="0035051A">
        <w:rPr>
          <w:rFonts w:hint="eastAsia"/>
        </w:rPr>
        <w:t xml:space="preserve"> </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主動負起都更辦理權責</w:t>
      </w:r>
    </w:p>
    <w:p w:rsidR="00471F02" w:rsidRPr="0035051A" w:rsidRDefault="00471F02" w:rsidP="00EC469F">
      <w:pPr>
        <w:pStyle w:val="1---"/>
        <w:ind w:firstLine="480"/>
      </w:pPr>
      <w:r w:rsidRPr="0035051A">
        <w:rPr>
          <w:rFonts w:hint="eastAsia"/>
        </w:rPr>
        <w:t>系爭都更案公有土地面積占總面積比率高達近</w:t>
      </w:r>
      <w:r w:rsidRPr="0035051A">
        <w:rPr>
          <w:rFonts w:hint="eastAsia"/>
        </w:rPr>
        <w:t>9</w:t>
      </w:r>
      <w:r w:rsidRPr="0035051A">
        <w:rPr>
          <w:rFonts w:hint="eastAsia"/>
        </w:rPr>
        <w:t>成，應有效應用，以促進臺北市土地有計畫之再開發利用，且系爭都更案之周圍土地，同樣有使用強度低於法定強度、建物老舊密集、計畫道路未開闢且開放空間不足，有妨害公共安全及交通之虞，且未符合都市應有機能之情形，故為增進公共利益，確保都市環境品質，臺北市政府對系爭都更案或類似都更案，除與鄰地不同意戶協調溝通外，亦宜考量劃定為應實施更新之地區</w:t>
      </w:r>
      <w:r w:rsidRPr="0035051A">
        <w:rPr>
          <w:rFonts w:hint="eastAsia"/>
        </w:rPr>
        <w:lastRenderedPageBreak/>
        <w:t>，依「都市更新條例」第</w:t>
      </w:r>
      <w:r w:rsidRPr="0035051A">
        <w:rPr>
          <w:rFonts w:hint="eastAsia"/>
        </w:rPr>
        <w:t>9</w:t>
      </w:r>
      <w:r w:rsidRPr="0035051A">
        <w:rPr>
          <w:rFonts w:hint="eastAsia"/>
        </w:rPr>
        <w:t>條第</w:t>
      </w:r>
      <w:r w:rsidRPr="0035051A">
        <w:rPr>
          <w:rFonts w:hint="eastAsia"/>
        </w:rPr>
        <w:t>1</w:t>
      </w:r>
      <w:r w:rsidRPr="0035051A">
        <w:rPr>
          <w:rFonts w:hint="eastAsia"/>
        </w:rPr>
        <w:t>項規定，主動負起辦理都市更新之責任或委託都市更新事業機構辦理的可行性。</w:t>
      </w:r>
      <w:r w:rsidRPr="0035051A">
        <w:rPr>
          <w:rFonts w:hint="eastAsia"/>
        </w:rPr>
        <w:t xml:space="preserve"> </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加速相關法制作業</w:t>
      </w:r>
    </w:p>
    <w:p w:rsidR="00471F02" w:rsidRPr="0035051A" w:rsidRDefault="00471F02" w:rsidP="00EC469F">
      <w:pPr>
        <w:pStyle w:val="1---"/>
        <w:ind w:firstLine="480"/>
      </w:pPr>
      <w:r w:rsidRPr="0035051A">
        <w:rPr>
          <w:rFonts w:hint="eastAsia"/>
        </w:rPr>
        <w:t>「都市更新條例」第</w:t>
      </w:r>
      <w:r w:rsidRPr="0035051A">
        <w:rPr>
          <w:rFonts w:hint="eastAsia"/>
        </w:rPr>
        <w:t>27</w:t>
      </w:r>
      <w:r w:rsidRPr="0035051A">
        <w:rPr>
          <w:rFonts w:hint="eastAsia"/>
        </w:rPr>
        <w:t>條規定，都市更新事業計畫範圍內公有土地及建築物，應一律參加都市更新。惟主管機關卻未針對是否具備必要性、公益性，公共利益有無明確化等，訂定審認標準，亦未規範公有土地達一定規模或比率時之主導更新方式，招致「民間實施者透過都市更新手段以小吃大，蠶食鯨吞公有土地」爭議。內政部宜就公有土地參與都更之公益性與必要性等疑義，加速相關法制作業，以充分發揮有效應用公有土地促進都市再生之功能。</w:t>
      </w:r>
    </w:p>
    <w:p w:rsidR="00471F02" w:rsidRPr="0035051A" w:rsidRDefault="00471F02" w:rsidP="00EC469F">
      <w:pPr>
        <w:pStyle w:val="1---"/>
        <w:ind w:firstLine="480"/>
        <w:rPr>
          <w:rFonts w:asciiTheme="majorEastAsia" w:eastAsiaTheme="majorEastAsia" w:hAnsiTheme="majorEastAsia"/>
          <w:b/>
          <w:i/>
        </w:rPr>
      </w:pPr>
      <w:r w:rsidRPr="0035051A">
        <w:t>依據本案調查意見</w:t>
      </w:r>
      <w:r w:rsidR="00501F35" w:rsidRPr="00501F35">
        <w:rPr>
          <w:rFonts w:hint="eastAsia"/>
          <w:sz w:val="4"/>
          <w:lang w:eastAsia="zh-TW"/>
        </w:rPr>
        <w:t xml:space="preserve"> </w:t>
      </w:r>
      <w:r w:rsidRPr="0035051A">
        <w:rPr>
          <w:rStyle w:val="aff3"/>
        </w:rPr>
        <w:footnoteReference w:id="35"/>
      </w:r>
      <w:r w:rsidRPr="0035051A">
        <w:t>，監察院</w:t>
      </w:r>
      <w:r w:rsidRPr="0035051A">
        <w:rPr>
          <w:rFonts w:hint="eastAsia"/>
        </w:rPr>
        <w:t>函請財政部、臺北市政府及內政部檢討改進見復</w:t>
      </w:r>
      <w:r w:rsidRPr="0035051A">
        <w:t>。</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rPr>
          <w:szCs w:val="32"/>
        </w:rPr>
      </w:pPr>
      <w:r w:rsidRPr="0035051A">
        <w:t>1</w:t>
      </w:r>
      <w:r w:rsidRPr="0035051A">
        <w:t>、</w:t>
      </w:r>
      <w:r w:rsidRPr="0035051A">
        <w:rPr>
          <w:rFonts w:hint="eastAsia"/>
        </w:rPr>
        <w:t>內政部已修正「都市更新條例」，完備公有土地參與都市更新之法制作業。</w:t>
      </w:r>
    </w:p>
    <w:p w:rsidR="00471F02" w:rsidRPr="0035051A" w:rsidRDefault="00471F02" w:rsidP="00CB024B">
      <w:pPr>
        <w:pStyle w:val="15"/>
      </w:pPr>
      <w:r w:rsidRPr="0035051A">
        <w:rPr>
          <w:rFonts w:hint="eastAsia"/>
        </w:rPr>
        <w:t>2</w:t>
      </w:r>
      <w:r w:rsidRPr="0035051A">
        <w:rPr>
          <w:rFonts w:hint="eastAsia"/>
        </w:rPr>
        <w:t>、截至</w:t>
      </w:r>
      <w:r w:rsidRPr="0035051A">
        <w:rPr>
          <w:rFonts w:hint="eastAsia"/>
        </w:rPr>
        <w:t>108</w:t>
      </w:r>
      <w:r w:rsidRPr="0035051A">
        <w:rPr>
          <w:rFonts w:hint="eastAsia"/>
        </w:rPr>
        <w:t>年</w:t>
      </w:r>
      <w:r w:rsidRPr="0035051A">
        <w:rPr>
          <w:rFonts w:hint="eastAsia"/>
        </w:rPr>
        <w:t>3</w:t>
      </w:r>
      <w:r w:rsidRPr="0035051A">
        <w:rPr>
          <w:rFonts w:hint="eastAsia"/>
        </w:rPr>
        <w:t>月</w:t>
      </w:r>
      <w:r w:rsidRPr="0035051A">
        <w:rPr>
          <w:rFonts w:hint="eastAsia"/>
        </w:rPr>
        <w:t>31</w:t>
      </w:r>
      <w:r w:rsidRPr="0035051A">
        <w:rPr>
          <w:rFonts w:hint="eastAsia"/>
        </w:rPr>
        <w:t>日，系爭都更案進程仍於事業計畫階段。臺北市政府分別於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8</w:t>
      </w:r>
      <w:r w:rsidRPr="0035051A">
        <w:rPr>
          <w:rFonts w:hint="eastAsia"/>
        </w:rPr>
        <w:t>日及</w:t>
      </w:r>
      <w:r w:rsidRPr="0035051A">
        <w:rPr>
          <w:rFonts w:hint="eastAsia"/>
        </w:rPr>
        <w:t>108</w:t>
      </w:r>
      <w:r w:rsidRPr="0035051A">
        <w:rPr>
          <w:rFonts w:hint="eastAsia"/>
        </w:rPr>
        <w:t>年</w:t>
      </w:r>
      <w:r w:rsidRPr="0035051A">
        <w:rPr>
          <w:rFonts w:hint="eastAsia"/>
        </w:rPr>
        <w:t>3</w:t>
      </w:r>
      <w:r w:rsidRPr="0035051A">
        <w:rPr>
          <w:rFonts w:hint="eastAsia"/>
        </w:rPr>
        <w:t>月</w:t>
      </w:r>
      <w:r w:rsidRPr="0035051A">
        <w:rPr>
          <w:rFonts w:hint="eastAsia"/>
        </w:rPr>
        <w:t>25</w:t>
      </w:r>
      <w:r w:rsidRPr="0035051A">
        <w:rPr>
          <w:rFonts w:hint="eastAsia"/>
        </w:rPr>
        <w:t>日召開臺北市都市更新及爭議審議會第</w:t>
      </w:r>
      <w:r w:rsidRPr="0035051A">
        <w:rPr>
          <w:rFonts w:hint="eastAsia"/>
        </w:rPr>
        <w:t>330</w:t>
      </w:r>
      <w:r w:rsidRPr="0035051A">
        <w:rPr>
          <w:rFonts w:hint="eastAsia"/>
        </w:rPr>
        <w:t>次及第</w:t>
      </w:r>
      <w:r w:rsidRPr="0035051A">
        <w:rPr>
          <w:rFonts w:hint="eastAsia"/>
        </w:rPr>
        <w:t>367</w:t>
      </w:r>
      <w:r w:rsidRPr="0035051A">
        <w:rPr>
          <w:rFonts w:hint="eastAsia"/>
        </w:rPr>
        <w:t>次會議，討論本案基地東北側之鄰地陳情納入更新單元議題。系爭都更案實施者尚未擬訂權利變換計畫，致無法提供權利</w:t>
      </w:r>
      <w:r w:rsidRPr="0035051A">
        <w:rPr>
          <w:rFonts w:hint="eastAsia"/>
        </w:rPr>
        <w:lastRenderedPageBreak/>
        <w:t>價值及選配文件供國產署等國有土地管理機關評估，後續都更範圍內國有土地管理機關及獲配之進駐機關財政部臺北國稅局松山分局，皆須依都市更新事業範圍內國有土地處理原則等相關規定就實施者所送權利價值估算及選配作業等合理性充分主張應有權利，維護國產權益。</w:t>
      </w:r>
    </w:p>
    <w:p w:rsidR="00EF7AF2" w:rsidRDefault="00EF7AF2" w:rsidP="00EF7AF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689"/>
      </w:tblGrid>
      <w:tr w:rsidR="00EF7AF2" w:rsidTr="00EF7AF2">
        <w:tc>
          <w:tcPr>
            <w:tcW w:w="2689" w:type="dxa"/>
            <w:shd w:val="clear" w:color="auto" w:fill="D9D9D9" w:themeFill="background1" w:themeFillShade="D9"/>
          </w:tcPr>
          <w:p w:rsidR="00EF7AF2" w:rsidRDefault="00EF7AF2" w:rsidP="00EF7AF2">
            <w:pPr>
              <w:pStyle w:val="11-"/>
              <w:spacing w:before="72" w:after="108"/>
              <w:rPr>
                <w:lang w:eastAsia="zh-TW"/>
              </w:rPr>
            </w:pPr>
            <w:bookmarkStart w:id="52" w:name="_Toc38638797"/>
            <w:r w:rsidRPr="0035051A">
              <w:rPr>
                <w:rFonts w:hint="eastAsia"/>
              </w:rPr>
              <w:t>農舍興建與管理</w:t>
            </w:r>
            <w:r w:rsidRPr="0035051A">
              <w:t>案</w:t>
            </w:r>
            <w:bookmarkEnd w:id="52"/>
          </w:p>
        </w:tc>
      </w:tr>
    </w:tbl>
    <w:p w:rsidR="00471F02" w:rsidRPr="0035051A" w:rsidRDefault="00471F02" w:rsidP="00EF7AF2">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悉，宜蘭縣政府將制定自治條例，開放該縣農舍興建無須臨地界及道路側，實情為何？有無與中央法令牴觸之虞？另代理縣長陳金德於任職高雄市政府環境保護局局長、高雄市副市長期間，疑違規使用農業用地並經營民宿，涉違反農地農用及公務員服務法第</w:t>
      </w:r>
      <w:r w:rsidRPr="0035051A">
        <w:rPr>
          <w:rFonts w:hint="eastAsia"/>
        </w:rPr>
        <w:t>13</w:t>
      </w:r>
      <w:r w:rsidRPr="0035051A">
        <w:rPr>
          <w:rFonts w:hint="eastAsia"/>
        </w:rPr>
        <w:t>條等規定。究實情如何，監察委員認有深入瞭解之必要，而立案調查。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農舍政策已偏離農發條例賦與興建農舍權利之初衷</w:t>
      </w:r>
    </w:p>
    <w:p w:rsidR="00471F02" w:rsidRPr="0035051A" w:rsidRDefault="00471F02" w:rsidP="00EC469F">
      <w:pPr>
        <w:pStyle w:val="1---"/>
        <w:ind w:firstLine="480"/>
      </w:pPr>
      <w:r w:rsidRPr="0035051A">
        <w:rPr>
          <w:rFonts w:hint="eastAsia"/>
        </w:rPr>
        <w:t>宜蘭縣自</w:t>
      </w:r>
      <w:r w:rsidRPr="0035051A">
        <w:rPr>
          <w:rFonts w:hint="eastAsia"/>
        </w:rPr>
        <w:t>89</w:t>
      </w:r>
      <w:r w:rsidRPr="0035051A">
        <w:rPr>
          <w:rFonts w:hint="eastAsia"/>
        </w:rPr>
        <w:t>年農地開放自由買賣及</w:t>
      </w:r>
      <w:r w:rsidRPr="0035051A">
        <w:rPr>
          <w:rFonts w:hint="eastAsia"/>
        </w:rPr>
        <w:t>95</w:t>
      </w:r>
      <w:r w:rsidRPr="0035051A">
        <w:rPr>
          <w:rFonts w:hint="eastAsia"/>
        </w:rPr>
        <w:t>年雪山隧道通車後，累計至</w:t>
      </w:r>
      <w:r w:rsidRPr="0035051A">
        <w:rPr>
          <w:rFonts w:hint="eastAsia"/>
        </w:rPr>
        <w:t>107</w:t>
      </w:r>
      <w:r w:rsidRPr="0035051A">
        <w:rPr>
          <w:rFonts w:hint="eastAsia"/>
        </w:rPr>
        <w:t>年</w:t>
      </w:r>
      <w:r w:rsidRPr="0035051A">
        <w:rPr>
          <w:rFonts w:hint="eastAsia"/>
        </w:rPr>
        <w:t>3</w:t>
      </w:r>
      <w:r w:rsidRPr="0035051A">
        <w:rPr>
          <w:rFonts w:hint="eastAsia"/>
        </w:rPr>
        <w:t>月間核發之農舍使用執照高達</w:t>
      </w:r>
      <w:r w:rsidRPr="0035051A">
        <w:rPr>
          <w:rFonts w:hint="eastAsia"/>
        </w:rPr>
        <w:t>6,138</w:t>
      </w:r>
      <w:r w:rsidRPr="0035051A">
        <w:rPr>
          <w:rFonts w:hint="eastAsia"/>
        </w:rPr>
        <w:t>件，無論件數或密度，均明顯數倍於各地方政府而高居其冠。又該府於發照後亦未積極監督，致違規使用件數居高不下，凸顯該府執行農舍政策，已偏離農業發展條例（簡稱農發條例）賦予無</w:t>
      </w:r>
      <w:r w:rsidRPr="0035051A">
        <w:rPr>
          <w:rFonts w:hint="eastAsia"/>
        </w:rPr>
        <w:lastRenderedPageBreak/>
        <w:t>自用農舍農民興建農舍權利之初衷，甚至有違反該條例要求農舍興建應「不影響農業生產環境及農村發展」之虞，如不積極控制，恐亦將與「全國國土計畫」之目標漸行漸遠</w:t>
      </w:r>
      <w:r w:rsidRPr="0035051A">
        <w:t>。</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未落實稽查及取締違規使用農業用地</w:t>
      </w:r>
    </w:p>
    <w:p w:rsidR="00471F02" w:rsidRPr="0035051A" w:rsidRDefault="00471F02" w:rsidP="00EC469F">
      <w:pPr>
        <w:pStyle w:val="1---"/>
        <w:ind w:firstLine="480"/>
      </w:pPr>
      <w:r w:rsidRPr="0035051A">
        <w:rPr>
          <w:rFonts w:hint="eastAsia"/>
        </w:rPr>
        <w:t>本案宜蘭縣五結鄉孝威南路○○之○號農舍雖領有宜蘭縣政府依民宿管理辦法於</w:t>
      </w:r>
      <w:r w:rsidRPr="0035051A">
        <w:rPr>
          <w:rFonts w:hint="eastAsia"/>
        </w:rPr>
        <w:t>100</w:t>
      </w:r>
      <w:r w:rsidRPr="0035051A">
        <w:rPr>
          <w:rFonts w:hint="eastAsia"/>
        </w:rPr>
        <w:t>年</w:t>
      </w:r>
      <w:r w:rsidRPr="0035051A">
        <w:rPr>
          <w:rFonts w:hint="eastAsia"/>
        </w:rPr>
        <w:t>1</w:t>
      </w:r>
      <w:r w:rsidRPr="0035051A">
        <w:rPr>
          <w:rFonts w:hint="eastAsia"/>
        </w:rPr>
        <w:t>月</w:t>
      </w:r>
      <w:r w:rsidRPr="0035051A">
        <w:rPr>
          <w:rFonts w:hint="eastAsia"/>
        </w:rPr>
        <w:t>31</w:t>
      </w:r>
      <w:r w:rsidRPr="0035051A">
        <w:rPr>
          <w:rFonts w:hint="eastAsia"/>
        </w:rPr>
        <w:t>日核發之民宿登記證，惟該農舍除建物本體存有違建外，其所坐落農業用地最遲於</w:t>
      </w:r>
      <w:r w:rsidRPr="0035051A">
        <w:rPr>
          <w:rFonts w:hint="eastAsia"/>
        </w:rPr>
        <w:t>100</w:t>
      </w:r>
      <w:r w:rsidRPr="0035051A">
        <w:rPr>
          <w:rFonts w:hint="eastAsia"/>
        </w:rPr>
        <w:t>年間已開始違規使用，甚至經農舍所有權人再於</w:t>
      </w:r>
      <w:r w:rsidRPr="0035051A">
        <w:rPr>
          <w:rFonts w:hint="eastAsia"/>
        </w:rPr>
        <w:t>101</w:t>
      </w:r>
      <w:r w:rsidRPr="0035051A">
        <w:rPr>
          <w:rFonts w:hint="eastAsia"/>
        </w:rPr>
        <w:t>年</w:t>
      </w:r>
      <w:r w:rsidRPr="0035051A">
        <w:rPr>
          <w:rFonts w:hint="eastAsia"/>
        </w:rPr>
        <w:t>9</w:t>
      </w:r>
      <w:r w:rsidRPr="0035051A">
        <w:rPr>
          <w:rFonts w:hint="eastAsia"/>
        </w:rPr>
        <w:t>月</w:t>
      </w:r>
      <w:r w:rsidRPr="0035051A">
        <w:rPr>
          <w:rFonts w:hint="eastAsia"/>
        </w:rPr>
        <w:t>4</w:t>
      </w:r>
      <w:r w:rsidRPr="0035051A">
        <w:rPr>
          <w:rFonts w:hint="eastAsia"/>
        </w:rPr>
        <w:t>日違規於該農舍</w:t>
      </w:r>
      <w:r w:rsidRPr="0035051A">
        <w:rPr>
          <w:rFonts w:hint="eastAsia"/>
        </w:rPr>
        <w:t>1</w:t>
      </w:r>
      <w:r w:rsidRPr="0035051A">
        <w:rPr>
          <w:rFonts w:hint="eastAsia"/>
        </w:rPr>
        <w:t>樓設立「七里香資訊科技有限公司</w:t>
      </w:r>
      <w:r w:rsidRPr="009B1F27">
        <w:rPr>
          <w:rFonts w:hint="eastAsia"/>
          <w:spacing w:val="-30"/>
        </w:rPr>
        <w:t>」</w:t>
      </w:r>
      <w:r w:rsidRPr="0035051A">
        <w:rPr>
          <w:rFonts w:hint="eastAsia"/>
        </w:rPr>
        <w:t>。然宜蘭縣政府多年來均未進行稽查，至外界提出質疑始於</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14</w:t>
      </w:r>
      <w:r w:rsidRPr="0035051A">
        <w:rPr>
          <w:rFonts w:hint="eastAsia"/>
        </w:rPr>
        <w:t>日開立違反區域計畫法及農發條例之處分書，嗣再於</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10</w:t>
      </w:r>
      <w:r w:rsidRPr="0035051A">
        <w:rPr>
          <w:rFonts w:hint="eastAsia"/>
        </w:rPr>
        <w:t>日開立違建拆除處分書，凸顯該府未依農發條例第</w:t>
      </w:r>
      <w:r w:rsidRPr="0035051A">
        <w:rPr>
          <w:rFonts w:hint="eastAsia"/>
        </w:rPr>
        <w:t>32</w:t>
      </w:r>
      <w:r w:rsidRPr="0035051A">
        <w:rPr>
          <w:rFonts w:hint="eastAsia"/>
        </w:rPr>
        <w:t>條第</w:t>
      </w:r>
      <w:r w:rsidRPr="0035051A">
        <w:rPr>
          <w:rFonts w:hint="eastAsia"/>
        </w:rPr>
        <w:t>1</w:t>
      </w:r>
      <w:r w:rsidRPr="0035051A">
        <w:rPr>
          <w:rFonts w:hint="eastAsia"/>
        </w:rPr>
        <w:t>項有關「直轄市或縣（市）政府對農業用地之違規使用，應加強稽查及取締」之規定。</w:t>
      </w:r>
    </w:p>
    <w:p w:rsidR="00471F02" w:rsidRPr="0035051A" w:rsidRDefault="001948D8" w:rsidP="003B7BEB">
      <w:pPr>
        <w:pStyle w:val="1--13"/>
        <w:spacing w:before="180" w:after="180"/>
        <w:ind w:left="260" w:hanging="260"/>
      </w:pPr>
      <w:r w:rsidRPr="008E1832">
        <w:rPr>
          <w:rFonts w:hint="eastAsia"/>
        </w:rPr>
        <w:t>˙</w:t>
      </w:r>
      <w:r w:rsidR="00471F02" w:rsidRPr="0035051A">
        <w:rPr>
          <w:rFonts w:hint="eastAsia"/>
        </w:rPr>
        <w:t>釐清限制農舍之法制疑義</w:t>
      </w:r>
    </w:p>
    <w:p w:rsidR="00471F02" w:rsidRPr="0035051A" w:rsidRDefault="00471F02" w:rsidP="00EC469F">
      <w:pPr>
        <w:pStyle w:val="1---"/>
        <w:ind w:firstLine="480"/>
      </w:pPr>
      <w:r w:rsidRPr="0035051A">
        <w:rPr>
          <w:rFonts w:hint="eastAsia"/>
        </w:rPr>
        <w:t>農委會鑑於農舍與其所坐落農業用地之商品化、炒作及違規使用氾濫，為避免興建農舍影響農業生產環境，乃於</w:t>
      </w:r>
      <w:r w:rsidRPr="0035051A">
        <w:rPr>
          <w:rFonts w:hint="eastAsia"/>
        </w:rPr>
        <w:t>104</w:t>
      </w:r>
      <w:r w:rsidRPr="0035051A">
        <w:rPr>
          <w:rFonts w:hint="eastAsia"/>
        </w:rPr>
        <w:t>年</w:t>
      </w:r>
      <w:r w:rsidRPr="0035051A">
        <w:rPr>
          <w:rFonts w:hint="eastAsia"/>
        </w:rPr>
        <w:t>10</w:t>
      </w:r>
      <w:r w:rsidRPr="0035051A">
        <w:rPr>
          <w:rFonts w:hint="eastAsia"/>
        </w:rPr>
        <w:t>月</w:t>
      </w:r>
      <w:r w:rsidRPr="0035051A">
        <w:rPr>
          <w:rFonts w:hint="eastAsia"/>
        </w:rPr>
        <w:t>21</w:t>
      </w:r>
      <w:r w:rsidRPr="0035051A">
        <w:rPr>
          <w:rFonts w:hint="eastAsia"/>
        </w:rPr>
        <w:t>日函頒「興建農舍經營計畫書」格式，此固有農發條例第</w:t>
      </w:r>
      <w:r w:rsidRPr="0035051A">
        <w:rPr>
          <w:rFonts w:hint="eastAsia"/>
        </w:rPr>
        <w:t>18</w:t>
      </w:r>
      <w:r w:rsidRPr="0035051A">
        <w:rPr>
          <w:rFonts w:hint="eastAsia"/>
        </w:rPr>
        <w:t>條及農舍興建辦法第</w:t>
      </w:r>
      <w:r w:rsidRPr="0035051A">
        <w:rPr>
          <w:rFonts w:hint="eastAsia"/>
        </w:rPr>
        <w:t>2</w:t>
      </w:r>
      <w:r w:rsidRPr="0035051A">
        <w:rPr>
          <w:rFonts w:hint="eastAsia"/>
        </w:rPr>
        <w:t>條有關農舍興建不得影響農業生產環境及農村發展之依據。然而該會於上開計畫書格式內明定農舍應「臨界、臨路」興建，並認此為申請興建農舍之審查要件，因該等限制涉及對人民權利之限制，遭致宜蘭縣政府質疑逾越法律授權範圍不具拘束力，法務部則認為上開限制應依農</w:t>
      </w:r>
      <w:r w:rsidRPr="0035051A">
        <w:rPr>
          <w:rFonts w:hint="eastAsia"/>
        </w:rPr>
        <w:lastRenderedPageBreak/>
        <w:t>發條例第</w:t>
      </w:r>
      <w:r w:rsidRPr="0035051A">
        <w:rPr>
          <w:rFonts w:hint="eastAsia"/>
        </w:rPr>
        <w:t>18</w:t>
      </w:r>
      <w:r w:rsidRPr="0035051A">
        <w:rPr>
          <w:rFonts w:hint="eastAsia"/>
        </w:rPr>
        <w:t>條第</w:t>
      </w:r>
      <w:r w:rsidRPr="0035051A">
        <w:rPr>
          <w:rFonts w:hint="eastAsia"/>
        </w:rPr>
        <w:t>5</w:t>
      </w:r>
      <w:r w:rsidRPr="0035051A">
        <w:rPr>
          <w:rFonts w:hint="eastAsia"/>
        </w:rPr>
        <w:t>項授權規定，於農舍興建辦法中規定較為妥適。為落實依法行政之法治國原則，農委會宜針對限制農舍應「臨界、臨路」興建之法制疑義，會商法務部及內政部意見確實檢討釐清妥處</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檢討妥處未合法令之作業要點</w:t>
      </w:r>
    </w:p>
    <w:p w:rsidR="00471F02" w:rsidRPr="0035051A" w:rsidRDefault="00471F02" w:rsidP="00EC469F">
      <w:pPr>
        <w:pStyle w:val="1---"/>
        <w:ind w:firstLine="480"/>
      </w:pPr>
      <w:r w:rsidRPr="0035051A">
        <w:rPr>
          <w:rFonts w:hint="eastAsia"/>
        </w:rPr>
        <w:t>農委會</w:t>
      </w:r>
      <w:r w:rsidRPr="0035051A">
        <w:rPr>
          <w:rFonts w:hint="eastAsia"/>
        </w:rPr>
        <w:t>104</w:t>
      </w:r>
      <w:r w:rsidRPr="0035051A">
        <w:rPr>
          <w:rFonts w:hint="eastAsia"/>
        </w:rPr>
        <w:t>年</w:t>
      </w:r>
      <w:r w:rsidRPr="0035051A">
        <w:rPr>
          <w:rFonts w:hint="eastAsia"/>
        </w:rPr>
        <w:t>10</w:t>
      </w:r>
      <w:r w:rsidRPr="0035051A">
        <w:rPr>
          <w:rFonts w:hint="eastAsia"/>
        </w:rPr>
        <w:t>月</w:t>
      </w:r>
      <w:r w:rsidRPr="0035051A">
        <w:rPr>
          <w:rFonts w:hint="eastAsia"/>
        </w:rPr>
        <w:t>21</w:t>
      </w:r>
      <w:r w:rsidRPr="0035051A">
        <w:rPr>
          <w:rFonts w:hint="eastAsia"/>
        </w:rPr>
        <w:t>日函送各地方政府「興建農舍經營計畫書」格式中載明農舍應「臨界、臨路」興建之規定，具有杜絕農舍炒作及避免興建農舍影響農業生產環境之目的，且該函並未遭廢止或無效之宣告，仍有行政程序法第</w:t>
      </w:r>
      <w:r w:rsidRPr="0035051A">
        <w:rPr>
          <w:rFonts w:hint="eastAsia"/>
        </w:rPr>
        <w:t>161</w:t>
      </w:r>
      <w:r w:rsidRPr="0035051A">
        <w:rPr>
          <w:rFonts w:hint="eastAsia"/>
        </w:rPr>
        <w:t>條所定對下級機關之拘束力，故多年來為各地方政府所遵循。然宜蘭縣政府卻不服上開函釋，另於</w:t>
      </w:r>
      <w:r w:rsidRPr="0035051A">
        <w:rPr>
          <w:rFonts w:hint="eastAsia"/>
        </w:rPr>
        <w:t>107</w:t>
      </w:r>
      <w:r w:rsidRPr="0035051A">
        <w:rPr>
          <w:rFonts w:hint="eastAsia"/>
        </w:rPr>
        <w:t>年</w:t>
      </w:r>
      <w:r w:rsidRPr="0035051A">
        <w:rPr>
          <w:rFonts w:hint="eastAsia"/>
        </w:rPr>
        <w:t>2</w:t>
      </w:r>
      <w:r w:rsidRPr="0035051A">
        <w:rPr>
          <w:rFonts w:hint="eastAsia"/>
        </w:rPr>
        <w:t>月</w:t>
      </w:r>
      <w:r w:rsidRPr="0035051A">
        <w:rPr>
          <w:rFonts w:hint="eastAsia"/>
        </w:rPr>
        <w:t>1</w:t>
      </w:r>
      <w:r w:rsidRPr="0035051A">
        <w:rPr>
          <w:rFonts w:hint="eastAsia"/>
        </w:rPr>
        <w:t>日公告實施「宜蘭縣農業用地申請興建農舍審查作業要點」之第</w:t>
      </w:r>
      <w:r w:rsidRPr="0035051A">
        <w:rPr>
          <w:rFonts w:hint="eastAsia"/>
        </w:rPr>
        <w:t>5</w:t>
      </w:r>
      <w:r w:rsidRPr="0035051A">
        <w:rPr>
          <w:rFonts w:hint="eastAsia"/>
        </w:rPr>
        <w:t>點第</w:t>
      </w:r>
      <w:r w:rsidRPr="0035051A">
        <w:rPr>
          <w:rFonts w:hint="eastAsia"/>
        </w:rPr>
        <w:t>2</w:t>
      </w:r>
      <w:r w:rsidRPr="0035051A">
        <w:rPr>
          <w:rFonts w:hint="eastAsia"/>
        </w:rPr>
        <w:t>項規定：「農舍用地之配置應……以矩形配置於農地之地界線側及臨接道路</w:t>
      </w:r>
      <w:r w:rsidRPr="009B1F27">
        <w:rPr>
          <w:rFonts w:hint="eastAsia"/>
          <w:spacing w:val="-30"/>
        </w:rPr>
        <w:t>，</w:t>
      </w:r>
      <w:r w:rsidRPr="0035051A">
        <w:rPr>
          <w:rFonts w:hint="eastAsia"/>
        </w:rPr>
        <w:t>『或』其他不影響農業生產環境及農村發展之適當位置……</w:t>
      </w:r>
      <w:r w:rsidRPr="009B1F27">
        <w:rPr>
          <w:rFonts w:hint="eastAsia"/>
          <w:spacing w:val="-30"/>
        </w:rPr>
        <w:t>。</w:t>
      </w:r>
      <w:r w:rsidRPr="0035051A">
        <w:rPr>
          <w:rFonts w:hint="eastAsia"/>
        </w:rPr>
        <w:t>」核該要點亦涉及人民權利之限制，卻缺乏法律之授權，又涉及以地方政府行政規則之外觀，企圖規避中央政府及地方立法機關之監督，農委會應督促宜蘭縣政府確實檢討妥處，避免其他縣市政府仿效，滋生更多爭議</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違反公務員服務法禁止經營商業之規定</w:t>
      </w:r>
    </w:p>
    <w:p w:rsidR="00471F02" w:rsidRPr="0035051A" w:rsidRDefault="00471F02" w:rsidP="00EC469F">
      <w:pPr>
        <w:pStyle w:val="1---"/>
        <w:ind w:firstLine="480"/>
      </w:pPr>
      <w:r w:rsidRPr="0035051A">
        <w:rPr>
          <w:rFonts w:hint="eastAsia"/>
        </w:rPr>
        <w:t>宜蘭縣代理縣長陳金德於任職高雄市政府環境保護局局長及高雄市副市長期間，兼任「白馬花園屋」民宿及「長安文創有限公司」兩家營利事業負責人，違反公務員服務法第</w:t>
      </w:r>
      <w:r w:rsidRPr="0035051A">
        <w:rPr>
          <w:rFonts w:hint="eastAsia"/>
        </w:rPr>
        <w:t>13</w:t>
      </w:r>
      <w:r w:rsidRPr="0035051A">
        <w:rPr>
          <w:rFonts w:hint="eastAsia"/>
        </w:rPr>
        <w:t>條第</w:t>
      </w:r>
      <w:r w:rsidRPr="0035051A">
        <w:rPr>
          <w:rFonts w:hint="eastAsia"/>
        </w:rPr>
        <w:t>1</w:t>
      </w:r>
      <w:r w:rsidRPr="0035051A">
        <w:rPr>
          <w:rFonts w:hint="eastAsia"/>
        </w:rPr>
        <w:t>項公務員禁止經營商業之規定</w:t>
      </w:r>
      <w:r w:rsidRPr="0035051A">
        <w:t>。</w:t>
      </w: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調查違法兼職人員不加審視且失職</w:t>
      </w:r>
    </w:p>
    <w:p w:rsidR="00471F02" w:rsidRPr="0035051A" w:rsidRDefault="00471F02" w:rsidP="00EC469F">
      <w:pPr>
        <w:pStyle w:val="1---"/>
        <w:ind w:firstLine="480"/>
      </w:pPr>
      <w:r w:rsidRPr="0035051A">
        <w:rPr>
          <w:rFonts w:hint="eastAsia"/>
        </w:rPr>
        <w:t>高雄市政府人事處接獲審計單位檢送該府所屬機關違法兼職人員清冊後，對於時任副市長陳金德遭列名違法兼職人員，竟以尊重「機關」調查為由，移請副市長室自行認定並無違法，對其是否依法據實查填，完全不加審視，此不僅有失該府權責，亦因違反利益衝突迴避原則，滋生球員兼裁判問題，案經監察院調查結果，確有違法兼職卻未依法報請監察院審查之違失情事</w:t>
      </w:r>
      <w:r w:rsidRPr="0035051A">
        <w:t>。</w:t>
      </w:r>
      <w:r w:rsidRPr="0035051A">
        <w:rPr>
          <w:rFonts w:hint="eastAsia"/>
        </w:rPr>
        <w:t>行政院人事行政總處宜抽查瞭解，並依法妥處，以維護公平正義原則</w:t>
      </w:r>
      <w:r w:rsidRPr="0035051A">
        <w:t>。</w:t>
      </w:r>
    </w:p>
    <w:p w:rsidR="00471F02" w:rsidRPr="0035051A" w:rsidRDefault="00471F02" w:rsidP="00EC469F">
      <w:pPr>
        <w:pStyle w:val="1---"/>
        <w:ind w:firstLine="480"/>
      </w:pPr>
      <w:r w:rsidRPr="0035051A">
        <w:t>依據本案調查意見</w:t>
      </w:r>
      <w:r w:rsidR="00501F35" w:rsidRPr="00501F35">
        <w:rPr>
          <w:rFonts w:hint="eastAsia"/>
          <w:sz w:val="4"/>
          <w:lang w:eastAsia="zh-TW"/>
        </w:rPr>
        <w:t xml:space="preserve"> </w:t>
      </w:r>
      <w:r w:rsidRPr="0035051A">
        <w:rPr>
          <w:rStyle w:val="aff3"/>
        </w:rPr>
        <w:footnoteReference w:id="36"/>
      </w:r>
      <w:r w:rsidRPr="0035051A">
        <w:t>，監察院</w:t>
      </w:r>
      <w:r w:rsidRPr="0035051A">
        <w:rPr>
          <w:rFonts w:hint="eastAsia"/>
        </w:rPr>
        <w:t>彈劾宜蘭縣代理縣長陳金德，案經公懲會於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28</w:t>
      </w:r>
      <w:r w:rsidRPr="0035051A">
        <w:rPr>
          <w:rFonts w:hint="eastAsia"/>
        </w:rPr>
        <w:t>日判決陳金德申誡。另函請宜蘭縣政府確實檢討改進見復，並函請農委會督促該府改進見復；請高雄市政府督促所屬確實檢討改善見復。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人事行政總處已於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23</w:t>
      </w:r>
      <w:r w:rsidRPr="0035051A">
        <w:rPr>
          <w:rFonts w:hint="eastAsia"/>
        </w:rPr>
        <w:t>日函請相關機關說明查察方式，回復情形經綜整「臺北市等</w:t>
      </w:r>
      <w:r w:rsidRPr="0035051A">
        <w:rPr>
          <w:rFonts w:hint="eastAsia"/>
        </w:rPr>
        <w:t>9</w:t>
      </w:r>
      <w:r w:rsidRPr="0035051A">
        <w:rPr>
          <w:rFonts w:hint="eastAsia"/>
        </w:rPr>
        <w:t>個直轄市、縣（市）政府就銓敘部</w:t>
      </w:r>
      <w:r w:rsidRPr="0035051A">
        <w:rPr>
          <w:rFonts w:hint="eastAsia"/>
        </w:rPr>
        <w:t>104</w:t>
      </w:r>
      <w:r w:rsidRPr="0035051A">
        <w:rPr>
          <w:rFonts w:hint="eastAsia"/>
        </w:rPr>
        <w:t>年</w:t>
      </w:r>
      <w:r w:rsidRPr="0035051A">
        <w:rPr>
          <w:rFonts w:hint="eastAsia"/>
        </w:rPr>
        <w:t>7</w:t>
      </w:r>
      <w:r w:rsidRPr="0035051A">
        <w:rPr>
          <w:rFonts w:hint="eastAsia"/>
        </w:rPr>
        <w:t>月</w:t>
      </w:r>
      <w:r w:rsidRPr="0035051A">
        <w:rPr>
          <w:rFonts w:hint="eastAsia"/>
        </w:rPr>
        <w:t>1</w:t>
      </w:r>
      <w:r w:rsidRPr="0035051A">
        <w:rPr>
          <w:rFonts w:hint="eastAsia"/>
        </w:rPr>
        <w:t>日函送之『公務員兼任公司（商號）負責人、董事及監察人態樣人次調查表』有關政務人員處理情形彙整表」。</w:t>
      </w:r>
    </w:p>
    <w:p w:rsidR="00471F02" w:rsidRPr="0035051A" w:rsidRDefault="00471F02" w:rsidP="00CB024B">
      <w:pPr>
        <w:pStyle w:val="15"/>
      </w:pPr>
      <w:r w:rsidRPr="0035051A">
        <w:t>2</w:t>
      </w:r>
      <w:r w:rsidRPr="0035051A">
        <w:t>、</w:t>
      </w:r>
      <w:r w:rsidRPr="0035051A">
        <w:rPr>
          <w:rFonts w:hint="eastAsia"/>
        </w:rPr>
        <w:t>高雄市政府已釐訂作業流程規範並督請各機關覈實辦理查察審認，且已於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w:t>
      </w:r>
      <w:r w:rsidRPr="0035051A">
        <w:rPr>
          <w:rFonts w:hint="eastAsia"/>
        </w:rPr>
        <w:t>日將審認結果簽奉機關首長</w:t>
      </w:r>
      <w:r w:rsidRPr="0035051A">
        <w:rPr>
          <w:rFonts w:hint="eastAsia"/>
        </w:rPr>
        <w:lastRenderedPageBreak/>
        <w:t>核閱後，整卷造冊列入機關檔案，以建立管考機制。</w:t>
      </w:r>
    </w:p>
    <w:p w:rsidR="00551867" w:rsidRDefault="00551867" w:rsidP="0055186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64"/>
      </w:tblGrid>
      <w:tr w:rsidR="00551867" w:rsidTr="00551867">
        <w:tc>
          <w:tcPr>
            <w:tcW w:w="3964" w:type="dxa"/>
            <w:shd w:val="clear" w:color="auto" w:fill="D9D9D9" w:themeFill="background1" w:themeFillShade="D9"/>
          </w:tcPr>
          <w:p w:rsidR="00551867" w:rsidRDefault="00551867" w:rsidP="00551867">
            <w:pPr>
              <w:pStyle w:val="11-"/>
              <w:spacing w:before="72" w:after="108"/>
              <w:rPr>
                <w:lang w:eastAsia="zh-TW"/>
              </w:rPr>
            </w:pPr>
            <w:bookmarkStart w:id="53" w:name="_Toc38638798"/>
            <w:r w:rsidRPr="0035051A">
              <w:rPr>
                <w:rFonts w:hint="eastAsia"/>
              </w:rPr>
              <w:t>客家文化園區土地遭占用</w:t>
            </w:r>
            <w:r w:rsidRPr="0035051A">
              <w:t>案</w:t>
            </w:r>
            <w:bookmarkEnd w:id="53"/>
          </w:p>
        </w:tc>
      </w:tr>
    </w:tbl>
    <w:p w:rsidR="00551867" w:rsidRPr="00551867" w:rsidRDefault="00551867" w:rsidP="00501F35">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551867" w:rsidTr="00F10B28">
        <w:tc>
          <w:tcPr>
            <w:tcW w:w="6634" w:type="dxa"/>
          </w:tcPr>
          <w:p w:rsidR="00471F02" w:rsidRPr="00551867" w:rsidRDefault="00471F02" w:rsidP="00250D64">
            <w:pPr>
              <w:pStyle w:val="2--"/>
              <w:rPr>
                <w:b/>
              </w:rPr>
            </w:pPr>
            <w:r w:rsidRPr="00551867">
              <w:rPr>
                <w:b/>
              </w:rPr>
              <w:t>相關國際人權公約：</w:t>
            </w:r>
            <w:r w:rsidRPr="00551867">
              <w:t>經濟社會文化權利國際公約第</w:t>
            </w:r>
            <w:r w:rsidRPr="00551867">
              <w:t>11</w:t>
            </w:r>
            <w:r w:rsidRPr="00551867">
              <w:t>條</w:t>
            </w:r>
          </w:p>
        </w:tc>
      </w:tr>
    </w:tbl>
    <w:p w:rsidR="00471F02" w:rsidRPr="0035051A" w:rsidRDefault="00471F02" w:rsidP="00551867">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據審計部</w:t>
      </w:r>
      <w:r w:rsidRPr="0035051A">
        <w:rPr>
          <w:rFonts w:hint="eastAsia"/>
        </w:rPr>
        <w:t>105</w:t>
      </w:r>
      <w:r w:rsidRPr="0035051A">
        <w:rPr>
          <w:rFonts w:hint="eastAsia"/>
        </w:rPr>
        <w:t>年度新北市總決算審核報告，新北市客家文化園區土地遭占用，已收回部分土地，惟迄未完全有效排除，影響客家文化園區二期工程計畫。監察委員認有深入瞭解之必要，而立案調查。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怠忽土地及建築管理職責</w:t>
      </w:r>
    </w:p>
    <w:p w:rsidR="00471F02" w:rsidRDefault="00471F02" w:rsidP="00EC469F">
      <w:pPr>
        <w:pStyle w:val="1---"/>
        <w:ind w:firstLine="480"/>
        <w:rPr>
          <w:lang w:eastAsia="zh-TW"/>
        </w:rPr>
      </w:pPr>
      <w:r w:rsidRPr="0035051A">
        <w:rPr>
          <w:rFonts w:hint="eastAsia"/>
        </w:rPr>
        <w:t>新北市政府（前臺北縣政府</w:t>
      </w:r>
      <w:r w:rsidRPr="0035051A">
        <w:rPr>
          <w:rFonts w:ascii="標楷體" w:eastAsia="標楷體" w:hAnsi="標楷體" w:hint="eastAsia"/>
        </w:rPr>
        <w:t>）</w:t>
      </w:r>
      <w:r w:rsidRPr="0035051A">
        <w:rPr>
          <w:rFonts w:hint="eastAsia"/>
        </w:rPr>
        <w:t>於</w:t>
      </w:r>
      <w:r w:rsidRPr="0035051A">
        <w:rPr>
          <w:rFonts w:hint="eastAsia"/>
        </w:rPr>
        <w:t>66</w:t>
      </w:r>
      <w:r w:rsidRPr="0035051A">
        <w:rPr>
          <w:rFonts w:hint="eastAsia"/>
        </w:rPr>
        <w:t>年</w:t>
      </w:r>
      <w:r w:rsidRPr="0035051A">
        <w:rPr>
          <w:rFonts w:hint="eastAsia"/>
        </w:rPr>
        <w:t>9</w:t>
      </w:r>
      <w:r w:rsidRPr="0035051A">
        <w:rPr>
          <w:rFonts w:hint="eastAsia"/>
        </w:rPr>
        <w:t>月</w:t>
      </w:r>
      <w:r w:rsidRPr="0035051A">
        <w:rPr>
          <w:rFonts w:hint="eastAsia"/>
        </w:rPr>
        <w:t>5</w:t>
      </w:r>
      <w:r w:rsidRPr="0035051A">
        <w:rPr>
          <w:rFonts w:hint="eastAsia"/>
        </w:rPr>
        <w:t>日至</w:t>
      </w:r>
      <w:r w:rsidRPr="0035051A">
        <w:rPr>
          <w:rFonts w:hint="eastAsia"/>
        </w:rPr>
        <w:t>87</w:t>
      </w:r>
      <w:r w:rsidRPr="0035051A">
        <w:rPr>
          <w:rFonts w:hint="eastAsia"/>
        </w:rPr>
        <w:t>年</w:t>
      </w:r>
      <w:r w:rsidRPr="0035051A">
        <w:rPr>
          <w:rFonts w:hint="eastAsia"/>
        </w:rPr>
        <w:t>1</w:t>
      </w:r>
      <w:r w:rsidRPr="0035051A">
        <w:rPr>
          <w:rFonts w:hint="eastAsia"/>
        </w:rPr>
        <w:t>月</w:t>
      </w:r>
      <w:r w:rsidRPr="0035051A">
        <w:rPr>
          <w:rFonts w:hint="eastAsia"/>
        </w:rPr>
        <w:t>7</w:t>
      </w:r>
      <w:r w:rsidRPr="0035051A">
        <w:rPr>
          <w:rFonts w:hint="eastAsia"/>
        </w:rPr>
        <w:t>日代管坐落該市三峽區隆恩段</w:t>
      </w:r>
      <w:r w:rsidRPr="0035051A">
        <w:rPr>
          <w:rFonts w:hint="eastAsia"/>
        </w:rPr>
        <w:t>167</w:t>
      </w:r>
      <w:r w:rsidRPr="0035051A">
        <w:rPr>
          <w:rFonts w:hint="eastAsia"/>
        </w:rPr>
        <w:t>地號等</w:t>
      </w:r>
      <w:r w:rsidRPr="0035051A">
        <w:rPr>
          <w:rFonts w:hint="eastAsia"/>
        </w:rPr>
        <w:t>27</w:t>
      </w:r>
      <w:r w:rsidRPr="0035051A">
        <w:rPr>
          <w:rFonts w:hint="eastAsia"/>
        </w:rPr>
        <w:t>筆土地，因怠忽土地管理機關之管理職責，復未善盡地方主管機關有關都市計畫法、區域計畫法、農發條例之土地使用管制，以及建築法之建築管理職責，任令該等土地長期遭蠶食占用違規興建大規模工廠、住宅，致影響該府於</w:t>
      </w:r>
      <w:r w:rsidRPr="0035051A">
        <w:rPr>
          <w:rFonts w:hint="eastAsia"/>
        </w:rPr>
        <w:t>92</w:t>
      </w:r>
      <w:r w:rsidRPr="0035051A">
        <w:rPr>
          <w:rFonts w:hint="eastAsia"/>
        </w:rPr>
        <w:t>年及</w:t>
      </w:r>
      <w:r w:rsidRPr="0035051A">
        <w:rPr>
          <w:rFonts w:hint="eastAsia"/>
        </w:rPr>
        <w:t>93</w:t>
      </w:r>
      <w:r w:rsidRPr="0035051A">
        <w:rPr>
          <w:rFonts w:hint="eastAsia"/>
        </w:rPr>
        <w:t>年間撥用該等土地用以興辦新北市客家文化園區（第二期</w:t>
      </w:r>
      <w:r w:rsidRPr="0035051A">
        <w:rPr>
          <w:rFonts w:ascii="標楷體" w:eastAsia="標楷體" w:hAnsi="標楷體" w:hint="eastAsia"/>
        </w:rPr>
        <w:t>）</w:t>
      </w:r>
      <w:r w:rsidRPr="0035051A">
        <w:rPr>
          <w:rFonts w:hint="eastAsia"/>
        </w:rPr>
        <w:t>工程之推動</w:t>
      </w:r>
      <w:r w:rsidRPr="0035051A">
        <w:t>。</w:t>
      </w:r>
    </w:p>
    <w:p w:rsidR="007F29FA" w:rsidRPr="0035051A" w:rsidRDefault="007F29FA" w:rsidP="00EC469F">
      <w:pPr>
        <w:pStyle w:val="1---"/>
        <w:ind w:firstLine="480"/>
        <w:rPr>
          <w:lang w:eastAsia="zh-TW"/>
        </w:rPr>
      </w:pP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積極處理尚未收回之土地</w:t>
      </w:r>
    </w:p>
    <w:p w:rsidR="00471F02" w:rsidRPr="0035051A" w:rsidRDefault="00471F02" w:rsidP="00EC469F">
      <w:pPr>
        <w:pStyle w:val="1---"/>
        <w:ind w:firstLine="480"/>
      </w:pPr>
      <w:r w:rsidRPr="0035051A">
        <w:rPr>
          <w:rFonts w:hint="eastAsia"/>
        </w:rPr>
        <w:t>新北市政府於</w:t>
      </w:r>
      <w:r w:rsidRPr="0035051A">
        <w:t>96</w:t>
      </w:r>
      <w:r w:rsidRPr="0035051A">
        <w:rPr>
          <w:rFonts w:hint="eastAsia"/>
        </w:rPr>
        <w:t>年</w:t>
      </w:r>
      <w:r w:rsidRPr="0035051A">
        <w:t>10</w:t>
      </w:r>
      <w:r w:rsidRPr="0035051A">
        <w:rPr>
          <w:rFonts w:hint="eastAsia"/>
        </w:rPr>
        <w:t>月</w:t>
      </w:r>
      <w:r w:rsidRPr="0035051A">
        <w:t>1</w:t>
      </w:r>
      <w:r w:rsidRPr="0035051A">
        <w:rPr>
          <w:rFonts w:hint="eastAsia"/>
        </w:rPr>
        <w:t>日成立客家事務局後，雖已積極處理本案被占用之隆恩段</w:t>
      </w:r>
      <w:r w:rsidRPr="0035051A">
        <w:t>1</w:t>
      </w:r>
      <w:r w:rsidRPr="0035051A">
        <w:rPr>
          <w:rFonts w:hint="eastAsia"/>
        </w:rPr>
        <w:t>○○地號等</w:t>
      </w:r>
      <w:r w:rsidRPr="0035051A">
        <w:t>27</w:t>
      </w:r>
      <w:r w:rsidRPr="0035051A">
        <w:rPr>
          <w:rFonts w:hint="eastAsia"/>
        </w:rPr>
        <w:t>筆土地收回事宜，然迄</w:t>
      </w:r>
      <w:r w:rsidRPr="0035051A">
        <w:t>107</w:t>
      </w:r>
      <w:r w:rsidRPr="0035051A">
        <w:rPr>
          <w:rFonts w:hint="eastAsia"/>
        </w:rPr>
        <w:t>年</w:t>
      </w:r>
      <w:r w:rsidRPr="0035051A">
        <w:t>3</w:t>
      </w:r>
      <w:r w:rsidRPr="0035051A">
        <w:rPr>
          <w:rFonts w:hint="eastAsia"/>
        </w:rPr>
        <w:t>月底，仍有</w:t>
      </w:r>
      <w:r w:rsidRPr="0035051A">
        <w:t>13</w:t>
      </w:r>
      <w:r w:rsidRPr="0035051A">
        <w:rPr>
          <w:rFonts w:hint="eastAsia"/>
        </w:rPr>
        <w:t>筆土地尚未收回（面積</w:t>
      </w:r>
      <w:r w:rsidRPr="0035051A">
        <w:t>18,850.43</w:t>
      </w:r>
      <w:r w:rsidRPr="0035051A">
        <w:rPr>
          <w:rFonts w:hint="eastAsia"/>
        </w:rPr>
        <w:t>平方公尺，含遭</w:t>
      </w:r>
      <w:r w:rsidRPr="0035051A">
        <w:t>8</w:t>
      </w:r>
      <w:r w:rsidRPr="0035051A">
        <w:rPr>
          <w:rFonts w:hint="eastAsia"/>
        </w:rPr>
        <w:t>家廠房占用之</w:t>
      </w:r>
      <w:r w:rsidRPr="0035051A">
        <w:t>10</w:t>
      </w:r>
      <w:r w:rsidRPr="0035051A">
        <w:rPr>
          <w:rFonts w:hint="eastAsia"/>
        </w:rPr>
        <w:t>筆土地，以及遭</w:t>
      </w:r>
      <w:r w:rsidRPr="0035051A">
        <w:t>6</w:t>
      </w:r>
      <w:r w:rsidRPr="0035051A">
        <w:rPr>
          <w:rFonts w:hint="eastAsia"/>
        </w:rPr>
        <w:t>戶住家占用之</w:t>
      </w:r>
      <w:r w:rsidRPr="0035051A">
        <w:t>3</w:t>
      </w:r>
      <w:r w:rsidRPr="0035051A">
        <w:rPr>
          <w:rFonts w:hint="eastAsia"/>
        </w:rPr>
        <w:t>筆土地</w:t>
      </w:r>
      <w:r w:rsidRPr="009B1F27">
        <w:rPr>
          <w:rFonts w:hint="eastAsia"/>
          <w:spacing w:val="-30"/>
        </w:rPr>
        <w:t>）</w:t>
      </w:r>
      <w:r w:rsidRPr="0035051A">
        <w:rPr>
          <w:rFonts w:hint="eastAsia"/>
        </w:rPr>
        <w:t>，宜請該府依「國有非公用不動產被占用處理要點」規定，視其需要協助處理安置問題，並注意經濟社會文化權利國際公約第</w:t>
      </w:r>
      <w:r w:rsidRPr="0035051A">
        <w:t>11</w:t>
      </w:r>
      <w:r w:rsidRPr="0035051A">
        <w:rPr>
          <w:rFonts w:hint="eastAsia"/>
        </w:rPr>
        <w:t>條第</w:t>
      </w:r>
      <w:r w:rsidRPr="0035051A">
        <w:t>1</w:t>
      </w:r>
      <w:r w:rsidRPr="0035051A">
        <w:rPr>
          <w:rFonts w:hint="eastAsia"/>
        </w:rPr>
        <w:t>項所揭櫫人民「適足住房與土地權」保障之相關規定與精神</w:t>
      </w:r>
      <w:r w:rsidRPr="0035051A">
        <w:t>。</w:t>
      </w:r>
    </w:p>
    <w:p w:rsidR="00471F02" w:rsidRPr="0035051A" w:rsidRDefault="00471F02" w:rsidP="00EC469F">
      <w:pPr>
        <w:pStyle w:val="1---"/>
        <w:ind w:firstLine="480"/>
      </w:pPr>
      <w:r w:rsidRPr="0035051A">
        <w:t>依據本案調查意見</w:t>
      </w:r>
      <w:r w:rsidR="00501F35" w:rsidRPr="00501F35">
        <w:rPr>
          <w:rFonts w:hint="eastAsia"/>
          <w:sz w:val="4"/>
          <w:lang w:eastAsia="zh-TW"/>
        </w:rPr>
        <w:t xml:space="preserve"> </w:t>
      </w:r>
      <w:r w:rsidRPr="0035051A">
        <w:rPr>
          <w:rStyle w:val="aff3"/>
        </w:rPr>
        <w:footnoteReference w:id="37"/>
      </w:r>
      <w:r w:rsidRPr="0035051A">
        <w:t>，監察院</w:t>
      </w:r>
      <w:r w:rsidRPr="0035051A">
        <w:rPr>
          <w:rFonts w:hint="eastAsia"/>
        </w:rPr>
        <w:t>函請新北市政府檢討改進並積極妥處見復。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本案被占用土地所興建違建多屬</w:t>
      </w:r>
      <w:r w:rsidRPr="0035051A">
        <w:rPr>
          <w:rFonts w:hint="eastAsia"/>
        </w:rPr>
        <w:t>98</w:t>
      </w:r>
      <w:r w:rsidRPr="0035051A">
        <w:rPr>
          <w:rFonts w:hint="eastAsia"/>
        </w:rPr>
        <w:t>年前即已興建完成之既存違建，囿於該府財力及人力資源限制，無法全面進行整頓。為有效利用行政資源及兼顧拆除公平性，遂訂有「新北市違章建築拆除大隊優先次序表」作為查報、拆除執行原則，並優先拆除</w:t>
      </w:r>
      <w:r w:rsidRPr="0035051A">
        <w:rPr>
          <w:rFonts w:hint="eastAsia"/>
        </w:rPr>
        <w:t>98</w:t>
      </w:r>
      <w:r w:rsidRPr="0035051A">
        <w:rPr>
          <w:rFonts w:hint="eastAsia"/>
        </w:rPr>
        <w:t>年</w:t>
      </w:r>
      <w:r w:rsidRPr="0035051A">
        <w:rPr>
          <w:rFonts w:hint="eastAsia"/>
        </w:rPr>
        <w:t>6</w:t>
      </w:r>
      <w:r w:rsidRPr="0035051A">
        <w:rPr>
          <w:rFonts w:hint="eastAsia"/>
        </w:rPr>
        <w:t>月</w:t>
      </w:r>
      <w:r w:rsidRPr="0035051A">
        <w:rPr>
          <w:rFonts w:hint="eastAsia"/>
        </w:rPr>
        <w:t>25</w:t>
      </w:r>
      <w:r w:rsidRPr="0035051A">
        <w:rPr>
          <w:rFonts w:hint="eastAsia"/>
        </w:rPr>
        <w:t>日後新建造之違章建築。另本案土地現況如有作工廠使用情形，皆已由該府經濟發展局依工廠輔導管理法規定優先查處。</w:t>
      </w:r>
    </w:p>
    <w:p w:rsidR="00471F02" w:rsidRPr="0035051A" w:rsidRDefault="00471F02" w:rsidP="00CB024B">
      <w:pPr>
        <w:pStyle w:val="15"/>
      </w:pPr>
      <w:r w:rsidRPr="0035051A">
        <w:t>2</w:t>
      </w:r>
      <w:r w:rsidRPr="0035051A">
        <w:t>、</w:t>
      </w:r>
      <w:r w:rsidRPr="0035051A">
        <w:rPr>
          <w:rFonts w:hint="eastAsia"/>
        </w:rPr>
        <w:t>該市客家文化園區被占用土地尚有</w:t>
      </w:r>
      <w:r w:rsidRPr="0035051A">
        <w:rPr>
          <w:rFonts w:hint="eastAsia"/>
        </w:rPr>
        <w:t>13</w:t>
      </w:r>
      <w:r w:rsidRPr="0035051A">
        <w:rPr>
          <w:rFonts w:hint="eastAsia"/>
        </w:rPr>
        <w:t>筆未收回，新北市政府皆已依法提出民事訴訟，至</w:t>
      </w:r>
      <w:r w:rsidRPr="0035051A">
        <w:rPr>
          <w:rFonts w:hint="eastAsia"/>
        </w:rPr>
        <w:t>107</w:t>
      </w:r>
      <w:r w:rsidRPr="0035051A">
        <w:rPr>
          <w:rFonts w:hint="eastAsia"/>
        </w:rPr>
        <w:t>年</w:t>
      </w:r>
      <w:r w:rsidRPr="0035051A">
        <w:rPr>
          <w:rFonts w:hint="eastAsia"/>
        </w:rPr>
        <w:t>7</w:t>
      </w:r>
      <w:r w:rsidRPr="0035051A">
        <w:rPr>
          <w:rFonts w:hint="eastAsia"/>
        </w:rPr>
        <w:t>月底止已有</w:t>
      </w:r>
      <w:r w:rsidRPr="0035051A">
        <w:rPr>
          <w:rFonts w:hint="eastAsia"/>
        </w:rPr>
        <w:t>7</w:t>
      </w:r>
      <w:r w:rsidRPr="0035051A">
        <w:rPr>
          <w:rFonts w:hint="eastAsia"/>
        </w:rPr>
        <w:t>戶</w:t>
      </w:r>
      <w:r w:rsidRPr="0035051A">
        <w:rPr>
          <w:rFonts w:ascii="新細明體" w:hAnsi="新細明體" w:hint="eastAsia"/>
        </w:rPr>
        <w:t>（</w:t>
      </w:r>
      <w:r w:rsidRPr="0035051A">
        <w:rPr>
          <w:rFonts w:hint="eastAsia"/>
        </w:rPr>
        <w:t>6</w:t>
      </w:r>
      <w:r w:rsidRPr="0035051A">
        <w:rPr>
          <w:rFonts w:hint="eastAsia"/>
        </w:rPr>
        <w:lastRenderedPageBreak/>
        <w:t>筆土地</w:t>
      </w:r>
      <w:r w:rsidRPr="0035051A">
        <w:rPr>
          <w:rFonts w:ascii="標楷體" w:eastAsia="標楷體" w:hAnsi="標楷體" w:hint="eastAsia"/>
        </w:rPr>
        <w:t>）</w:t>
      </w:r>
      <w:r w:rsidRPr="0035051A">
        <w:rPr>
          <w:rFonts w:hint="eastAsia"/>
        </w:rPr>
        <w:t>經新北地方法院判決該府客家事務局勝訴，其中</w:t>
      </w:r>
      <w:r w:rsidRPr="0035051A">
        <w:rPr>
          <w:rFonts w:hint="eastAsia"/>
        </w:rPr>
        <w:t>5</w:t>
      </w:r>
      <w:r w:rsidRPr="0035051A">
        <w:rPr>
          <w:rFonts w:hint="eastAsia"/>
        </w:rPr>
        <w:t>戶</w:t>
      </w:r>
      <w:r w:rsidRPr="0035051A">
        <w:rPr>
          <w:rFonts w:ascii="新細明體" w:hAnsi="新細明體" w:hint="eastAsia"/>
        </w:rPr>
        <w:t>（</w:t>
      </w:r>
      <w:r w:rsidRPr="0035051A">
        <w:rPr>
          <w:rFonts w:hint="eastAsia"/>
        </w:rPr>
        <w:t>3</w:t>
      </w:r>
      <w:r w:rsidRPr="0035051A">
        <w:rPr>
          <w:rFonts w:hint="eastAsia"/>
        </w:rPr>
        <w:t>筆土地</w:t>
      </w:r>
      <w:r w:rsidRPr="0035051A">
        <w:rPr>
          <w:rFonts w:ascii="標楷體" w:eastAsia="標楷體" w:hAnsi="標楷體" w:hint="eastAsia"/>
        </w:rPr>
        <w:t>）</w:t>
      </w:r>
      <w:r w:rsidRPr="0035051A">
        <w:rPr>
          <w:rFonts w:hint="eastAsia"/>
        </w:rPr>
        <w:t>已獲民事判決確定證明，得據以進行土地收回作業。</w:t>
      </w:r>
    </w:p>
    <w:p w:rsidR="00471F02" w:rsidRPr="0035051A" w:rsidRDefault="00471F02" w:rsidP="00CB024B">
      <w:pPr>
        <w:pStyle w:val="15"/>
      </w:pPr>
      <w:r w:rsidRPr="0035051A">
        <w:t>3</w:t>
      </w:r>
      <w:r w:rsidRPr="0035051A">
        <w:t>、</w:t>
      </w:r>
      <w:r w:rsidRPr="0035051A">
        <w:rPr>
          <w:rFonts w:hint="eastAsia"/>
        </w:rPr>
        <w:t>已判決確定之</w:t>
      </w:r>
      <w:r w:rsidRPr="0035051A">
        <w:rPr>
          <w:rFonts w:hint="eastAsia"/>
        </w:rPr>
        <w:t>5</w:t>
      </w:r>
      <w:r w:rsidRPr="0035051A">
        <w:rPr>
          <w:rFonts w:hint="eastAsia"/>
        </w:rPr>
        <w:t>戶中有</w:t>
      </w:r>
      <w:r w:rsidRPr="0035051A">
        <w:rPr>
          <w:rFonts w:hint="eastAsia"/>
        </w:rPr>
        <w:t>4</w:t>
      </w:r>
      <w:r w:rsidRPr="0035051A">
        <w:rPr>
          <w:rFonts w:hint="eastAsia"/>
        </w:rPr>
        <w:t>戶屬住家占用，新北市政府將依據國有土地排除占用之相關規定及經濟社會文化權利國際公約第</w:t>
      </w:r>
      <w:r w:rsidRPr="0035051A">
        <w:rPr>
          <w:rFonts w:hint="eastAsia"/>
        </w:rPr>
        <w:t>11</w:t>
      </w:r>
      <w:r w:rsidRPr="0035051A">
        <w:rPr>
          <w:rFonts w:hint="eastAsia"/>
        </w:rPr>
        <w:t>條第</w:t>
      </w:r>
      <w:r w:rsidRPr="0035051A">
        <w:rPr>
          <w:rFonts w:hint="eastAsia"/>
        </w:rPr>
        <w:t>1</w:t>
      </w:r>
      <w:r w:rsidRPr="0035051A">
        <w:rPr>
          <w:rFonts w:hint="eastAsia"/>
        </w:rPr>
        <w:t>項之意旨，視各占用戶實際情況，考量占用戶是否需協助安置之餘，仍將持續以積極多元手段，向其他訴訟中占用戶尋求協商與和解可能，以加速取回土地，以利進行新北市客家文化園區二期工程計畫</w:t>
      </w:r>
      <w:r w:rsidRPr="0035051A">
        <w:t>。</w:t>
      </w:r>
    </w:p>
    <w:p w:rsidR="007F29FA" w:rsidRDefault="007F29FA" w:rsidP="007F29F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7F29FA" w:rsidTr="007F29FA">
        <w:tc>
          <w:tcPr>
            <w:tcW w:w="4248" w:type="dxa"/>
            <w:shd w:val="clear" w:color="auto" w:fill="D9D9D9" w:themeFill="background1" w:themeFillShade="D9"/>
          </w:tcPr>
          <w:p w:rsidR="007F29FA" w:rsidRDefault="007F29FA" w:rsidP="007F29FA">
            <w:pPr>
              <w:pStyle w:val="11-"/>
              <w:spacing w:before="72" w:after="108"/>
              <w:rPr>
                <w:lang w:eastAsia="zh-TW"/>
              </w:rPr>
            </w:pPr>
            <w:bookmarkStart w:id="54" w:name="_Toc38638799"/>
            <w:r w:rsidRPr="0035051A">
              <w:rPr>
                <w:rFonts w:hint="eastAsia"/>
              </w:rPr>
              <w:t>關西下水道工程涉違失等情</w:t>
            </w:r>
            <w:r w:rsidRPr="0035051A">
              <w:t>案</w:t>
            </w:r>
            <w:bookmarkEnd w:id="54"/>
          </w:p>
        </w:tc>
      </w:tr>
    </w:tbl>
    <w:p w:rsidR="00471F02" w:rsidRPr="0035051A" w:rsidRDefault="00471F02" w:rsidP="007F29FA">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據訴，新竹縣關西鎮公所</w:t>
      </w:r>
      <w:r w:rsidRPr="0035051A">
        <w:rPr>
          <w:rFonts w:asciiTheme="majorEastAsia" w:hAnsiTheme="majorEastAsia" w:hint="eastAsia"/>
        </w:rPr>
        <w:t>（簡稱關西鎮公所）</w:t>
      </w:r>
      <w:r w:rsidRPr="0035051A">
        <w:rPr>
          <w:rFonts w:hint="eastAsia"/>
        </w:rPr>
        <w:t>辦理「關西鎮正義路、中興路、明德路雨水下水道工程，疑涉有施工位置變更幅度</w:t>
      </w:r>
      <w:r w:rsidRPr="0035051A">
        <w:t>82%</w:t>
      </w:r>
      <w:r w:rsidRPr="0035051A">
        <w:rPr>
          <w:rFonts w:hint="eastAsia"/>
        </w:rPr>
        <w:t>及減少施設地下雨水下水道箱涵等違失，致該鎮公所與承包商間給付工程款民事事件及與新竹縣政府間補助費行政訴訟事件均遭法院判決敗訴，其行政作為斵傷機關形象。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怠於執行施工障礙物調查</w:t>
      </w:r>
    </w:p>
    <w:p w:rsidR="00471F02" w:rsidRPr="0035051A" w:rsidRDefault="00471F02" w:rsidP="00EC469F">
      <w:pPr>
        <w:pStyle w:val="1---"/>
        <w:ind w:firstLine="480"/>
      </w:pPr>
      <w:r w:rsidRPr="0035051A">
        <w:rPr>
          <w:rFonts w:hint="eastAsia"/>
        </w:rPr>
        <w:t>新竹縣政府接受內政部營建署全額補助、委託代辦系爭工</w:t>
      </w:r>
      <w:r w:rsidRPr="0035051A">
        <w:rPr>
          <w:rFonts w:hint="eastAsia"/>
        </w:rPr>
        <w:lastRenderedPageBreak/>
        <w:t>程，應依代辦協議書實質辦理本工程規劃、設計、發包、監造之招標及施工障礙排除，施工督導、履約管理驗收、保固；用地之取得與施工障礙物調查、地下管線協調遷移等工作。惟該府先怠於執行施工障礙物調查、地下管線協調遷移等職責，將系爭工程設計及發包等事項全部委由關西鎮公所辦理，再變動原計畫之規劃與施工時程，肇致公所之規劃案尚未完成，工程案則提前執行，加上發包期程被縣府壓縮，在未能全盤瞭解地下管線分布情形下，導致公所後續發生民事與行政訴訟糾紛</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同意工程變更設計，卻將工程款返還營建署</w:t>
      </w:r>
    </w:p>
    <w:p w:rsidR="00471F02" w:rsidRPr="0035051A" w:rsidRDefault="00471F02" w:rsidP="00EC469F">
      <w:pPr>
        <w:pStyle w:val="1---"/>
        <w:ind w:firstLine="480"/>
      </w:pPr>
      <w:r w:rsidRPr="0035051A">
        <w:rPr>
          <w:rFonts w:hint="eastAsia"/>
        </w:rPr>
        <w:t>新竹縣政府同意系爭工程變更設計在前，卻又以關西鎮公所變更設計不符合政府採購法及會計法等相關規定，將工程款返還營建署，致關西鎮公所無以支付承包廠商，且因該公所與承包廠商間民事訴訟敗訴，遭新竹地院強制執行關西鎮公庫，支付系爭工程款項，新竹縣政府難辭其咎。</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未充分提供佐證資料</w:t>
      </w:r>
    </w:p>
    <w:p w:rsidR="00471F02" w:rsidRPr="0035051A" w:rsidRDefault="00471F02" w:rsidP="00EC469F">
      <w:pPr>
        <w:pStyle w:val="1---"/>
        <w:ind w:firstLine="480"/>
      </w:pPr>
      <w:r w:rsidRPr="0035051A">
        <w:rPr>
          <w:rFonts w:hint="eastAsia"/>
        </w:rPr>
        <w:t>關西鎮公所辦理系爭工程變更設計，相關採購人員經政風系統函送調查站偵辦，經查無不法及違失情事。關西鎮公所於系爭工程民事及行政訴訟期間，未適時由熟稔案情之相關承辦人充分彙整答辯資料，或請求法院就採購疑義洽請主管機關工程會提供專業意見，致民事及行政訴訟案件均遭判決敗訴。</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未盡督導責任</w:t>
      </w:r>
    </w:p>
    <w:p w:rsidR="00471F02" w:rsidRPr="0035051A" w:rsidRDefault="00471F02" w:rsidP="00EC469F">
      <w:pPr>
        <w:pStyle w:val="1---"/>
        <w:ind w:firstLine="480"/>
      </w:pPr>
      <w:r w:rsidRPr="0035051A">
        <w:rPr>
          <w:rFonts w:hint="eastAsia"/>
        </w:rPr>
        <w:t>營建署未依水患治理特別條例、「易淹水地區水患治理計</w:t>
      </w:r>
      <w:r w:rsidRPr="0035051A">
        <w:rPr>
          <w:rFonts w:hint="eastAsia"/>
        </w:rPr>
        <w:lastRenderedPageBreak/>
        <w:t>畫」及「易淹水地區水患治理計畫考核作業要點」確實督導新竹縣政府落實代辦協議書相關事項，任令新竹縣政府將系爭工程全數委由關西鎮公所辦理，坐視新竹縣政府與關西鎮公所撥付工程款爭議糾紛，終致關西鎮公所完成系爭工程後，無法支付工程款，產生後續訴訟糾紛。</w:t>
      </w:r>
    </w:p>
    <w:p w:rsidR="00471F02" w:rsidRPr="0035051A" w:rsidRDefault="00471F02" w:rsidP="00EC469F">
      <w:pPr>
        <w:pStyle w:val="1---"/>
        <w:ind w:firstLine="480"/>
      </w:pPr>
      <w:r w:rsidRPr="0035051A">
        <w:t>依據本案調查意見</w:t>
      </w:r>
      <w:r w:rsidR="008131D3" w:rsidRPr="008131D3">
        <w:rPr>
          <w:rFonts w:hint="eastAsia"/>
          <w:sz w:val="4"/>
          <w:lang w:eastAsia="zh-TW"/>
        </w:rPr>
        <w:t xml:space="preserve"> </w:t>
      </w:r>
      <w:r w:rsidRPr="0035051A">
        <w:rPr>
          <w:rStyle w:val="aff3"/>
        </w:rPr>
        <w:footnoteReference w:id="38"/>
      </w:r>
      <w:r w:rsidRPr="0035051A">
        <w:t>，監察院</w:t>
      </w:r>
      <w:r w:rsidRPr="0035051A">
        <w:rPr>
          <w:rFonts w:hint="eastAsia"/>
        </w:rPr>
        <w:t>糾正新竹縣政府，並請新竹縣關西鎮公所及內政部營建署檢討改進見復。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ascii="新細明體" w:hAnsi="新細明體" w:hint="eastAsia"/>
        </w:rPr>
        <w:t>、</w:t>
      </w:r>
      <w:r w:rsidRPr="0035051A">
        <w:rPr>
          <w:rFonts w:hint="eastAsia"/>
        </w:rPr>
        <w:t>關西鎮公所部分</w:t>
      </w:r>
      <w:r w:rsidRPr="009B1F27">
        <w:rPr>
          <w:rFonts w:hint="eastAsia"/>
          <w:spacing w:val="-30"/>
        </w:rPr>
        <w:t>：</w:t>
      </w:r>
      <w:r w:rsidRPr="0035051A">
        <w:rPr>
          <w:rFonts w:hint="eastAsia"/>
        </w:rPr>
        <w:t>（</w:t>
      </w:r>
      <w:r w:rsidRPr="0035051A">
        <w:rPr>
          <w:rFonts w:hint="eastAsia"/>
        </w:rPr>
        <w:t>1</w:t>
      </w:r>
      <w:r w:rsidRPr="0035051A">
        <w:rPr>
          <w:rFonts w:hint="eastAsia"/>
        </w:rPr>
        <w:t>）行政訴訟敗訴部分，因該公所主計人員錯誤見解，影響法院判決，該公所已於</w:t>
      </w:r>
      <w:r w:rsidRPr="0035051A">
        <w:rPr>
          <w:rFonts w:hint="eastAsia"/>
        </w:rPr>
        <w:t>105</w:t>
      </w:r>
      <w:r w:rsidRPr="0035051A">
        <w:rPr>
          <w:rFonts w:hint="eastAsia"/>
        </w:rPr>
        <w:t>年</w:t>
      </w:r>
      <w:r w:rsidRPr="0035051A">
        <w:rPr>
          <w:rFonts w:hint="eastAsia"/>
        </w:rPr>
        <w:t>6</w:t>
      </w:r>
      <w:r w:rsidRPr="0035051A">
        <w:rPr>
          <w:rFonts w:hint="eastAsia"/>
        </w:rPr>
        <w:t>月</w:t>
      </w:r>
      <w:r w:rsidRPr="0035051A">
        <w:rPr>
          <w:rFonts w:hint="eastAsia"/>
        </w:rPr>
        <w:t>4</w:t>
      </w:r>
      <w:r w:rsidRPr="0035051A">
        <w:rPr>
          <w:rFonts w:hint="eastAsia"/>
        </w:rPr>
        <w:t>日第</w:t>
      </w:r>
      <w:r w:rsidRPr="0035051A">
        <w:rPr>
          <w:rFonts w:hint="eastAsia"/>
        </w:rPr>
        <w:t>1053002791</w:t>
      </w:r>
      <w:r w:rsidRPr="0035051A">
        <w:rPr>
          <w:rFonts w:hint="eastAsia"/>
        </w:rPr>
        <w:t>號簽呈及</w:t>
      </w:r>
      <w:r w:rsidRPr="0035051A">
        <w:rPr>
          <w:rFonts w:hint="eastAsia"/>
        </w:rPr>
        <w:t>105</w:t>
      </w:r>
      <w:r w:rsidRPr="0035051A">
        <w:rPr>
          <w:rFonts w:hint="eastAsia"/>
        </w:rPr>
        <w:t>年</w:t>
      </w:r>
      <w:r w:rsidRPr="0035051A">
        <w:rPr>
          <w:rFonts w:hint="eastAsia"/>
        </w:rPr>
        <w:t>6</w:t>
      </w:r>
      <w:r w:rsidRPr="0035051A">
        <w:rPr>
          <w:rFonts w:hint="eastAsia"/>
        </w:rPr>
        <w:t>月</w:t>
      </w:r>
      <w:r w:rsidRPr="0035051A">
        <w:rPr>
          <w:rFonts w:hint="eastAsia"/>
        </w:rPr>
        <w:t>14</w:t>
      </w:r>
      <w:r w:rsidRPr="0035051A">
        <w:rPr>
          <w:rFonts w:hint="eastAsia"/>
        </w:rPr>
        <w:t>日關鎮人字第</w:t>
      </w:r>
      <w:r w:rsidRPr="0035051A">
        <w:rPr>
          <w:rFonts w:hint="eastAsia"/>
        </w:rPr>
        <w:t>1053002983</w:t>
      </w:r>
      <w:r w:rsidRPr="0035051A">
        <w:rPr>
          <w:rFonts w:hint="eastAsia"/>
        </w:rPr>
        <w:t>號函核予原主計主任申誡一次處分</w:t>
      </w:r>
      <w:r w:rsidRPr="009B1F27">
        <w:rPr>
          <w:rFonts w:hint="eastAsia"/>
          <w:spacing w:val="-30"/>
        </w:rPr>
        <w:t>。</w:t>
      </w:r>
      <w:r w:rsidRPr="0035051A">
        <w:rPr>
          <w:rFonts w:hint="eastAsia"/>
        </w:rPr>
        <w:t>（</w:t>
      </w:r>
      <w:r w:rsidRPr="0035051A">
        <w:rPr>
          <w:rFonts w:hint="eastAsia"/>
        </w:rPr>
        <w:t>2</w:t>
      </w:r>
      <w:r w:rsidRPr="0035051A">
        <w:rPr>
          <w:rFonts w:hint="eastAsia"/>
        </w:rPr>
        <w:t>）該公所已於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4</w:t>
      </w:r>
      <w:r w:rsidRPr="0035051A">
        <w:rPr>
          <w:rFonts w:hint="eastAsia"/>
        </w:rPr>
        <w:t>日函請新竹縣政府協助向內政部營建署申請核撥工程費，新竹縣政府於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14</w:t>
      </w:r>
      <w:r w:rsidRPr="0035051A">
        <w:rPr>
          <w:rFonts w:hint="eastAsia"/>
        </w:rPr>
        <w:t>日函轉內政部營建署礙難同意撥款函文予新竹縣關西鎮公所。該公所復於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18</w:t>
      </w:r>
      <w:r w:rsidRPr="0035051A">
        <w:rPr>
          <w:rFonts w:hint="eastAsia"/>
        </w:rPr>
        <w:t>日以關鎮建字第</w:t>
      </w:r>
      <w:r w:rsidRPr="0035051A">
        <w:rPr>
          <w:rFonts w:hint="eastAsia"/>
        </w:rPr>
        <w:t>1070007433</w:t>
      </w:r>
      <w:r w:rsidRPr="0035051A">
        <w:rPr>
          <w:rFonts w:hint="eastAsia"/>
        </w:rPr>
        <w:t>號函請新竹縣政府研擬核撥系爭工程費</w:t>
      </w:r>
      <w:r w:rsidRPr="0035051A">
        <w:rPr>
          <w:rFonts w:hint="eastAsia"/>
        </w:rPr>
        <w:t>860</w:t>
      </w:r>
      <w:r w:rsidRPr="0035051A">
        <w:rPr>
          <w:rFonts w:hint="eastAsia"/>
        </w:rPr>
        <w:t>萬</w:t>
      </w:r>
      <w:r w:rsidRPr="0035051A">
        <w:rPr>
          <w:rFonts w:hint="eastAsia"/>
        </w:rPr>
        <w:t>8,268</w:t>
      </w:r>
      <w:r w:rsidRPr="0035051A">
        <w:rPr>
          <w:rFonts w:hint="eastAsia"/>
        </w:rPr>
        <w:t>元之方案。</w:t>
      </w:r>
    </w:p>
    <w:p w:rsidR="00471F02" w:rsidRPr="0035051A" w:rsidRDefault="00471F02" w:rsidP="00CB024B">
      <w:pPr>
        <w:pStyle w:val="15"/>
      </w:pPr>
      <w:r w:rsidRPr="0035051A">
        <w:t>2</w:t>
      </w:r>
      <w:r w:rsidRPr="0035051A">
        <w:t>、</w:t>
      </w:r>
      <w:r w:rsidRPr="0035051A">
        <w:rPr>
          <w:rFonts w:hint="eastAsia"/>
        </w:rPr>
        <w:t>內政部有關委託代辦協議書部分</w:t>
      </w:r>
      <w:r w:rsidRPr="009B1F27">
        <w:rPr>
          <w:rFonts w:hint="eastAsia"/>
          <w:spacing w:val="-30"/>
        </w:rPr>
        <w:t>：</w:t>
      </w:r>
      <w:r w:rsidRPr="0035051A">
        <w:rPr>
          <w:rFonts w:hint="eastAsia"/>
        </w:rPr>
        <w:t>（</w:t>
      </w:r>
      <w:r w:rsidRPr="0035051A">
        <w:rPr>
          <w:rFonts w:hint="eastAsia"/>
        </w:rPr>
        <w:t>1</w:t>
      </w:r>
      <w:r w:rsidRPr="0035051A">
        <w:rPr>
          <w:rFonts w:hint="eastAsia"/>
        </w:rPr>
        <w:t>）關西鎮公所辦理系爭工程變更設計，因涉及施工位置變更是否符合易淹水地區水患治理計畫審查工作小組第</w:t>
      </w:r>
      <w:r w:rsidRPr="0035051A">
        <w:rPr>
          <w:rFonts w:hint="eastAsia"/>
        </w:rPr>
        <w:t>25</w:t>
      </w:r>
      <w:r w:rsidRPr="0035051A">
        <w:rPr>
          <w:rFonts w:hint="eastAsia"/>
        </w:rPr>
        <w:t>次會議原提報計畫及執行範疇上有爭議，該署依與新竹縣政府簽訂委託代辦協議書所載，要求該府本權責自行核處。其後，新竹縣政府與</w:t>
      </w:r>
      <w:r w:rsidRPr="0035051A">
        <w:rPr>
          <w:rFonts w:hint="eastAsia"/>
        </w:rPr>
        <w:lastRenderedPageBreak/>
        <w:t>關西鎮公所撥付工程款爭議糾紛，因相關爭議已展開訴訟程序，內政部營建署僅得配合臺北高等行政法院及最高行政法院判決辦理後續作業</w:t>
      </w:r>
      <w:r w:rsidRPr="009B1F27">
        <w:rPr>
          <w:rFonts w:hint="eastAsia"/>
          <w:spacing w:val="-30"/>
        </w:rPr>
        <w:t>。</w:t>
      </w:r>
      <w:r w:rsidRPr="0035051A">
        <w:rPr>
          <w:rFonts w:hint="eastAsia"/>
        </w:rPr>
        <w:t>（</w:t>
      </w:r>
      <w:r w:rsidRPr="0035051A">
        <w:rPr>
          <w:rFonts w:hint="eastAsia"/>
        </w:rPr>
        <w:t>2</w:t>
      </w:r>
      <w:r w:rsidRPr="0035051A">
        <w:rPr>
          <w:rFonts w:hint="eastAsia"/>
        </w:rPr>
        <w:t>）營建署與新竹縣政府簽訂系爭工程委託代辦協議書，縣府逕核由該公所辦理系爭工程部分，經檢討後，後續再有相關工程，縣府如確有依下水道法第</w:t>
      </w:r>
      <w:r w:rsidRPr="0035051A">
        <w:rPr>
          <w:rFonts w:hint="eastAsia"/>
        </w:rPr>
        <w:t>7</w:t>
      </w:r>
      <w:r w:rsidRPr="0035051A">
        <w:rPr>
          <w:rFonts w:hint="eastAsia"/>
        </w:rPr>
        <w:t>條交由鄉（鎮、市）公所建設及管理必要，均要求依行政程序法第</w:t>
      </w:r>
      <w:r w:rsidRPr="0035051A">
        <w:rPr>
          <w:rFonts w:hint="eastAsia"/>
        </w:rPr>
        <w:t>139</w:t>
      </w:r>
      <w:r w:rsidRPr="0035051A">
        <w:rPr>
          <w:rFonts w:hint="eastAsia"/>
        </w:rPr>
        <w:t>條規定以書面方式締結行政契約。另針對交由鄉（鎮、市）公所辦理工程，應依該署相關管考機制（如內政部營建署下水道工程處品質抽查小組設置暨作業要點）增加督導頻率，以落實委託代辦協議書相關事項。</w:t>
      </w:r>
    </w:p>
    <w:p w:rsidR="0070685F" w:rsidRDefault="0070685F" w:rsidP="0070685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717"/>
      </w:tblGrid>
      <w:tr w:rsidR="0070685F" w:rsidTr="0070685F">
        <w:tc>
          <w:tcPr>
            <w:tcW w:w="2717" w:type="dxa"/>
            <w:shd w:val="clear" w:color="auto" w:fill="D9D9D9" w:themeFill="background1" w:themeFillShade="D9"/>
          </w:tcPr>
          <w:p w:rsidR="0070685F" w:rsidRDefault="0070685F" w:rsidP="0070685F">
            <w:pPr>
              <w:pStyle w:val="11-"/>
              <w:spacing w:before="72" w:after="108"/>
              <w:rPr>
                <w:lang w:eastAsia="zh-TW"/>
              </w:rPr>
            </w:pPr>
            <w:bookmarkStart w:id="55" w:name="_Toc38638800"/>
            <w:r w:rsidRPr="0035051A">
              <w:rPr>
                <w:rFonts w:hint="eastAsia"/>
              </w:rPr>
              <w:t>新建工程涉違失案</w:t>
            </w:r>
            <w:bookmarkEnd w:id="55"/>
          </w:p>
        </w:tc>
      </w:tr>
    </w:tbl>
    <w:p w:rsidR="00471F02" w:rsidRPr="0035051A" w:rsidRDefault="00471F02" w:rsidP="0070685F">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審計部查核臺北市政府工務局新建工程處辦理社子大橋新建工程第</w:t>
      </w:r>
      <w:r w:rsidRPr="0035051A">
        <w:rPr>
          <w:rFonts w:hint="eastAsia"/>
        </w:rPr>
        <w:t>1</w:t>
      </w:r>
      <w:r w:rsidRPr="0035051A">
        <w:rPr>
          <w:rFonts w:hint="eastAsia"/>
        </w:rPr>
        <w:t>期工程用地徵收補償情形，核有未盡職責情事，經通知臺北市市長查明妥適處理，惟未獲負責之答復。監察委員認有深入瞭解之必要，而立案調查。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rPr>
          <w:rFonts w:asciiTheme="minorEastAsia" w:eastAsiaTheme="minorEastAsia" w:hAnsiTheme="minorEastAsia"/>
        </w:rPr>
      </w:pPr>
      <w:r w:rsidRPr="008E1832">
        <w:rPr>
          <w:rFonts w:hint="eastAsia"/>
        </w:rPr>
        <w:t>˙</w:t>
      </w:r>
      <w:r w:rsidR="00471F02" w:rsidRPr="0035051A">
        <w:rPr>
          <w:rFonts w:hint="eastAsia"/>
        </w:rPr>
        <w:t>決策反覆，耗費大量行政資源</w:t>
      </w:r>
    </w:p>
    <w:p w:rsidR="00471F02" w:rsidRPr="0035051A" w:rsidRDefault="00471F02" w:rsidP="00EC469F">
      <w:pPr>
        <w:pStyle w:val="1---"/>
        <w:ind w:firstLine="480"/>
      </w:pPr>
      <w:r w:rsidRPr="0035051A">
        <w:rPr>
          <w:rFonts w:hint="eastAsia"/>
        </w:rPr>
        <w:t>臺北市政府對社子大橋新建工程第</w:t>
      </w:r>
      <w:r w:rsidRPr="0035051A">
        <w:rPr>
          <w:rFonts w:hint="eastAsia"/>
        </w:rPr>
        <w:t>1</w:t>
      </w:r>
      <w:r w:rsidRPr="0035051A">
        <w:rPr>
          <w:rFonts w:hint="eastAsia"/>
        </w:rPr>
        <w:t>期工程用地取得方式</w:t>
      </w:r>
      <w:r w:rsidRPr="0035051A">
        <w:rPr>
          <w:rFonts w:hint="eastAsia"/>
        </w:rPr>
        <w:lastRenderedPageBreak/>
        <w:t>，決策反覆，迄今仍未能明確保障土地所有權人之應有權益，除耗費大量無謂行政資源，更增加未來取得公共設施用地之不確定性及困難性。</w:t>
      </w:r>
      <w:r w:rsidRPr="0035051A">
        <w:rPr>
          <w:rFonts w:hint="eastAsia"/>
        </w:rPr>
        <w:t xml:space="preserve"> </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未依規定妥適編列徵收預算</w:t>
      </w:r>
    </w:p>
    <w:p w:rsidR="00471F02" w:rsidRPr="0035051A" w:rsidRDefault="00471F02" w:rsidP="00EC469F">
      <w:pPr>
        <w:pStyle w:val="1---"/>
        <w:ind w:firstLine="480"/>
      </w:pPr>
      <w:r w:rsidRPr="0035051A">
        <w:rPr>
          <w:rFonts w:hint="eastAsia"/>
        </w:rPr>
        <w:t>關於審計部所稱臺北市政府未依規定妥適編列徵收預算</w:t>
      </w:r>
      <w:r w:rsidR="00511100">
        <w:rPr>
          <w:rFonts w:hint="eastAsia"/>
          <w:lang w:eastAsia="zh-TW"/>
        </w:rPr>
        <w:t xml:space="preserve">  </w:t>
      </w:r>
      <w:r w:rsidRPr="0035051A">
        <w:rPr>
          <w:rFonts w:hint="eastAsia"/>
        </w:rPr>
        <w:t>等情，經該府說明主要係社子島開發緩慢、政策未明、先前編列土地補償費預算繳庫及當年度多項重大工程產生預算排擠效應等原因之故，承辦單位因而保守編列，並非預算故意漏／短編。</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適時提醒相關地主領取補償費</w:t>
      </w:r>
    </w:p>
    <w:p w:rsidR="00471F02" w:rsidRPr="0035051A" w:rsidRDefault="00471F02" w:rsidP="00EC469F">
      <w:pPr>
        <w:pStyle w:val="1---"/>
        <w:ind w:firstLine="480"/>
      </w:pPr>
      <w:r w:rsidRPr="0035051A">
        <w:rPr>
          <w:rFonts w:hint="eastAsia"/>
        </w:rPr>
        <w:t>本案社子大橋新建工程第</w:t>
      </w:r>
      <w:r w:rsidRPr="0035051A">
        <w:rPr>
          <w:rFonts w:hint="eastAsia"/>
        </w:rPr>
        <w:t>1</w:t>
      </w:r>
      <w:r w:rsidRPr="0035051A">
        <w:rPr>
          <w:rFonts w:hint="eastAsia"/>
        </w:rPr>
        <w:t>期第</w:t>
      </w:r>
      <w:r w:rsidRPr="0035051A">
        <w:rPr>
          <w:rFonts w:hint="eastAsia"/>
        </w:rPr>
        <w:t>1</w:t>
      </w:r>
      <w:r w:rsidRPr="0035051A">
        <w:rPr>
          <w:rFonts w:hint="eastAsia"/>
        </w:rPr>
        <w:t>階段</w:t>
      </w:r>
      <w:r w:rsidRPr="0035051A">
        <w:rPr>
          <w:rFonts w:hint="eastAsia"/>
        </w:rPr>
        <w:t>46</w:t>
      </w:r>
      <w:r w:rsidRPr="0035051A">
        <w:rPr>
          <w:rFonts w:hint="eastAsia"/>
        </w:rPr>
        <w:t>筆土地已完成徵收，臺北市政府雖同意地主以切結無償提供工程用地方式，換取未來參與關渡平原開發機會，惟因關渡平原開發政策未明，為避免部分地主被提存之土地補償價款，因時效屆滿而歸屬國庫，該府應注意適時提醒相關地主領取補償費，以保障其應有權益。</w:t>
      </w:r>
      <w:r w:rsidRPr="0035051A">
        <w:rPr>
          <w:rFonts w:hint="eastAsia"/>
        </w:rPr>
        <w:t xml:space="preserve"> </w:t>
      </w:r>
    </w:p>
    <w:p w:rsidR="00471F02" w:rsidRPr="0035051A" w:rsidRDefault="00471F02" w:rsidP="00EC469F">
      <w:pPr>
        <w:pStyle w:val="1---"/>
        <w:ind w:firstLine="480"/>
        <w:rPr>
          <w:b/>
          <w:i/>
        </w:rPr>
      </w:pPr>
      <w:r w:rsidRPr="0035051A">
        <w:t>依據本案調查意見</w:t>
      </w:r>
      <w:r w:rsidR="008131D3" w:rsidRPr="008131D3">
        <w:rPr>
          <w:rFonts w:hint="eastAsia"/>
          <w:sz w:val="4"/>
          <w:lang w:eastAsia="zh-TW"/>
        </w:rPr>
        <w:t xml:space="preserve"> </w:t>
      </w:r>
      <w:r w:rsidRPr="0035051A">
        <w:rPr>
          <w:rStyle w:val="aff3"/>
        </w:rPr>
        <w:footnoteReference w:id="39"/>
      </w:r>
      <w:r w:rsidRPr="0035051A">
        <w:t>，監察院</w:t>
      </w:r>
      <w:r w:rsidRPr="0035051A">
        <w:rPr>
          <w:rFonts w:hint="eastAsia"/>
        </w:rPr>
        <w:t>函請臺北市政府確實檢討改進見復。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rPr>
          <w:rFonts w:hAnsi="標楷體"/>
          <w:szCs w:val="32"/>
        </w:rPr>
      </w:pPr>
      <w:r w:rsidRPr="0035051A">
        <w:t>1</w:t>
      </w:r>
      <w:r w:rsidRPr="0035051A">
        <w:t>、</w:t>
      </w:r>
      <w:r w:rsidRPr="0035051A">
        <w:rPr>
          <w:rFonts w:hint="eastAsia"/>
        </w:rPr>
        <w:t>有關本案涉及相關法令疑義，內政部於</w:t>
      </w:r>
      <w:r w:rsidRPr="0035051A">
        <w:rPr>
          <w:rFonts w:hint="eastAsia"/>
        </w:rPr>
        <w:t>106</w:t>
      </w:r>
      <w:r w:rsidRPr="0035051A">
        <w:rPr>
          <w:rFonts w:hint="eastAsia"/>
        </w:rPr>
        <w:t>年</w:t>
      </w:r>
      <w:r w:rsidRPr="0035051A">
        <w:rPr>
          <w:rFonts w:hint="eastAsia"/>
        </w:rPr>
        <w:t>12</w:t>
      </w:r>
      <w:r w:rsidRPr="0035051A">
        <w:rPr>
          <w:rFonts w:hint="eastAsia"/>
        </w:rPr>
        <w:t>月</w:t>
      </w:r>
      <w:r w:rsidRPr="0035051A">
        <w:rPr>
          <w:rFonts w:hint="eastAsia"/>
        </w:rPr>
        <w:t>13</w:t>
      </w:r>
      <w:r w:rsidRPr="0035051A">
        <w:rPr>
          <w:rFonts w:hint="eastAsia"/>
        </w:rPr>
        <w:t>日</w:t>
      </w:r>
      <w:r w:rsidRPr="0035051A">
        <w:rPr>
          <w:rFonts w:hint="eastAsia"/>
        </w:rPr>
        <w:lastRenderedPageBreak/>
        <w:t>召開「研商依行政程序法第</w:t>
      </w:r>
      <w:r w:rsidRPr="0035051A">
        <w:rPr>
          <w:rFonts w:hint="eastAsia"/>
        </w:rPr>
        <w:t>122</w:t>
      </w:r>
      <w:r w:rsidRPr="0035051A">
        <w:rPr>
          <w:rFonts w:hint="eastAsia"/>
        </w:rPr>
        <w:t>條規定辦理廢止徵收處分事宜會議</w:t>
      </w:r>
      <w:r w:rsidRPr="009B1F27">
        <w:rPr>
          <w:rFonts w:hint="eastAsia"/>
          <w:spacing w:val="-30"/>
        </w:rPr>
        <w:t>」</w:t>
      </w:r>
      <w:r w:rsidRPr="0035051A">
        <w:rPr>
          <w:rFonts w:hint="eastAsia"/>
        </w:rPr>
        <w:t>，當日與會機關、學者多表示本案工程用地徵收補償實難採土地徵收條例第</w:t>
      </w:r>
      <w:r w:rsidRPr="0035051A">
        <w:rPr>
          <w:rFonts w:hint="eastAsia"/>
        </w:rPr>
        <w:t>49</w:t>
      </w:r>
      <w:r w:rsidRPr="0035051A">
        <w:rPr>
          <w:rFonts w:hint="eastAsia"/>
        </w:rPr>
        <w:t>條辦理撤銷徵收；而依行政程序法第</w:t>
      </w:r>
      <w:r w:rsidRPr="0035051A">
        <w:rPr>
          <w:rFonts w:hint="eastAsia"/>
        </w:rPr>
        <w:t>122</w:t>
      </w:r>
      <w:r w:rsidRPr="0035051A">
        <w:rPr>
          <w:rFonts w:hint="eastAsia"/>
        </w:rPr>
        <w:t>條辦理廢止徵收，係裁量權行使，須審慎考量是否合乎目的性、合法性、法安定性、公共利益及比例原則，基於徵收乃用地取得之最後不得已之手段，係極其審慎之行政行為，並非輕易發動，實不宜率予廢止。上述廢止徵收案尚涉關渡平原開發之存續，市府將再審慎評估依行政程序法辦理廢止徵收之可行性</w:t>
      </w:r>
      <w:r w:rsidRPr="0035051A">
        <w:rPr>
          <w:rFonts w:hAnsi="標楷體" w:hint="eastAsia"/>
          <w:szCs w:val="32"/>
        </w:rPr>
        <w:t>。</w:t>
      </w:r>
    </w:p>
    <w:p w:rsidR="00471F02" w:rsidRPr="0035051A" w:rsidRDefault="00471F02" w:rsidP="00CB024B">
      <w:pPr>
        <w:pStyle w:val="15"/>
      </w:pPr>
      <w:r w:rsidRPr="0035051A">
        <w:rPr>
          <w:rFonts w:hint="eastAsia"/>
        </w:rPr>
        <w:t>2</w:t>
      </w:r>
      <w:r w:rsidRPr="0035051A">
        <w:rPr>
          <w:rFonts w:hint="eastAsia"/>
        </w:rPr>
        <w:t>、臺北市政府</w:t>
      </w:r>
      <w:r w:rsidRPr="0035051A">
        <w:t>查明本案工程徵收補償費有</w:t>
      </w:r>
      <w:r w:rsidRPr="0035051A">
        <w:t>37</w:t>
      </w:r>
      <w:r w:rsidRPr="0035051A">
        <w:t>位土地所有權人因逾期未領，經依規定存入「臺北市政府</w:t>
      </w:r>
      <w:r w:rsidRPr="0035051A">
        <w:t>—</w:t>
      </w:r>
      <w:r w:rsidRPr="0035051A">
        <w:t>土地徵收補償費</w:t>
      </w:r>
      <w:r w:rsidRPr="0035051A">
        <w:t>301</w:t>
      </w:r>
      <w:r w:rsidRPr="0035051A">
        <w:t>專戶」後，業依相關規定通知土地所有權人領取保管款，嗣經</w:t>
      </w:r>
      <w:r w:rsidRPr="0035051A">
        <w:t>2</w:t>
      </w:r>
      <w:r w:rsidRPr="0035051A">
        <w:t>位土地所有權人領取保管款，餘</w:t>
      </w:r>
      <w:r w:rsidRPr="0035051A">
        <w:t>35</w:t>
      </w:r>
      <w:r w:rsidRPr="0035051A">
        <w:t>位土地所有權人如屆繳庫前</w:t>
      </w:r>
      <w:r w:rsidRPr="0035051A">
        <w:t>2</w:t>
      </w:r>
      <w:r w:rsidRPr="0035051A">
        <w:t>年（</w:t>
      </w:r>
      <w:r w:rsidRPr="0035051A">
        <w:t>112</w:t>
      </w:r>
      <w:r w:rsidRPr="0035051A">
        <w:t>年間）仍未申領，該府將再次主動發函通知其等保管款將屆歸屬國庫期限，請其儘速辦理領款手續，以保障其應有權益</w:t>
      </w:r>
      <w:r w:rsidRPr="0035051A">
        <w:rPr>
          <w:rFonts w:hint="eastAsia"/>
        </w:rPr>
        <w:t>。</w:t>
      </w:r>
    </w:p>
    <w:p w:rsidR="00471F02" w:rsidRPr="0035051A" w:rsidRDefault="00471F02" w:rsidP="00CB024B">
      <w:pPr>
        <w:pStyle w:val="15"/>
      </w:pPr>
      <w:r w:rsidRPr="0035051A">
        <w:rPr>
          <w:rFonts w:hint="eastAsia"/>
        </w:rPr>
        <w:t>3</w:t>
      </w:r>
      <w:r w:rsidRPr="0035051A">
        <w:rPr>
          <w:rFonts w:hint="eastAsia"/>
        </w:rPr>
        <w:t>、關於自救會陳情疑義，臺北市政府已函復自救會澄清本案徵收前協議程序，針對民眾所提訴求均有列入會議紀錄，並納入考量，最後再正式函復各土地所有權人。</w:t>
      </w:r>
    </w:p>
    <w:p w:rsidR="00511100" w:rsidRDefault="00511100" w:rsidP="0051110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694"/>
      </w:tblGrid>
      <w:tr w:rsidR="00511100" w:rsidTr="00511100">
        <w:tc>
          <w:tcPr>
            <w:tcW w:w="5694" w:type="dxa"/>
            <w:shd w:val="clear" w:color="auto" w:fill="D9D9D9" w:themeFill="background1" w:themeFillShade="D9"/>
          </w:tcPr>
          <w:p w:rsidR="00511100" w:rsidRDefault="00511100" w:rsidP="00511100">
            <w:pPr>
              <w:pStyle w:val="11-"/>
              <w:spacing w:before="72" w:after="108"/>
              <w:rPr>
                <w:lang w:eastAsia="zh-TW"/>
              </w:rPr>
            </w:pPr>
            <w:bookmarkStart w:id="56" w:name="_Toc38638801"/>
            <w:r w:rsidRPr="0035051A">
              <w:rPr>
                <w:rFonts w:hint="eastAsia"/>
              </w:rPr>
              <w:t>菸品健康福利捐支用未符專款專用規定</w:t>
            </w:r>
            <w:r w:rsidRPr="0035051A">
              <w:t>案</w:t>
            </w:r>
            <w:bookmarkEnd w:id="56"/>
          </w:p>
        </w:tc>
      </w:tr>
    </w:tbl>
    <w:p w:rsidR="00471F02" w:rsidRPr="0035051A" w:rsidRDefault="00471F02" w:rsidP="00511100">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依</w:t>
      </w:r>
      <w:r w:rsidRPr="0035051A">
        <w:rPr>
          <w:rFonts w:hint="eastAsia"/>
        </w:rPr>
        <w:t>105</w:t>
      </w:r>
      <w:r w:rsidRPr="0035051A">
        <w:rPr>
          <w:rFonts w:hint="eastAsia"/>
        </w:rPr>
        <w:t>年度中央政府總決算審核報告，各直轄市、縣（市</w:t>
      </w:r>
      <w:r w:rsidRPr="0035051A">
        <w:rPr>
          <w:rFonts w:hint="eastAsia"/>
        </w:rPr>
        <w:lastRenderedPageBreak/>
        <w:t>）政府</w:t>
      </w:r>
      <w:r w:rsidRPr="0035051A">
        <w:rPr>
          <w:rFonts w:hint="eastAsia"/>
        </w:rPr>
        <w:t>95</w:t>
      </w:r>
      <w:r w:rsidRPr="0035051A">
        <w:rPr>
          <w:rFonts w:hint="eastAsia"/>
        </w:rPr>
        <w:t>至</w:t>
      </w:r>
      <w:r w:rsidRPr="0035051A">
        <w:rPr>
          <w:rFonts w:hint="eastAsia"/>
        </w:rPr>
        <w:t>105</w:t>
      </w:r>
      <w:r w:rsidRPr="0035051A">
        <w:rPr>
          <w:rFonts w:hint="eastAsia"/>
        </w:rPr>
        <w:t>年度累計</w:t>
      </w:r>
      <w:r w:rsidRPr="0035051A">
        <w:rPr>
          <w:rFonts w:cs="細明體" w:hint="eastAsia"/>
          <w:kern w:val="0"/>
        </w:rPr>
        <w:t>獲配菸品健康福利捐</w:t>
      </w:r>
      <w:r w:rsidRPr="0035051A">
        <w:rPr>
          <w:rFonts w:hint="eastAsia"/>
        </w:rPr>
        <w:t>（簡稱菸捐）</w:t>
      </w:r>
      <w:r w:rsidRPr="0035051A">
        <w:rPr>
          <w:rFonts w:cs="細明體" w:hint="eastAsia"/>
          <w:kern w:val="0"/>
        </w:rPr>
        <w:t>供私劣菸品查緝經費（簡稱查緝經費）</w:t>
      </w:r>
      <w:r w:rsidRPr="0035051A">
        <w:rPr>
          <w:rFonts w:hint="eastAsia"/>
        </w:rPr>
        <w:t>計</w:t>
      </w:r>
      <w:r w:rsidRPr="0035051A">
        <w:rPr>
          <w:rFonts w:hint="eastAsia"/>
        </w:rPr>
        <w:t>14</w:t>
      </w:r>
      <w:r w:rsidRPr="0035051A">
        <w:rPr>
          <w:rFonts w:hint="eastAsia"/>
        </w:rPr>
        <w:t>億</w:t>
      </w:r>
      <w:r w:rsidRPr="0035051A">
        <w:rPr>
          <w:rFonts w:hint="eastAsia"/>
        </w:rPr>
        <w:t>958</w:t>
      </w:r>
      <w:r w:rsidRPr="0035051A">
        <w:rPr>
          <w:rFonts w:hint="eastAsia"/>
        </w:rPr>
        <w:t>萬餘元，累計實支數</w:t>
      </w:r>
      <w:r w:rsidRPr="0035051A">
        <w:rPr>
          <w:rFonts w:hint="eastAsia"/>
        </w:rPr>
        <w:t>10</w:t>
      </w:r>
      <w:r w:rsidRPr="0035051A">
        <w:rPr>
          <w:rFonts w:hint="eastAsia"/>
        </w:rPr>
        <w:t>億</w:t>
      </w:r>
      <w:r w:rsidRPr="0035051A">
        <w:rPr>
          <w:rFonts w:hint="eastAsia"/>
        </w:rPr>
        <w:t>5,827</w:t>
      </w:r>
      <w:r w:rsidRPr="0035051A">
        <w:rPr>
          <w:rFonts w:hint="eastAsia"/>
        </w:rPr>
        <w:t>萬餘元（執行率</w:t>
      </w:r>
      <w:r w:rsidRPr="0035051A">
        <w:rPr>
          <w:rFonts w:hint="eastAsia"/>
        </w:rPr>
        <w:t>75.08%</w:t>
      </w:r>
      <w:r w:rsidRPr="009B1F27">
        <w:rPr>
          <w:rFonts w:hint="eastAsia"/>
          <w:spacing w:val="-30"/>
        </w:rPr>
        <w:t>）</w:t>
      </w:r>
      <w:r w:rsidRPr="0035051A">
        <w:rPr>
          <w:rFonts w:hint="eastAsia"/>
        </w:rPr>
        <w:t>，未支用數計</w:t>
      </w:r>
      <w:r w:rsidRPr="0035051A">
        <w:rPr>
          <w:rFonts w:hint="eastAsia"/>
        </w:rPr>
        <w:t>3</w:t>
      </w:r>
      <w:r w:rsidRPr="0035051A">
        <w:rPr>
          <w:rFonts w:hint="eastAsia"/>
        </w:rPr>
        <w:t>億</w:t>
      </w:r>
      <w:r w:rsidRPr="0035051A">
        <w:rPr>
          <w:rFonts w:hint="eastAsia"/>
        </w:rPr>
        <w:t>5,131</w:t>
      </w:r>
      <w:r w:rsidRPr="0035051A">
        <w:rPr>
          <w:rFonts w:hint="eastAsia"/>
        </w:rPr>
        <w:t>萬餘元。未支用經費中，除保留至以後年度繼續支用者計</w:t>
      </w:r>
      <w:r w:rsidRPr="0035051A">
        <w:rPr>
          <w:rFonts w:hint="eastAsia"/>
        </w:rPr>
        <w:t>6,451</w:t>
      </w:r>
      <w:r w:rsidRPr="0035051A">
        <w:rPr>
          <w:rFonts w:hint="eastAsia"/>
        </w:rPr>
        <w:t>萬餘元及存管於地方政府專戶供未來辦理菸酒查緝業務之用者</w:t>
      </w:r>
      <w:r w:rsidRPr="0035051A">
        <w:rPr>
          <w:rFonts w:hint="eastAsia"/>
        </w:rPr>
        <w:t>2,626</w:t>
      </w:r>
      <w:r w:rsidRPr="0035051A">
        <w:rPr>
          <w:rFonts w:hint="eastAsia"/>
        </w:rPr>
        <w:t>萬餘元外，餘</w:t>
      </w:r>
      <w:r w:rsidRPr="0035051A">
        <w:rPr>
          <w:rFonts w:hint="eastAsia"/>
        </w:rPr>
        <w:t>2</w:t>
      </w:r>
      <w:r w:rsidRPr="0035051A">
        <w:rPr>
          <w:rFonts w:hint="eastAsia"/>
        </w:rPr>
        <w:t>億</w:t>
      </w:r>
      <w:r w:rsidRPr="0035051A">
        <w:rPr>
          <w:rFonts w:hint="eastAsia"/>
        </w:rPr>
        <w:t>6,053</w:t>
      </w:r>
      <w:r w:rsidRPr="0035051A">
        <w:rPr>
          <w:rFonts w:hint="eastAsia"/>
        </w:rPr>
        <w:t>萬餘元（約</w:t>
      </w:r>
      <w:r w:rsidRPr="0035051A">
        <w:rPr>
          <w:rFonts w:hint="eastAsia"/>
        </w:rPr>
        <w:t>18.48%</w:t>
      </w:r>
      <w:r w:rsidRPr="0035051A">
        <w:rPr>
          <w:rFonts w:hint="eastAsia"/>
        </w:rPr>
        <w:t>）經費賸餘均已解繳各市縣庫，未保留供以後年度辦理私劣菸品查緝之用，容有進一步瞭解之必要，案經監察委員立案調查。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未依規定將經費賸餘款逕行解繳市縣庫</w:t>
      </w:r>
    </w:p>
    <w:p w:rsidR="00471F02" w:rsidRPr="0035051A" w:rsidRDefault="00471F02" w:rsidP="00F864FC">
      <w:pPr>
        <w:pStyle w:val="1---"/>
        <w:ind w:firstLine="480"/>
      </w:pPr>
      <w:r w:rsidRPr="0035051A">
        <w:rPr>
          <w:rFonts w:hint="eastAsia"/>
        </w:rPr>
        <w:t>各直轄</w:t>
      </w:r>
      <w:r w:rsidRPr="0035051A">
        <w:rPr>
          <w:rFonts w:cs="細明體" w:hint="eastAsia"/>
        </w:rPr>
        <w:t>市及縣（市）政府</w:t>
      </w:r>
      <w:r w:rsidRPr="0035051A">
        <w:rPr>
          <w:rFonts w:hint="eastAsia"/>
        </w:rPr>
        <w:t>101</w:t>
      </w:r>
      <w:r w:rsidRPr="0035051A">
        <w:rPr>
          <w:rFonts w:hint="eastAsia"/>
        </w:rPr>
        <w:t>至</w:t>
      </w:r>
      <w:r w:rsidRPr="0035051A">
        <w:rPr>
          <w:rFonts w:hint="eastAsia"/>
        </w:rPr>
        <w:t>106</w:t>
      </w:r>
      <w:r w:rsidRPr="0035051A">
        <w:rPr>
          <w:rFonts w:hint="eastAsia"/>
        </w:rPr>
        <w:t>年</w:t>
      </w:r>
      <w:r w:rsidRPr="0035051A">
        <w:rPr>
          <w:rFonts w:cs="細明體" w:hint="eastAsia"/>
        </w:rPr>
        <w:t>獲配查緝經費計</w:t>
      </w:r>
      <w:r w:rsidRPr="0035051A">
        <w:rPr>
          <w:rFonts w:hint="eastAsia"/>
        </w:rPr>
        <w:t>979,560</w:t>
      </w:r>
      <w:r w:rsidRPr="0035051A">
        <w:rPr>
          <w:rFonts w:cs="細明體" w:hint="eastAsia"/>
        </w:rPr>
        <w:t>千元，實支數</w:t>
      </w:r>
      <w:r w:rsidRPr="0035051A">
        <w:rPr>
          <w:rFonts w:hint="eastAsia"/>
        </w:rPr>
        <w:t>685,793</w:t>
      </w:r>
      <w:r w:rsidRPr="0035051A">
        <w:rPr>
          <w:rFonts w:cs="細明體" w:hint="eastAsia"/>
        </w:rPr>
        <w:t>千元，執行率</w:t>
      </w:r>
      <w:r w:rsidRPr="0035051A">
        <w:rPr>
          <w:rFonts w:hint="eastAsia"/>
        </w:rPr>
        <w:t>70.01%</w:t>
      </w:r>
      <w:r w:rsidRPr="0035051A">
        <w:rPr>
          <w:rFonts w:hint="eastAsia"/>
        </w:rPr>
        <w:t>，而賸餘經</w:t>
      </w:r>
      <w:r w:rsidRPr="00F864FC">
        <w:rPr>
          <w:rFonts w:hint="eastAsia"/>
          <w:spacing w:val="-2"/>
        </w:rPr>
        <w:t>費</w:t>
      </w:r>
      <w:r w:rsidRPr="00F864FC">
        <w:rPr>
          <w:rFonts w:hint="eastAsia"/>
          <w:spacing w:val="-2"/>
        </w:rPr>
        <w:t>293</w:t>
      </w:r>
      <w:r w:rsidRPr="00F864FC">
        <w:rPr>
          <w:rFonts w:hint="eastAsia"/>
          <w:spacing w:val="-2"/>
          <w:lang w:eastAsia="zh-TW"/>
        </w:rPr>
        <w:t>,</w:t>
      </w:r>
      <w:r w:rsidRPr="00F864FC">
        <w:rPr>
          <w:rFonts w:hint="eastAsia"/>
          <w:spacing w:val="-2"/>
        </w:rPr>
        <w:t>767</w:t>
      </w:r>
      <w:r w:rsidRPr="00F864FC">
        <w:rPr>
          <w:rFonts w:cs="細明體" w:hint="eastAsia"/>
          <w:spacing w:val="-2"/>
        </w:rPr>
        <w:t>千元</w:t>
      </w:r>
      <w:r w:rsidRPr="00F864FC">
        <w:rPr>
          <w:rFonts w:hint="eastAsia"/>
          <w:spacing w:val="-2"/>
        </w:rPr>
        <w:t>中，除保留</w:t>
      </w:r>
      <w:r w:rsidRPr="00F864FC">
        <w:rPr>
          <w:rFonts w:hint="eastAsia"/>
          <w:spacing w:val="-2"/>
        </w:rPr>
        <w:t>150</w:t>
      </w:r>
      <w:r w:rsidRPr="00F864FC">
        <w:rPr>
          <w:rFonts w:hint="eastAsia"/>
          <w:spacing w:val="-2"/>
          <w:lang w:eastAsia="zh-TW"/>
        </w:rPr>
        <w:t>,</w:t>
      </w:r>
      <w:r w:rsidRPr="00F864FC">
        <w:rPr>
          <w:rFonts w:hint="eastAsia"/>
          <w:spacing w:val="-2"/>
        </w:rPr>
        <w:t>826.94</w:t>
      </w:r>
      <w:r w:rsidRPr="00F864FC">
        <w:rPr>
          <w:rFonts w:cs="細明體" w:hint="eastAsia"/>
          <w:spacing w:val="-2"/>
        </w:rPr>
        <w:t>千元及</w:t>
      </w:r>
      <w:r w:rsidRPr="00F864FC">
        <w:rPr>
          <w:rFonts w:hint="eastAsia"/>
          <w:spacing w:val="-2"/>
        </w:rPr>
        <w:t>轉入專戶</w:t>
      </w:r>
      <w:r w:rsidRPr="00F864FC">
        <w:rPr>
          <w:rFonts w:hint="eastAsia"/>
          <w:spacing w:val="-2"/>
        </w:rPr>
        <w:t>26</w:t>
      </w:r>
      <w:r w:rsidRPr="00F864FC">
        <w:rPr>
          <w:rFonts w:hint="eastAsia"/>
          <w:spacing w:val="-2"/>
          <w:lang w:eastAsia="zh-TW"/>
        </w:rPr>
        <w:t>,</w:t>
      </w:r>
      <w:r w:rsidRPr="00F864FC">
        <w:rPr>
          <w:rFonts w:hint="eastAsia"/>
          <w:spacing w:val="-2"/>
        </w:rPr>
        <w:t>076.27</w:t>
      </w:r>
      <w:r w:rsidRPr="0035051A">
        <w:rPr>
          <w:rFonts w:cs="細明體" w:hint="eastAsia"/>
        </w:rPr>
        <w:t>千元</w:t>
      </w:r>
      <w:r w:rsidRPr="0035051A">
        <w:rPr>
          <w:rFonts w:hint="eastAsia"/>
        </w:rPr>
        <w:t>供以後年度辦理私劣菸品查緝業務外，餘</w:t>
      </w:r>
      <w:r w:rsidRPr="0035051A">
        <w:rPr>
          <w:rFonts w:hint="eastAsia"/>
        </w:rPr>
        <w:t>116</w:t>
      </w:r>
      <w:r w:rsidRPr="0035051A">
        <w:rPr>
          <w:rFonts w:hint="eastAsia"/>
          <w:lang w:eastAsia="zh-TW"/>
        </w:rPr>
        <w:t>,</w:t>
      </w:r>
      <w:r w:rsidRPr="0035051A">
        <w:rPr>
          <w:rFonts w:hint="eastAsia"/>
        </w:rPr>
        <w:t>863.79</w:t>
      </w:r>
      <w:r w:rsidRPr="0035051A">
        <w:rPr>
          <w:rFonts w:cs="細明體" w:hint="eastAsia"/>
        </w:rPr>
        <w:t>千元</w:t>
      </w:r>
      <w:r w:rsidRPr="0035051A">
        <w:rPr>
          <w:rFonts w:hint="eastAsia"/>
        </w:rPr>
        <w:t>係逕行解繳市縣庫，顯不符專款專用之規定。</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未實地查核</w:t>
      </w:r>
    </w:p>
    <w:p w:rsidR="00471F02" w:rsidRPr="0035051A" w:rsidRDefault="00471F02" w:rsidP="00EC469F">
      <w:pPr>
        <w:pStyle w:val="1---"/>
        <w:ind w:firstLine="480"/>
      </w:pPr>
      <w:r w:rsidRPr="0035051A">
        <w:rPr>
          <w:rFonts w:hint="eastAsia"/>
        </w:rPr>
        <w:t>審計部早於</w:t>
      </w:r>
      <w:r w:rsidRPr="0035051A">
        <w:rPr>
          <w:rFonts w:hint="eastAsia"/>
        </w:rPr>
        <w:t>102</w:t>
      </w:r>
      <w:r w:rsidRPr="0035051A">
        <w:rPr>
          <w:rFonts w:hint="eastAsia"/>
        </w:rPr>
        <w:t>年</w:t>
      </w:r>
      <w:r w:rsidRPr="0035051A">
        <w:rPr>
          <w:rFonts w:hint="eastAsia"/>
        </w:rPr>
        <w:t>3</w:t>
      </w:r>
      <w:r w:rsidRPr="0035051A">
        <w:rPr>
          <w:rFonts w:hint="eastAsia"/>
        </w:rPr>
        <w:t>月</w:t>
      </w:r>
      <w:r w:rsidRPr="0035051A">
        <w:rPr>
          <w:rFonts w:hint="eastAsia"/>
        </w:rPr>
        <w:t>4</w:t>
      </w:r>
      <w:r w:rsidRPr="0035051A">
        <w:rPr>
          <w:rFonts w:hint="eastAsia"/>
        </w:rPr>
        <w:t>日即</w:t>
      </w:r>
      <w:r w:rsidRPr="0035051A">
        <w:rPr>
          <w:rFonts w:cs="細明體" w:hint="eastAsia"/>
          <w:kern w:val="0"/>
        </w:rPr>
        <w:t>發函</w:t>
      </w:r>
      <w:r w:rsidRPr="0035051A">
        <w:rPr>
          <w:rFonts w:hint="eastAsia"/>
        </w:rPr>
        <w:t>就查核</w:t>
      </w:r>
      <w:r w:rsidRPr="0035051A">
        <w:rPr>
          <w:rFonts w:cs="細明體" w:hint="eastAsia"/>
          <w:kern w:val="0"/>
        </w:rPr>
        <w:t>財政部菸酒業管理及督導查緝執行成效情形，提出之待檢討事項，請財政部予以研謀改善，並指出</w:t>
      </w:r>
      <w:r w:rsidRPr="0035051A">
        <w:rPr>
          <w:rFonts w:cs="細明體" w:hint="eastAsia"/>
          <w:kern w:val="0"/>
        </w:rPr>
        <w:t>98</w:t>
      </w:r>
      <w:r w:rsidRPr="0035051A">
        <w:rPr>
          <w:rFonts w:cs="細明體" w:hint="eastAsia"/>
          <w:kern w:val="0"/>
        </w:rPr>
        <w:t>至</w:t>
      </w:r>
      <w:r w:rsidRPr="0035051A">
        <w:rPr>
          <w:rFonts w:cs="細明體" w:hint="eastAsia"/>
          <w:kern w:val="0"/>
        </w:rPr>
        <w:t>100</w:t>
      </w:r>
      <w:r w:rsidRPr="0035051A">
        <w:rPr>
          <w:rFonts w:cs="細明體" w:hint="eastAsia"/>
          <w:kern w:val="0"/>
        </w:rPr>
        <w:t>年間，</w:t>
      </w:r>
      <w:r w:rsidRPr="0035051A">
        <w:rPr>
          <w:rFonts w:hint="eastAsia"/>
        </w:rPr>
        <w:t>各年度均有半數以上直轄市及縣（市）政府</w:t>
      </w:r>
      <w:r w:rsidRPr="0035051A">
        <w:rPr>
          <w:rFonts w:cs="細明體" w:hint="eastAsia"/>
          <w:kern w:val="0"/>
        </w:rPr>
        <w:t>查緝經費</w:t>
      </w:r>
      <w:r w:rsidRPr="0035051A">
        <w:rPr>
          <w:rFonts w:hint="eastAsia"/>
        </w:rPr>
        <w:t>執行率低</w:t>
      </w:r>
      <w:r w:rsidRPr="00F864FC">
        <w:rPr>
          <w:rFonts w:hint="eastAsia"/>
          <w:spacing w:val="-12"/>
        </w:rPr>
        <w:t>於</w:t>
      </w:r>
      <w:r w:rsidRPr="0035051A">
        <w:rPr>
          <w:rFonts w:hint="eastAsia"/>
        </w:rPr>
        <w:t>80%</w:t>
      </w:r>
      <w:r w:rsidRPr="0035051A">
        <w:rPr>
          <w:rFonts w:hint="eastAsia"/>
        </w:rPr>
        <w:t>，而國庫署亦未實地考核其支用情形並促請改進。</w:t>
      </w: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違反專款專用原則</w:t>
      </w:r>
    </w:p>
    <w:p w:rsidR="00471F02" w:rsidRPr="0035051A" w:rsidRDefault="00471F02" w:rsidP="00EC469F">
      <w:pPr>
        <w:pStyle w:val="1---"/>
        <w:ind w:firstLine="480"/>
      </w:pPr>
      <w:r w:rsidRPr="0035051A">
        <w:rPr>
          <w:rFonts w:hint="eastAsia"/>
        </w:rPr>
        <w:t>部分地方政府</w:t>
      </w:r>
      <w:r w:rsidRPr="0035051A">
        <w:rPr>
          <w:rFonts w:cs="細明體" w:hint="eastAsia"/>
          <w:kern w:val="0"/>
        </w:rPr>
        <w:t>查緝經費</w:t>
      </w:r>
      <w:r w:rsidRPr="0035051A">
        <w:rPr>
          <w:rFonts w:hint="eastAsia"/>
        </w:rPr>
        <w:t>運用於研考會人事，或</w:t>
      </w:r>
      <w:r w:rsidRPr="0035051A">
        <w:rPr>
          <w:rFonts w:hint="eastAsia"/>
          <w:lang w:val="zh-TW"/>
        </w:rPr>
        <w:t>金融</w:t>
      </w:r>
      <w:r w:rsidRPr="0035051A">
        <w:rPr>
          <w:rFonts w:hint="eastAsia"/>
        </w:rPr>
        <w:t>管理、查緝酒類業務費，或購置非專用於私劣菸品查緝設備，或列支非屬菸酒管理業務人員薪給及與查緝無涉之國外研習，有違專款專用原則。</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0"/>
      </w:r>
      <w:r w:rsidRPr="0035051A">
        <w:t>，監察院</w:t>
      </w:r>
      <w:r w:rsidRPr="0035051A">
        <w:rPr>
          <w:rFonts w:hint="eastAsia"/>
        </w:rPr>
        <w:t>糾正財政部；另請財政部檢討改進，並督促相關地方政府確實檢討改進見復。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ascii="新細明體" w:hAnsi="新細明體" w:hint="eastAsia"/>
        </w:rPr>
        <w:t>、</w:t>
      </w:r>
      <w:r w:rsidRPr="0035051A">
        <w:rPr>
          <w:rFonts w:hint="eastAsia"/>
        </w:rPr>
        <w:t>財政部於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22</w:t>
      </w:r>
      <w:r w:rsidRPr="0035051A">
        <w:rPr>
          <w:rFonts w:hint="eastAsia"/>
        </w:rPr>
        <w:t>日邀集</w:t>
      </w:r>
      <w:r w:rsidRPr="0035051A">
        <w:t>衛福部</w:t>
      </w:r>
      <w:r w:rsidRPr="0035051A">
        <w:rPr>
          <w:rFonts w:hint="eastAsia"/>
        </w:rPr>
        <w:t>、行政院主計總處等中央機關及各地方政府召開「研商菸品健康福利捐用於查緝經費檢討改善事宜」會議，決議</w:t>
      </w:r>
      <w:r w:rsidRPr="009B1F27">
        <w:rPr>
          <w:rFonts w:hint="eastAsia"/>
          <w:spacing w:val="-30"/>
        </w:rPr>
        <w:t>：</w:t>
      </w:r>
      <w:r w:rsidRPr="0035051A">
        <w:rPr>
          <w:rFonts w:ascii="新細明體" w:hint="eastAsia"/>
        </w:rPr>
        <w:t>（</w:t>
      </w:r>
      <w:r w:rsidRPr="0035051A">
        <w:rPr>
          <w:rFonts w:hint="eastAsia"/>
        </w:rPr>
        <w:t>1</w:t>
      </w:r>
      <w:r w:rsidRPr="0035051A">
        <w:rPr>
          <w:rFonts w:ascii="新細明體" w:hint="eastAsia"/>
        </w:rPr>
        <w:t>）</w:t>
      </w:r>
      <w:r w:rsidRPr="0035051A">
        <w:rPr>
          <w:rFonts w:hint="eastAsia"/>
        </w:rPr>
        <w:t>地方政府獲配查緝經費賸餘款分別採專案保留、設立專戶或先繳庫後回編以後年度預算等方式處理。為落實專款專用，應將賸餘款全數保留或回編，並由專責單位列帳管理。以前年度賸餘款繳庫部分，請各地方政府視財政狀況逐年回編供私劣菸品查緝業務使用，落實專款專用</w:t>
      </w:r>
      <w:r w:rsidRPr="009B1F27">
        <w:rPr>
          <w:rFonts w:hint="eastAsia"/>
          <w:spacing w:val="-30"/>
        </w:rPr>
        <w:t>。</w:t>
      </w:r>
      <w:r w:rsidRPr="0035051A">
        <w:rPr>
          <w:rFonts w:hint="eastAsia"/>
        </w:rPr>
        <w:t>（</w:t>
      </w:r>
      <w:r w:rsidRPr="0035051A">
        <w:rPr>
          <w:rFonts w:hint="eastAsia"/>
        </w:rPr>
        <w:t>2</w:t>
      </w:r>
      <w:r w:rsidRPr="0035051A">
        <w:rPr>
          <w:rFonts w:hint="eastAsia"/>
        </w:rPr>
        <w:t>）為利查緝經費妥善運用，並管控各地方政府經費執行率偏低問題，提升查緝效能，考量以往年度經費執行績效，修正菸捐經費運用要點之經費分配方式如下：</w:t>
      </w:r>
      <w:r w:rsidRPr="0035051A">
        <w:rPr>
          <w:rFonts w:hint="eastAsia"/>
        </w:rPr>
        <w:t>a.</w:t>
      </w:r>
      <w:r w:rsidRPr="0035051A">
        <w:rPr>
          <w:rFonts w:hint="eastAsia"/>
        </w:rPr>
        <w:t>中央與地方之分配比率部分：分配地方政府之比率</w:t>
      </w:r>
      <w:r w:rsidRPr="00F864FC">
        <w:rPr>
          <w:rFonts w:hint="eastAsia"/>
          <w:spacing w:val="-14"/>
        </w:rPr>
        <w:t>由</w:t>
      </w:r>
      <w:r w:rsidRPr="0035051A">
        <w:rPr>
          <w:rFonts w:hint="eastAsia"/>
        </w:rPr>
        <w:t>55</w:t>
      </w:r>
      <w:r w:rsidR="00292A88">
        <w:rPr>
          <w:rFonts w:hint="eastAsia"/>
        </w:rPr>
        <w:t>%</w:t>
      </w:r>
      <w:r w:rsidRPr="0035051A">
        <w:rPr>
          <w:rFonts w:hint="eastAsia"/>
        </w:rPr>
        <w:t>調減</w:t>
      </w:r>
      <w:r w:rsidRPr="00F864FC">
        <w:rPr>
          <w:rFonts w:hint="eastAsia"/>
          <w:spacing w:val="-14"/>
        </w:rPr>
        <w:t>為</w:t>
      </w:r>
      <w:r w:rsidRPr="0035051A">
        <w:rPr>
          <w:rFonts w:hint="eastAsia"/>
        </w:rPr>
        <w:t>50</w:t>
      </w:r>
      <w:r w:rsidR="00292A88">
        <w:rPr>
          <w:rFonts w:hint="eastAsia"/>
        </w:rPr>
        <w:t>%</w:t>
      </w:r>
      <w:r w:rsidRPr="0035051A">
        <w:rPr>
          <w:rFonts w:hint="eastAsia"/>
        </w:rPr>
        <w:t>，分配中央查緝機關之比率</w:t>
      </w:r>
      <w:r w:rsidRPr="00F864FC">
        <w:rPr>
          <w:rFonts w:hint="eastAsia"/>
          <w:spacing w:val="-14"/>
        </w:rPr>
        <w:t>由</w:t>
      </w:r>
      <w:r w:rsidRPr="0035051A">
        <w:rPr>
          <w:rFonts w:hint="eastAsia"/>
        </w:rPr>
        <w:t>45</w:t>
      </w:r>
      <w:r w:rsidR="00292A88">
        <w:rPr>
          <w:rFonts w:hint="eastAsia"/>
        </w:rPr>
        <w:t>%</w:t>
      </w:r>
      <w:r w:rsidRPr="0035051A">
        <w:rPr>
          <w:rFonts w:hint="eastAsia"/>
        </w:rPr>
        <w:t>調高</w:t>
      </w:r>
      <w:r w:rsidRPr="00F864FC">
        <w:rPr>
          <w:rFonts w:hint="eastAsia"/>
          <w:spacing w:val="-14"/>
        </w:rPr>
        <w:t>為</w:t>
      </w:r>
      <w:r w:rsidRPr="0035051A">
        <w:rPr>
          <w:rFonts w:hint="eastAsia"/>
        </w:rPr>
        <w:t>50</w:t>
      </w:r>
      <w:r w:rsidR="00292A88">
        <w:rPr>
          <w:rFonts w:hint="eastAsia"/>
        </w:rPr>
        <w:t>%</w:t>
      </w:r>
      <w:r w:rsidRPr="0035051A">
        <w:rPr>
          <w:rFonts w:hint="eastAsia"/>
        </w:rPr>
        <w:t>，中央增加分配</w:t>
      </w:r>
      <w:r w:rsidRPr="0035051A">
        <w:rPr>
          <w:rFonts w:hint="eastAsia"/>
        </w:rPr>
        <w:t>5</w:t>
      </w:r>
      <w:r w:rsidR="00292A88">
        <w:rPr>
          <w:rFonts w:hint="eastAsia"/>
        </w:rPr>
        <w:t>%</w:t>
      </w:r>
      <w:r w:rsidRPr="0035051A">
        <w:rPr>
          <w:rFonts w:hint="eastAsia"/>
        </w:rPr>
        <w:t>部分，撥充</w:t>
      </w:r>
      <w:r w:rsidRPr="0035051A">
        <w:rPr>
          <w:rFonts w:hint="eastAsia"/>
        </w:rPr>
        <w:lastRenderedPageBreak/>
        <w:t>提高檢舉人及查緝機關獎勵金所需經費。</w:t>
      </w:r>
      <w:r w:rsidRPr="0035051A">
        <w:t>b</w:t>
      </w:r>
      <w:r w:rsidRPr="0035051A">
        <w:rPr>
          <w:rFonts w:hint="eastAsia"/>
        </w:rPr>
        <w:t>.</w:t>
      </w:r>
      <w:r w:rsidRPr="0035051A">
        <w:rPr>
          <w:rFonts w:hint="eastAsia"/>
        </w:rPr>
        <w:t>地方政府分配公式部分：近</w:t>
      </w:r>
      <w:r w:rsidRPr="0035051A">
        <w:rPr>
          <w:rFonts w:hint="eastAsia"/>
        </w:rPr>
        <w:t>3</w:t>
      </w:r>
      <w:r w:rsidRPr="0035051A">
        <w:rPr>
          <w:rFonts w:hint="eastAsia"/>
        </w:rPr>
        <w:t>年度地方政府獲配查緝經費平均實際執行率約</w:t>
      </w:r>
      <w:r w:rsidRPr="0035051A">
        <w:rPr>
          <w:rFonts w:hint="eastAsia"/>
        </w:rPr>
        <w:t>71.44</w:t>
      </w:r>
      <w:r w:rsidR="00292A88">
        <w:rPr>
          <w:rFonts w:hint="eastAsia"/>
        </w:rPr>
        <w:t>%</w:t>
      </w:r>
      <w:r w:rsidRPr="0035051A">
        <w:rPr>
          <w:rFonts w:hint="eastAsia"/>
        </w:rPr>
        <w:t>，且各地方政府執行率不一，為利資源有效利用，修正分配指標及權重如下，配合預算籌編進程，自</w:t>
      </w:r>
      <w:r w:rsidRPr="0035051A">
        <w:rPr>
          <w:rFonts w:hint="eastAsia"/>
        </w:rPr>
        <w:t>109</w:t>
      </w:r>
      <w:r w:rsidRPr="0035051A">
        <w:rPr>
          <w:rFonts w:hint="eastAsia"/>
        </w:rPr>
        <w:t>年度實施。</w:t>
      </w:r>
    </w:p>
    <w:p w:rsidR="00471F02" w:rsidRPr="0035051A" w:rsidRDefault="00471F02" w:rsidP="00CB024B">
      <w:pPr>
        <w:pStyle w:val="15"/>
      </w:pPr>
      <w:r w:rsidRPr="0035051A">
        <w:rPr>
          <w:rFonts w:hint="eastAsia"/>
        </w:rPr>
        <w:t>2</w:t>
      </w:r>
      <w:r w:rsidRPr="0035051A">
        <w:rPr>
          <w:rFonts w:ascii="新細明體" w:hAnsi="新細明體" w:hint="eastAsia"/>
        </w:rPr>
        <w:t>、</w:t>
      </w:r>
      <w:r w:rsidRPr="0035051A">
        <w:rPr>
          <w:rFonts w:hint="eastAsia"/>
        </w:rPr>
        <w:t>財政部擇定高雄市、新竹市、苗栗縣、南投縣、雲林縣、屏東縣、宜蘭縣、花蓮縣及臺東縣等</w:t>
      </w:r>
      <w:r w:rsidRPr="0035051A">
        <w:rPr>
          <w:rFonts w:hint="eastAsia"/>
        </w:rPr>
        <w:t>9</w:t>
      </w:r>
      <w:r w:rsidRPr="0035051A">
        <w:rPr>
          <w:rFonts w:hint="eastAsia"/>
        </w:rPr>
        <w:t>個縣市政府，於</w:t>
      </w:r>
      <w:r w:rsidRPr="0035051A">
        <w:rPr>
          <w:rFonts w:hint="eastAsia"/>
        </w:rPr>
        <w:t>107</w:t>
      </w:r>
      <w:r w:rsidRPr="0035051A">
        <w:rPr>
          <w:rFonts w:hint="eastAsia"/>
        </w:rPr>
        <w:t>年</w:t>
      </w:r>
      <w:r w:rsidRPr="0035051A">
        <w:t>7</w:t>
      </w:r>
      <w:r w:rsidRPr="0035051A">
        <w:rPr>
          <w:rFonts w:hint="eastAsia"/>
        </w:rPr>
        <w:t>月至</w:t>
      </w:r>
      <w:r w:rsidRPr="0035051A">
        <w:t>8</w:t>
      </w:r>
      <w:r w:rsidRPr="0035051A">
        <w:rPr>
          <w:rFonts w:hint="eastAsia"/>
        </w:rPr>
        <w:t>月間進行實地查核，且將相關缺失及查核意見於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31</w:t>
      </w:r>
      <w:r w:rsidRPr="0035051A">
        <w:rPr>
          <w:rFonts w:hint="eastAsia"/>
        </w:rPr>
        <w:t>日函請該等地方政府於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日函報改善情形，該部並視其改善情形納入</w:t>
      </w:r>
      <w:r w:rsidRPr="0035051A">
        <w:rPr>
          <w:rFonts w:hint="eastAsia"/>
        </w:rPr>
        <w:t>107</w:t>
      </w:r>
      <w:r w:rsidRPr="0035051A">
        <w:rPr>
          <w:rFonts w:hint="eastAsia"/>
        </w:rPr>
        <w:t>年度私劣菸酒督導考核評分之參據</w:t>
      </w:r>
      <w:r w:rsidRPr="0035051A">
        <w:rPr>
          <w:rFonts w:hint="eastAsia"/>
          <w:bCs/>
          <w:kern w:val="0"/>
        </w:rPr>
        <w:t>。</w:t>
      </w:r>
    </w:p>
    <w:p w:rsidR="00471F02" w:rsidRPr="0035051A" w:rsidRDefault="00471F02" w:rsidP="00CB024B">
      <w:pPr>
        <w:pStyle w:val="15"/>
      </w:pPr>
      <w:r w:rsidRPr="0035051A">
        <w:rPr>
          <w:rFonts w:hint="eastAsia"/>
        </w:rPr>
        <w:t>3</w:t>
      </w:r>
      <w:r w:rsidRPr="0035051A">
        <w:rPr>
          <w:rFonts w:ascii="新細明體" w:hAnsi="新細明體" w:hint="eastAsia"/>
        </w:rPr>
        <w:t>、</w:t>
      </w:r>
      <w:r w:rsidRPr="0035051A">
        <w:rPr>
          <w:rFonts w:hint="eastAsia"/>
        </w:rPr>
        <w:t>財政部修正</w:t>
      </w:r>
      <w:r w:rsidRPr="0035051A">
        <w:rPr>
          <w:rFonts w:cs="細明體" w:hint="eastAsia"/>
        </w:rPr>
        <w:t>「</w:t>
      </w:r>
      <w:r w:rsidRPr="0035051A">
        <w:rPr>
          <w:rFonts w:cs="新細明體" w:hint="eastAsia"/>
        </w:rPr>
        <w:t>菸品健康福利捐供私劣菸品查緝及防制菸品稅捐逃漏經費運用要點</w:t>
      </w:r>
      <w:r w:rsidRPr="0035051A">
        <w:rPr>
          <w:rFonts w:cs="細明體" w:hint="eastAsia"/>
        </w:rPr>
        <w:t>」</w:t>
      </w:r>
      <w:r w:rsidRPr="0035051A">
        <w:rPr>
          <w:rFonts w:hint="eastAsia"/>
        </w:rPr>
        <w:t>之經費分配方式，對於地方政府如經查有違反專款專用規定情事，而無改善者，</w:t>
      </w:r>
      <w:r w:rsidRPr="0035051A">
        <w:rPr>
          <w:rFonts w:hint="eastAsia"/>
          <w:bCs/>
        </w:rPr>
        <w:t>每案</w:t>
      </w:r>
      <w:r w:rsidRPr="0035051A">
        <w:rPr>
          <w:rFonts w:hint="eastAsia"/>
        </w:rPr>
        <w:t>將</w:t>
      </w:r>
      <w:r w:rsidRPr="0035051A">
        <w:rPr>
          <w:rFonts w:hint="eastAsia"/>
          <w:bCs/>
        </w:rPr>
        <w:t>扣減獲配查緝經費總獲配數額</w:t>
      </w:r>
      <w:r w:rsidRPr="0035051A">
        <w:rPr>
          <w:rFonts w:hint="eastAsia"/>
          <w:bCs/>
        </w:rPr>
        <w:t>5%</w:t>
      </w:r>
      <w:r w:rsidRPr="0035051A">
        <w:rPr>
          <w:rFonts w:hint="eastAsia"/>
          <w:snapToGrid w:val="0"/>
        </w:rPr>
        <w:t>。</w:t>
      </w:r>
    </w:p>
    <w:p w:rsidR="00F864FC" w:rsidRDefault="00F864FC" w:rsidP="00F864F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14"/>
      </w:tblGrid>
      <w:tr w:rsidR="00F864FC" w:rsidTr="00F864FC">
        <w:tc>
          <w:tcPr>
            <w:tcW w:w="3114" w:type="dxa"/>
            <w:shd w:val="clear" w:color="auto" w:fill="D9D9D9" w:themeFill="background1" w:themeFillShade="D9"/>
          </w:tcPr>
          <w:p w:rsidR="00F864FC" w:rsidRDefault="00F864FC" w:rsidP="00F864FC">
            <w:pPr>
              <w:pStyle w:val="11-"/>
              <w:spacing w:before="72" w:after="108"/>
              <w:rPr>
                <w:lang w:eastAsia="zh-TW"/>
              </w:rPr>
            </w:pPr>
            <w:bookmarkStart w:id="57" w:name="_Toc38638802"/>
            <w:r w:rsidRPr="0035051A">
              <w:rPr>
                <w:rFonts w:hint="eastAsia"/>
              </w:rPr>
              <w:t>國稅局補徵菸酒稅</w:t>
            </w:r>
            <w:r w:rsidRPr="0035051A">
              <w:t>案</w:t>
            </w:r>
            <w:bookmarkEnd w:id="57"/>
          </w:p>
        </w:tc>
      </w:tr>
    </w:tbl>
    <w:p w:rsidR="00471F02" w:rsidRPr="0035051A" w:rsidRDefault="00471F02" w:rsidP="00F864FC">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中部一家受託產製應課徵菸酒稅之酒類廠商（簡稱製酒公司</w:t>
      </w:r>
      <w:r w:rsidRPr="009B1F27">
        <w:rPr>
          <w:rFonts w:hint="eastAsia"/>
          <w:spacing w:val="-30"/>
        </w:rPr>
        <w:t>）</w:t>
      </w:r>
      <w:r w:rsidRPr="0035051A">
        <w:rPr>
          <w:rFonts w:hint="eastAsia"/>
        </w:rPr>
        <w:t>，</w:t>
      </w:r>
      <w:r w:rsidRPr="0035051A">
        <w:rPr>
          <w:rFonts w:hint="eastAsia"/>
        </w:rPr>
        <w:t>103</w:t>
      </w:r>
      <w:r w:rsidRPr="0035051A">
        <w:rPr>
          <w:rFonts w:hint="eastAsia"/>
        </w:rPr>
        <w:t>年間遭財政部中區國稅局（簡稱中區國稅局）查獲所生產之料理米酒等</w:t>
      </w:r>
      <w:r w:rsidRPr="0035051A">
        <w:rPr>
          <w:rFonts w:hint="eastAsia"/>
        </w:rPr>
        <w:t>5</w:t>
      </w:r>
      <w:r w:rsidRPr="0035051A">
        <w:rPr>
          <w:rFonts w:hint="eastAsia"/>
        </w:rPr>
        <w:t>種酒品，因未依規定酒品種類申報繳納菸酒稅，經該局認定</w:t>
      </w:r>
      <w:r w:rsidRPr="0035051A">
        <w:rPr>
          <w:rFonts w:hint="eastAsia"/>
        </w:rPr>
        <w:t>5</w:t>
      </w:r>
      <w:r w:rsidRPr="0035051A">
        <w:rPr>
          <w:rFonts w:hint="eastAsia"/>
        </w:rPr>
        <w:t>種酒品係以食用酒精添加香料製成，應歸屬「其他酒類</w:t>
      </w:r>
      <w:r w:rsidRPr="009B1F27">
        <w:rPr>
          <w:rFonts w:hint="eastAsia"/>
          <w:spacing w:val="-30"/>
        </w:rPr>
        <w:t>」</w:t>
      </w:r>
      <w:r w:rsidRPr="0035051A">
        <w:rPr>
          <w:rFonts w:hint="eastAsia"/>
        </w:rPr>
        <w:t>，遂核定補徵菸酒稅</w:t>
      </w:r>
      <w:r w:rsidRPr="0035051A">
        <w:rPr>
          <w:rFonts w:hint="eastAsia"/>
        </w:rPr>
        <w:t>1.6</w:t>
      </w:r>
      <w:r w:rsidRPr="0035051A">
        <w:rPr>
          <w:rFonts w:hint="eastAsia"/>
        </w:rPr>
        <w:t>億餘元，並按所漏稅額</w:t>
      </w:r>
      <w:r w:rsidRPr="0035051A">
        <w:rPr>
          <w:rFonts w:hint="eastAsia"/>
        </w:rPr>
        <w:lastRenderedPageBreak/>
        <w:t>裁處</w:t>
      </w:r>
      <w:r w:rsidRPr="0035051A">
        <w:rPr>
          <w:rFonts w:hint="eastAsia"/>
        </w:rPr>
        <w:t>2</w:t>
      </w:r>
      <w:r w:rsidRPr="0035051A">
        <w:rPr>
          <w:rFonts w:hint="eastAsia"/>
        </w:rPr>
        <w:t>倍罰鍰。製酒公司提起訴願及行政訴訟，本稅部分於</w:t>
      </w:r>
      <w:r w:rsidRPr="0035051A">
        <w:rPr>
          <w:rFonts w:hint="eastAsia"/>
        </w:rPr>
        <w:t>105</w:t>
      </w:r>
      <w:r w:rsidRPr="0035051A">
        <w:rPr>
          <w:rFonts w:hint="eastAsia"/>
        </w:rPr>
        <w:t>年間經最高行政法院判決確定，而罰鍰部分經最高行政法院判決撤銷。中區國稅局重核復查追減罰鍰為所漏稅額之</w:t>
      </w:r>
      <w:r w:rsidRPr="0035051A">
        <w:rPr>
          <w:rFonts w:hint="eastAsia"/>
        </w:rPr>
        <w:t>1</w:t>
      </w:r>
      <w:r w:rsidRPr="0035051A">
        <w:rPr>
          <w:rFonts w:hint="eastAsia"/>
        </w:rPr>
        <w:t>倍（即</w:t>
      </w:r>
      <w:r w:rsidRPr="0035051A">
        <w:rPr>
          <w:rFonts w:hint="eastAsia"/>
        </w:rPr>
        <w:t>1.6</w:t>
      </w:r>
      <w:r w:rsidRPr="0035051A">
        <w:rPr>
          <w:rFonts w:hint="eastAsia"/>
        </w:rPr>
        <w:t>億餘元</w:t>
      </w:r>
      <w:r w:rsidRPr="009B1F27">
        <w:rPr>
          <w:rFonts w:hint="eastAsia"/>
          <w:spacing w:val="-30"/>
        </w:rPr>
        <w:t>）</w:t>
      </w:r>
      <w:r w:rsidRPr="0035051A">
        <w:rPr>
          <w:rFonts w:hint="eastAsia"/>
        </w:rPr>
        <w:t>，該公司上訴經最高行政法院裁定駁回，亦告確定。惟製酒公司認為料理米酒補徵稅額遠高於其售價，且超出該公司營業收入甚多，顯不合理。監察委員認有深入瞭解之必要，而立案調查。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補徵稅額未符比例原則</w:t>
      </w:r>
    </w:p>
    <w:p w:rsidR="00471F02" w:rsidRPr="0035051A" w:rsidRDefault="00471F02" w:rsidP="00EC469F">
      <w:pPr>
        <w:pStyle w:val="1---"/>
        <w:ind w:firstLine="480"/>
      </w:pPr>
      <w:r w:rsidRPr="0035051A">
        <w:rPr>
          <w:rFonts w:hint="eastAsia"/>
        </w:rPr>
        <w:t>財政部中區國稅局認定○○企業股份有限公司產製之</w:t>
      </w:r>
      <w:r w:rsidRPr="0035051A">
        <w:rPr>
          <w:rFonts w:hint="eastAsia"/>
        </w:rPr>
        <w:t>A</w:t>
      </w:r>
      <w:r w:rsidRPr="0035051A">
        <w:rPr>
          <w:rFonts w:hint="eastAsia"/>
        </w:rPr>
        <w:t>牌料理米酒等因實際原料與製程與產品登記內容未符，非屬菸酒稅法第</w:t>
      </w:r>
      <w:r w:rsidRPr="0035051A">
        <w:rPr>
          <w:rFonts w:hint="eastAsia"/>
        </w:rPr>
        <w:t>2</w:t>
      </w:r>
      <w:r w:rsidRPr="0035051A">
        <w:rPr>
          <w:rFonts w:hint="eastAsia"/>
        </w:rPr>
        <w:t>條第</w:t>
      </w:r>
      <w:r w:rsidRPr="0035051A">
        <w:rPr>
          <w:rFonts w:hint="eastAsia"/>
        </w:rPr>
        <w:t>3</w:t>
      </w:r>
      <w:r w:rsidRPr="0035051A">
        <w:rPr>
          <w:rFonts w:hint="eastAsia"/>
        </w:rPr>
        <w:t>款第</w:t>
      </w:r>
      <w:r w:rsidRPr="0035051A">
        <w:rPr>
          <w:rFonts w:hint="eastAsia"/>
        </w:rPr>
        <w:t>4</w:t>
      </w:r>
      <w:r w:rsidRPr="0035051A">
        <w:rPr>
          <w:rFonts w:hint="eastAsia"/>
        </w:rPr>
        <w:t>目料理米酒，應歸屬「其他酒類</w:t>
      </w:r>
      <w:r w:rsidRPr="009B1F27">
        <w:rPr>
          <w:rFonts w:hint="eastAsia"/>
          <w:spacing w:val="-30"/>
        </w:rPr>
        <w:t>」</w:t>
      </w:r>
      <w:r w:rsidRPr="0035051A">
        <w:rPr>
          <w:rFonts w:hint="eastAsia"/>
        </w:rPr>
        <w:t>，補徵菸酒稅</w:t>
      </w:r>
      <w:r w:rsidRPr="0035051A">
        <w:rPr>
          <w:rFonts w:hint="eastAsia"/>
        </w:rPr>
        <w:t>1.6</w:t>
      </w:r>
      <w:r w:rsidRPr="0035051A">
        <w:rPr>
          <w:rFonts w:hint="eastAsia"/>
        </w:rPr>
        <w:t>億餘元，業經行政法院判決確定。菸酒稅屬間接稅性質，納稅義務人雖為產製廠商，然本案補徵時酒品均已銷售完畢，且</w:t>
      </w:r>
      <w:r w:rsidRPr="0035051A">
        <w:rPr>
          <w:rFonts w:hint="eastAsia"/>
        </w:rPr>
        <w:t>A</w:t>
      </w:r>
      <w:r w:rsidRPr="0035051A">
        <w:rPr>
          <w:rFonts w:hint="eastAsia"/>
        </w:rPr>
        <w:t>牌料理米酒售價與市面上類似產品相當，平均每公升售價僅約</w:t>
      </w:r>
      <w:r w:rsidRPr="0035051A">
        <w:rPr>
          <w:rFonts w:hint="eastAsia"/>
        </w:rPr>
        <w:t>26</w:t>
      </w:r>
      <w:r w:rsidRPr="0035051A">
        <w:rPr>
          <w:rFonts w:hint="eastAsia"/>
        </w:rPr>
        <w:t>元，改以「其他酒類」課徵菸酒稅，每公升稅額則高達</w:t>
      </w:r>
      <w:r w:rsidRPr="0035051A">
        <w:rPr>
          <w:rFonts w:hint="eastAsia"/>
        </w:rPr>
        <w:t>136.5</w:t>
      </w:r>
      <w:r w:rsidRPr="0035051A">
        <w:rPr>
          <w:rFonts w:hint="eastAsia"/>
        </w:rPr>
        <w:t>元，致補徵稅額遠超過該公司營業收入，難謂符合比例原則，且補徵時未詳為審酌實質經濟事實關係及其所生實質經濟利益之歸屬，顯有欠當</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稅捐稽徵機關核定稅額應善盡調查責任</w:t>
      </w:r>
    </w:p>
    <w:p w:rsidR="00471F02" w:rsidRPr="0035051A" w:rsidRDefault="00471F02" w:rsidP="00EC469F">
      <w:pPr>
        <w:pStyle w:val="1---"/>
        <w:ind w:firstLine="480"/>
      </w:pPr>
      <w:r w:rsidRPr="0035051A">
        <w:rPr>
          <w:rFonts w:hint="eastAsia"/>
        </w:rPr>
        <w:t>菸酒稅法考量我國民情，課予料理酒較低稅額，酒品產製廠商依法有誠實申報登記之義務，實務上稅捐稽徵機關則依據</w:t>
      </w:r>
      <w:r w:rsidRPr="0035051A">
        <w:rPr>
          <w:rFonts w:hint="eastAsia"/>
        </w:rPr>
        <w:lastRenderedPageBreak/>
        <w:t>申報內容核定稅額，惟酒品分類項目眾多且稅額差異甚大，稅捐稽徵機關核定稅額較低之酒類時應更加謹慎，並善盡調查責任，不宜僅倚賴納稅義務人協力義務，避免事後發現酒品分類有誤，導致產製廠商面臨鉅額補稅與裁罰。又財政部</w:t>
      </w:r>
      <w:r w:rsidRPr="006E2FC4">
        <w:rPr>
          <w:rFonts w:hint="eastAsia"/>
          <w:spacing w:val="-14"/>
        </w:rPr>
        <w:t>於</w:t>
      </w:r>
      <w:r w:rsidRPr="0035051A">
        <w:rPr>
          <w:rFonts w:hint="eastAsia"/>
        </w:rPr>
        <w:t>94</w:t>
      </w:r>
      <w:r w:rsidRPr="0035051A">
        <w:rPr>
          <w:rFonts w:hint="eastAsia"/>
        </w:rPr>
        <w:t>、</w:t>
      </w:r>
      <w:r w:rsidRPr="0035051A">
        <w:rPr>
          <w:rFonts w:hint="eastAsia"/>
        </w:rPr>
        <w:t>98</w:t>
      </w:r>
      <w:r w:rsidRPr="0035051A">
        <w:rPr>
          <w:rFonts w:hint="eastAsia"/>
        </w:rPr>
        <w:t>及</w:t>
      </w:r>
      <w:r w:rsidRPr="0035051A">
        <w:rPr>
          <w:rFonts w:hint="eastAsia"/>
        </w:rPr>
        <w:t>99</w:t>
      </w:r>
      <w:r w:rsidRPr="0035051A">
        <w:rPr>
          <w:rFonts w:hint="eastAsia"/>
        </w:rPr>
        <w:t>年函釋以食用酒精添加香料製成之酒品，應歸屬「其他酒類</w:t>
      </w:r>
      <w:r w:rsidRPr="009B1F27">
        <w:rPr>
          <w:rFonts w:hint="eastAsia"/>
          <w:spacing w:val="-30"/>
        </w:rPr>
        <w:t>」</w:t>
      </w:r>
      <w:r w:rsidRPr="0035051A">
        <w:rPr>
          <w:rFonts w:hint="eastAsia"/>
        </w:rPr>
        <w:t>，惟該等函釋未登載於政府公報，且</w:t>
      </w:r>
      <w:r w:rsidRPr="0035051A">
        <w:rPr>
          <w:rFonts w:hint="eastAsia"/>
        </w:rPr>
        <w:t>102</w:t>
      </w:r>
      <w:r w:rsidRPr="0035051A">
        <w:rPr>
          <w:rFonts w:hint="eastAsia"/>
        </w:rPr>
        <w:t>年版菸酒管理法彙編始納入相關函釋，實有欠嚴謹</w:t>
      </w:r>
      <w:r w:rsidRPr="0035051A">
        <w:t>。</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1"/>
      </w:r>
      <w:r w:rsidRPr="0035051A">
        <w:t>，監察院</w:t>
      </w:r>
      <w:r w:rsidRPr="0035051A">
        <w:rPr>
          <w:rFonts w:hint="eastAsia"/>
        </w:rPr>
        <w:t>糾正財政部中區國稅局，並函請財政部確實檢討改進見復</w:t>
      </w:r>
      <w:r w:rsidRPr="0035051A">
        <w:t>。</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為落實愛心辦稅並疏減訟源，財政部將督促各地區國稅局加強宣導並輔導產製廠商應依正確之酒品類別辦理產品登記及申報繳稅，以免再發生類似案件。</w:t>
      </w:r>
    </w:p>
    <w:p w:rsidR="00471F02" w:rsidRPr="0035051A" w:rsidRDefault="00471F02" w:rsidP="00CB024B">
      <w:pPr>
        <w:pStyle w:val="15"/>
      </w:pPr>
      <w:r w:rsidRPr="0035051A">
        <w:rPr>
          <w:rFonts w:hint="eastAsia"/>
        </w:rPr>
        <w:t>2</w:t>
      </w:r>
      <w:r w:rsidRPr="0035051A">
        <w:rPr>
          <w:rFonts w:hint="eastAsia"/>
        </w:rPr>
        <w:t>、為避免產製廠商有未諳菸酒稅法有關酒之分類，經查獲遭補徵鉅額本稅及處罰情事，中區國稅局已就加強執行輔導酒品產製廠商辦理菸酒稅產品登記措施，擬具精進執行方案函報財政部。</w:t>
      </w:r>
    </w:p>
    <w:p w:rsidR="00471F02" w:rsidRPr="0035051A" w:rsidRDefault="00471F02" w:rsidP="00CB024B">
      <w:pPr>
        <w:pStyle w:val="15"/>
      </w:pPr>
      <w:r w:rsidRPr="0035051A">
        <w:rPr>
          <w:rFonts w:hint="eastAsia"/>
        </w:rPr>
        <w:t>3</w:t>
      </w:r>
      <w:r w:rsidRPr="0035051A">
        <w:rPr>
          <w:rFonts w:hint="eastAsia"/>
        </w:rPr>
        <w:t>、財政部業以</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4</w:t>
      </w:r>
      <w:r w:rsidRPr="0035051A">
        <w:rPr>
          <w:rFonts w:hint="eastAsia"/>
        </w:rPr>
        <w:t>日台財法字第</w:t>
      </w:r>
      <w:r w:rsidRPr="0035051A">
        <w:rPr>
          <w:rFonts w:hint="eastAsia"/>
        </w:rPr>
        <w:t>10713940630</w:t>
      </w:r>
      <w:r w:rsidRPr="0035051A">
        <w:rPr>
          <w:rFonts w:hint="eastAsia"/>
        </w:rPr>
        <w:t>號函所屬機關（單位</w:t>
      </w:r>
      <w:r w:rsidRPr="009B1F27">
        <w:rPr>
          <w:rFonts w:hint="eastAsia"/>
          <w:spacing w:val="-30"/>
        </w:rPr>
        <w:t>）</w:t>
      </w:r>
      <w:r w:rsidRPr="0035051A">
        <w:rPr>
          <w:rFonts w:hint="eastAsia"/>
        </w:rPr>
        <w:t>，該部主管法律及法規命令之釋示具通案適用性者，應確實依法制作業規定以「部令」登載於行政院公報對外公開。至合法酒製造業者以食用酒精添加香料製成之酒品，依菸酒管理法施行細則第</w:t>
      </w:r>
      <w:r w:rsidRPr="0035051A">
        <w:rPr>
          <w:rFonts w:hint="eastAsia"/>
        </w:rPr>
        <w:t>3</w:t>
      </w:r>
      <w:r w:rsidRPr="0035051A">
        <w:rPr>
          <w:rFonts w:hint="eastAsia"/>
        </w:rPr>
        <w:t>條規定，應歸</w:t>
      </w:r>
      <w:r w:rsidRPr="0035051A">
        <w:rPr>
          <w:rFonts w:hint="eastAsia"/>
        </w:rPr>
        <w:lastRenderedPageBreak/>
        <w:t>屬其他酒類乙節，該部並以</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17</w:t>
      </w:r>
      <w:r w:rsidRPr="0035051A">
        <w:rPr>
          <w:rFonts w:hint="eastAsia"/>
        </w:rPr>
        <w:t>日函請各直轄市及縣市政府，向所轄酒製造業者輔（宣）導配合遵循辦理。</w:t>
      </w:r>
    </w:p>
    <w:p w:rsidR="001C6FF3" w:rsidRDefault="001C6FF3" w:rsidP="001C6FF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1C6FF3" w:rsidTr="001E4701">
        <w:tc>
          <w:tcPr>
            <w:tcW w:w="4503" w:type="dxa"/>
            <w:shd w:val="clear" w:color="auto" w:fill="D9D9D9" w:themeFill="background1" w:themeFillShade="D9"/>
          </w:tcPr>
          <w:p w:rsidR="001C6FF3" w:rsidRDefault="001C6FF3" w:rsidP="001C6FF3">
            <w:pPr>
              <w:pStyle w:val="11-"/>
              <w:spacing w:before="72" w:after="108"/>
              <w:rPr>
                <w:lang w:eastAsia="zh-TW"/>
              </w:rPr>
            </w:pPr>
            <w:bookmarkStart w:id="58" w:name="_Toc38638803"/>
            <w:r w:rsidRPr="0035051A">
              <w:rPr>
                <w:rFonts w:hint="eastAsia"/>
              </w:rPr>
              <w:t>國</w:t>
            </w:r>
            <w:r w:rsidRPr="0035051A">
              <w:rPr>
                <w:rFonts w:hint="eastAsia"/>
                <w:lang w:eastAsia="zh-HK"/>
              </w:rPr>
              <w:t>有財產</w:t>
            </w:r>
            <w:r w:rsidRPr="0035051A">
              <w:rPr>
                <w:rFonts w:hint="eastAsia"/>
              </w:rPr>
              <w:t>申購、申租審查標準</w:t>
            </w:r>
            <w:r w:rsidRPr="0035051A">
              <w:t>案</w:t>
            </w:r>
            <w:bookmarkEnd w:id="58"/>
          </w:p>
        </w:tc>
      </w:tr>
    </w:tbl>
    <w:p w:rsidR="001C6FF3" w:rsidRPr="001C6FF3" w:rsidRDefault="001C6FF3" w:rsidP="00695C2B">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1C6FF3" w:rsidTr="00F10B28">
        <w:tc>
          <w:tcPr>
            <w:tcW w:w="6634" w:type="dxa"/>
          </w:tcPr>
          <w:p w:rsidR="00471F02" w:rsidRPr="001C6FF3" w:rsidRDefault="00471F02" w:rsidP="00250D64">
            <w:pPr>
              <w:pStyle w:val="2--"/>
              <w:rPr>
                <w:b/>
              </w:rPr>
            </w:pPr>
            <w:r w:rsidRPr="001C6FF3">
              <w:rPr>
                <w:b/>
              </w:rPr>
              <w:t>相關國際人權公約：</w:t>
            </w:r>
            <w:hyperlink r:id="rId22" w:history="1">
              <w:r w:rsidRPr="001C6FF3">
                <w:t>經濟社會文化權利國際公約</w:t>
              </w:r>
            </w:hyperlink>
            <w:r w:rsidRPr="001C6FF3">
              <w:t>第</w:t>
            </w:r>
            <w:r w:rsidRPr="001C6FF3">
              <w:t>11</w:t>
            </w:r>
            <w:r w:rsidRPr="001C6FF3">
              <w:t>條</w:t>
            </w:r>
          </w:p>
        </w:tc>
      </w:tr>
    </w:tbl>
    <w:p w:rsidR="00471F02" w:rsidRPr="0035051A" w:rsidRDefault="00471F02" w:rsidP="001C6FF3">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國產署北區分署否准陳訴人申請承租臺北市大安區金華段土地暨坐落該土地上之房舍，並對其起訴請求返還房屋，惟鄰近該地區其他類同申購、申租案件，經由某建設公司代理申請，均全數獲准等情。究國產署對於國有土地、眷（宿）舍申購、申租案件之審查標準及處理方式是否一致？所據相關法律規定是否周延？監察委員認均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未依規定辦理公有宿舍移交</w:t>
      </w:r>
    </w:p>
    <w:p w:rsidR="00471F02" w:rsidRPr="0035051A" w:rsidRDefault="00471F02" w:rsidP="00EC469F">
      <w:pPr>
        <w:pStyle w:val="1---"/>
        <w:ind w:firstLine="480"/>
      </w:pPr>
      <w:r w:rsidRPr="0035051A">
        <w:rPr>
          <w:rFonts w:hint="eastAsia"/>
        </w:rPr>
        <w:t>經濟部於</w:t>
      </w:r>
      <w:r w:rsidRPr="0035051A">
        <w:rPr>
          <w:rFonts w:hint="eastAsia"/>
        </w:rPr>
        <w:t>88</w:t>
      </w:r>
      <w:r w:rsidRPr="0035051A">
        <w:rPr>
          <w:rFonts w:hint="eastAsia"/>
        </w:rPr>
        <w:t>年精省後接管原屬臺灣省物資局管理之臺北市大安區金華段</w:t>
      </w:r>
      <w:r w:rsidRPr="0035051A">
        <w:rPr>
          <w:rFonts w:hint="eastAsia"/>
        </w:rPr>
        <w:t>2</w:t>
      </w:r>
      <w:r w:rsidRPr="0035051A">
        <w:rPr>
          <w:rFonts w:hint="eastAsia"/>
        </w:rPr>
        <w:t>小段</w:t>
      </w:r>
      <w:r w:rsidRPr="0035051A">
        <w:rPr>
          <w:rFonts w:hint="eastAsia"/>
        </w:rPr>
        <w:t>2</w:t>
      </w:r>
      <w:r w:rsidRPr="0035051A">
        <w:rPr>
          <w:rFonts w:hint="eastAsia"/>
        </w:rPr>
        <w:t>○○地號國有土地及該土地上公有宿舍，於清查時發現陳訴人非合法現住人，乃函請陳訴人自行遷出</w:t>
      </w:r>
      <w:r w:rsidRPr="0035051A">
        <w:rPr>
          <w:rFonts w:hint="eastAsia"/>
        </w:rPr>
        <w:lastRenderedPageBreak/>
        <w:t>，並委請律師辦理遷讓返還訴訟。後該部因無公用需要，擬將該國有房地變更為非公用財產移由國產署接管，惟承辦單位於辦理過程，未諳法令規定，且誤解財政部</w:t>
      </w:r>
      <w:r w:rsidRPr="0035051A">
        <w:rPr>
          <w:rFonts w:hint="eastAsia"/>
        </w:rPr>
        <w:t>94</w:t>
      </w:r>
      <w:r w:rsidRPr="0035051A">
        <w:rPr>
          <w:rFonts w:hint="eastAsia"/>
        </w:rPr>
        <w:t>年</w:t>
      </w:r>
      <w:r w:rsidRPr="0035051A">
        <w:rPr>
          <w:rFonts w:hint="eastAsia"/>
        </w:rPr>
        <w:t>4</w:t>
      </w:r>
      <w:r w:rsidRPr="0035051A">
        <w:rPr>
          <w:rFonts w:hint="eastAsia"/>
        </w:rPr>
        <w:t>月</w:t>
      </w:r>
      <w:r w:rsidRPr="0035051A">
        <w:rPr>
          <w:rFonts w:hint="eastAsia"/>
        </w:rPr>
        <w:t>8</w:t>
      </w:r>
      <w:r w:rsidRPr="0035051A">
        <w:rPr>
          <w:rFonts w:hint="eastAsia"/>
        </w:rPr>
        <w:t>日函示意旨，未依規定先依雙方法律關係及相關法令予以處理或騰空，即暫停訴訟，函請財政部同意按現狀移交。</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處理過程未盡周延</w:t>
      </w:r>
    </w:p>
    <w:p w:rsidR="00471F02" w:rsidRPr="0035051A" w:rsidRDefault="00471F02" w:rsidP="00EC469F">
      <w:pPr>
        <w:pStyle w:val="1---"/>
        <w:ind w:firstLine="480"/>
      </w:pPr>
      <w:r w:rsidRPr="0035051A">
        <w:rPr>
          <w:rFonts w:hint="eastAsia"/>
        </w:rPr>
        <w:t>國產署於受理經濟部申請將系爭國有房地變更為非公用財產過程，雖得免交查報，惟該部於申請函僅說明該房地現為陳訴人占用，並未依規定敘明「原定用途</w:t>
      </w:r>
      <w:r w:rsidRPr="009B1F27">
        <w:rPr>
          <w:rFonts w:hint="eastAsia"/>
          <w:spacing w:val="-30"/>
        </w:rPr>
        <w:t>」</w:t>
      </w:r>
      <w:r w:rsidRPr="0035051A">
        <w:rPr>
          <w:rFonts w:hint="eastAsia"/>
        </w:rPr>
        <w:t>，該署未再查明釐清；事後知悉系爭國有房地移交前係做為「眷舍」使用，未退請經濟部依規定辦理後再重新申辦，或採取相關補救措施，均有未盡周延之處。</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審酌同類案件處理之一致性</w:t>
      </w:r>
    </w:p>
    <w:p w:rsidR="00471F02" w:rsidRPr="0035051A" w:rsidRDefault="00471F02" w:rsidP="00EC469F">
      <w:pPr>
        <w:pStyle w:val="1---"/>
        <w:ind w:firstLine="480"/>
      </w:pPr>
      <w:r w:rsidRPr="0035051A">
        <w:rPr>
          <w:rFonts w:hint="eastAsia"/>
        </w:rPr>
        <w:t>系爭國有房地與原臺灣省菸酒公賣局及原臺灣省有不動產精省移交國產署接管之房地，均原屬「宿舍、眷舍性質」之國有非公用財產，北區分署於同一時期受理申租，卻分別予以准、駁之差別作法，實有未當。陳訴人申請承租系爭國有房地，目前既屬「暫緩」出租性質，需俟相關案情釐清後再憑續處。北區分署就系爭國有房地提起請求返還及不當得利訴訟與辦理強制執行時，應依行政程序法第</w:t>
      </w:r>
      <w:r w:rsidRPr="0035051A">
        <w:rPr>
          <w:rFonts w:hint="eastAsia"/>
        </w:rPr>
        <w:t>6</w:t>
      </w:r>
      <w:r w:rsidRPr="0035051A">
        <w:rPr>
          <w:rFonts w:hint="eastAsia"/>
        </w:rPr>
        <w:t>條及第</w:t>
      </w:r>
      <w:r w:rsidRPr="0035051A">
        <w:rPr>
          <w:rFonts w:hint="eastAsia"/>
        </w:rPr>
        <w:t>9</w:t>
      </w:r>
      <w:r w:rsidRPr="0035051A">
        <w:rPr>
          <w:rFonts w:hint="eastAsia"/>
        </w:rPr>
        <w:t>條規定意旨，審酌同類型案件處理之一致性與陳訴人有利及不利之情形，妥慎處理。</w:t>
      </w:r>
    </w:p>
    <w:p w:rsidR="00471F02" w:rsidRPr="0035051A" w:rsidRDefault="00471F02" w:rsidP="00EC469F">
      <w:pPr>
        <w:pStyle w:val="1---"/>
        <w:ind w:firstLine="480"/>
      </w:pPr>
      <w:r w:rsidRPr="0035051A">
        <w:lastRenderedPageBreak/>
        <w:t>依據本案調查意見</w:t>
      </w:r>
      <w:r w:rsidR="00695C2B" w:rsidRPr="00695C2B">
        <w:rPr>
          <w:rFonts w:hint="eastAsia"/>
          <w:sz w:val="4"/>
          <w:lang w:eastAsia="zh-TW"/>
        </w:rPr>
        <w:t xml:space="preserve"> </w:t>
      </w:r>
      <w:r w:rsidRPr="0035051A">
        <w:rPr>
          <w:rStyle w:val="aff3"/>
        </w:rPr>
        <w:footnoteReference w:id="42"/>
      </w:r>
      <w:r w:rsidRPr="0035051A">
        <w:t>，監察院函請</w:t>
      </w:r>
      <w:r w:rsidRPr="0035051A">
        <w:rPr>
          <w:rFonts w:hint="eastAsia"/>
        </w:rPr>
        <w:t>經濟部及國產署檢討改進見復。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國產署將本案列為相關業務教育訓練教材，加強宣導原管機關應敘明原財產用途，避免變更為非公用財產移交該署接管後衍生爭議。</w:t>
      </w:r>
    </w:p>
    <w:p w:rsidR="00471F02" w:rsidRPr="0035051A" w:rsidRDefault="00471F02" w:rsidP="00CB024B">
      <w:pPr>
        <w:pStyle w:val="15"/>
      </w:pPr>
      <w:r w:rsidRPr="0035051A">
        <w:rPr>
          <w:rFonts w:hint="eastAsia"/>
        </w:rPr>
        <w:t>2</w:t>
      </w:r>
      <w:r w:rsidRPr="0035051A">
        <w:rPr>
          <w:rFonts w:hint="eastAsia"/>
        </w:rPr>
        <w:t>、依財政部</w:t>
      </w:r>
      <w:r w:rsidRPr="0035051A">
        <w:t>93</w:t>
      </w:r>
      <w:r w:rsidRPr="0035051A">
        <w:rPr>
          <w:rFonts w:hint="eastAsia"/>
        </w:rPr>
        <w:t>年</w:t>
      </w:r>
      <w:r w:rsidRPr="0035051A">
        <w:t>9</w:t>
      </w:r>
      <w:r w:rsidRPr="0035051A">
        <w:rPr>
          <w:rFonts w:hint="eastAsia"/>
        </w:rPr>
        <w:t>月</w:t>
      </w:r>
      <w:r w:rsidRPr="0035051A">
        <w:t>24</w:t>
      </w:r>
      <w:r w:rsidRPr="0035051A">
        <w:rPr>
          <w:rFonts w:hint="eastAsia"/>
        </w:rPr>
        <w:t>日台財產管字第</w:t>
      </w:r>
      <w:r w:rsidRPr="0035051A">
        <w:t>0930028254</w:t>
      </w:r>
      <w:r w:rsidRPr="0035051A">
        <w:rPr>
          <w:rFonts w:hint="eastAsia"/>
        </w:rPr>
        <w:t>號令修正發布「國有非公用不動產被占用處理要點」第</w:t>
      </w:r>
      <w:r w:rsidRPr="0035051A">
        <w:t>5</w:t>
      </w:r>
      <w:r w:rsidRPr="0035051A">
        <w:rPr>
          <w:rFonts w:hint="eastAsia"/>
        </w:rPr>
        <w:t>點第</w:t>
      </w:r>
      <w:r w:rsidRPr="0035051A">
        <w:t>3</w:t>
      </w:r>
      <w:r w:rsidRPr="0035051A">
        <w:rPr>
          <w:rFonts w:hint="eastAsia"/>
        </w:rPr>
        <w:t>項規定，國有非公用不動產被私人占用，在未依法處理完成前，先依民法不當得利之規定，向占用人追溯收取使用補償金。後監察院</w:t>
      </w:r>
      <w:r w:rsidRPr="0035051A">
        <w:t>99</w:t>
      </w:r>
      <w:r w:rsidRPr="0035051A">
        <w:rPr>
          <w:rFonts w:hint="eastAsia"/>
        </w:rPr>
        <w:t>年間糾正國有非公用土地被私人占用之清理及處理效能偏低，國產署即訂定清理計畫並篩選全國被占用之高價值、大面積各前</w:t>
      </w:r>
      <w:r w:rsidRPr="0035051A">
        <w:t>50</w:t>
      </w:r>
      <w:r w:rsidRPr="0035051A">
        <w:rPr>
          <w:rFonts w:hint="eastAsia"/>
        </w:rPr>
        <w:t>名國有土地加強清理，北區分署依上開規定與計畫以</w:t>
      </w:r>
      <w:r w:rsidRPr="0035051A">
        <w:t>101</w:t>
      </w:r>
      <w:r w:rsidRPr="0035051A">
        <w:rPr>
          <w:rFonts w:hint="eastAsia"/>
        </w:rPr>
        <w:t>年</w:t>
      </w:r>
      <w:r w:rsidRPr="0035051A">
        <w:t>3</w:t>
      </w:r>
      <w:r w:rsidRPr="0035051A">
        <w:rPr>
          <w:rFonts w:hint="eastAsia"/>
        </w:rPr>
        <w:t>月</w:t>
      </w:r>
      <w:r w:rsidRPr="0035051A">
        <w:t>8</w:t>
      </w:r>
      <w:r w:rsidRPr="0035051A">
        <w:rPr>
          <w:rFonts w:hint="eastAsia"/>
        </w:rPr>
        <w:t>日台財產北改字第</w:t>
      </w:r>
      <w:r w:rsidRPr="0035051A">
        <w:t>10150006831</w:t>
      </w:r>
      <w:r w:rsidRPr="0035051A">
        <w:rPr>
          <w:rFonts w:hint="eastAsia"/>
        </w:rPr>
        <w:t>號函限期陳訴人於</w:t>
      </w:r>
      <w:r w:rsidRPr="0035051A">
        <w:t>101</w:t>
      </w:r>
      <w:r w:rsidRPr="0035051A">
        <w:rPr>
          <w:rFonts w:hint="eastAsia"/>
        </w:rPr>
        <w:t>年</w:t>
      </w:r>
      <w:r w:rsidRPr="0035051A">
        <w:t>3</w:t>
      </w:r>
      <w:r w:rsidRPr="0035051A">
        <w:rPr>
          <w:rFonts w:hint="eastAsia"/>
        </w:rPr>
        <w:t>月</w:t>
      </w:r>
      <w:r w:rsidRPr="0035051A">
        <w:t>31</w:t>
      </w:r>
      <w:r w:rsidRPr="0035051A">
        <w:rPr>
          <w:rFonts w:hint="eastAsia"/>
        </w:rPr>
        <w:t>日前給付占用期間之使用補償金及自行遷讓系爭國有房地，逾期將依法訴追，惟陳訴人皆未曾繳納系爭國有房地自</w:t>
      </w:r>
      <w:r w:rsidRPr="0035051A">
        <w:t>93</w:t>
      </w:r>
      <w:r w:rsidRPr="0035051A">
        <w:rPr>
          <w:rFonts w:hint="eastAsia"/>
        </w:rPr>
        <w:t>年</w:t>
      </w:r>
      <w:r w:rsidRPr="0035051A">
        <w:t>6</w:t>
      </w:r>
      <w:r w:rsidRPr="0035051A">
        <w:rPr>
          <w:rFonts w:hint="eastAsia"/>
        </w:rPr>
        <w:t>月起之使用補償金，爰北區分署於</w:t>
      </w:r>
      <w:r w:rsidRPr="0035051A">
        <w:t>102</w:t>
      </w:r>
      <w:r w:rsidRPr="0035051A">
        <w:rPr>
          <w:rFonts w:hint="eastAsia"/>
        </w:rPr>
        <w:t>年</w:t>
      </w:r>
      <w:r w:rsidRPr="0035051A">
        <w:t>4</w:t>
      </w:r>
      <w:r w:rsidRPr="0035051A">
        <w:rPr>
          <w:rFonts w:hint="eastAsia"/>
        </w:rPr>
        <w:t>月委託律師提起請求返還房屋、不當得利民事訴訟。</w:t>
      </w:r>
    </w:p>
    <w:p w:rsidR="00471F02" w:rsidRPr="0035051A" w:rsidRDefault="00471F02" w:rsidP="00CB024B">
      <w:pPr>
        <w:pStyle w:val="15"/>
      </w:pPr>
      <w:r w:rsidRPr="0035051A">
        <w:rPr>
          <w:rFonts w:hint="eastAsia"/>
        </w:rPr>
        <w:t>3</w:t>
      </w:r>
      <w:r w:rsidRPr="0035051A">
        <w:t>、</w:t>
      </w:r>
      <w:r w:rsidRPr="0035051A">
        <w:rPr>
          <w:rFonts w:hint="eastAsia"/>
        </w:rPr>
        <w:t>88</w:t>
      </w:r>
      <w:r w:rsidRPr="0035051A">
        <w:rPr>
          <w:rFonts w:hint="eastAsia"/>
        </w:rPr>
        <w:t>年精省後，原臺灣省物資局業務及人員併至經濟部第二辦公室清理小組，</w:t>
      </w:r>
      <w:r w:rsidRPr="0035051A">
        <w:rPr>
          <w:rFonts w:hint="eastAsia"/>
        </w:rPr>
        <w:t>91</w:t>
      </w:r>
      <w:r w:rsidRPr="0035051A">
        <w:rPr>
          <w:rFonts w:hint="eastAsia"/>
        </w:rPr>
        <w:t>年該等人員歸建退休後，其土地房舍財產及代辦採購清理業務由該部總務司辦理，因業務量大</w:t>
      </w:r>
      <w:r w:rsidRPr="0035051A">
        <w:rPr>
          <w:rFonts w:hint="eastAsia"/>
        </w:rPr>
        <w:lastRenderedPageBreak/>
        <w:t>幅增加，致業務處理有所疏漏。爾後不動產管理人員將儘量遴選具備相關科系背景者擔任，以利快速養成專業知識及熟稔相關法令，避免誤用法規</w:t>
      </w:r>
      <w:r w:rsidRPr="0035051A">
        <w:t>。</w:t>
      </w:r>
      <w:r w:rsidRPr="0035051A">
        <w:rPr>
          <w:rFonts w:hint="eastAsia"/>
        </w:rPr>
        <w:t>另落實職務代理及輪調，以推動經驗傳承與實務磨練；加強教育訓練，以提升職能專業及法規知識，並降低缺失或弊端發生。</w:t>
      </w:r>
    </w:p>
    <w:p w:rsidR="00C51416" w:rsidRDefault="00C51416" w:rsidP="00C5141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14"/>
      </w:tblGrid>
      <w:tr w:rsidR="00C51416" w:rsidTr="00C51416">
        <w:tc>
          <w:tcPr>
            <w:tcW w:w="3114" w:type="dxa"/>
            <w:shd w:val="clear" w:color="auto" w:fill="D9D9D9" w:themeFill="background1" w:themeFillShade="D9"/>
          </w:tcPr>
          <w:p w:rsidR="00C51416" w:rsidRDefault="00C51416" w:rsidP="00C51416">
            <w:pPr>
              <w:pStyle w:val="11-"/>
              <w:spacing w:before="72" w:after="108"/>
              <w:rPr>
                <w:lang w:eastAsia="zh-TW"/>
              </w:rPr>
            </w:pPr>
            <w:bookmarkStart w:id="59" w:name="_Toc38638804"/>
            <w:r w:rsidRPr="0035051A">
              <w:rPr>
                <w:rFonts w:hint="eastAsia"/>
              </w:rPr>
              <w:t>北赤土崎新村作業</w:t>
            </w:r>
            <w:r w:rsidRPr="0035051A">
              <w:t>案</w:t>
            </w:r>
            <w:bookmarkEnd w:id="59"/>
          </w:p>
        </w:tc>
      </w:tr>
    </w:tbl>
    <w:p w:rsidR="00471F02" w:rsidRPr="0035051A" w:rsidRDefault="00471F02" w:rsidP="00C51416">
      <w:pPr>
        <w:pStyle w:val="afff9"/>
        <w:spacing w:beforeLines="90" w:before="324" w:afterLines="50" w:after="180"/>
      </w:pPr>
      <w:r w:rsidRPr="0035051A">
        <w:t>案情簡述</w:t>
      </w:r>
    </w:p>
    <w:p w:rsidR="00471F02" w:rsidRPr="0035051A" w:rsidRDefault="00471F02" w:rsidP="00EC469F">
      <w:pPr>
        <w:pStyle w:val="1---"/>
        <w:ind w:firstLine="480"/>
      </w:pPr>
      <w:r w:rsidRPr="0035051A">
        <w:rPr>
          <w:rFonts w:hint="eastAsia"/>
        </w:rPr>
        <w:t>據訴，國防部辦理新竹市「北赤土崎新村」改建作業案，涉未依法核發自拆獎勵金，及辦理違占建戶之認定涉有疑義等情，監察委員認有深入瞭解之必要，而立案調查。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不核發自拆獎金尚非無據</w:t>
      </w:r>
    </w:p>
    <w:p w:rsidR="00471F02" w:rsidRPr="0035051A" w:rsidRDefault="00471F02" w:rsidP="00EC469F">
      <w:pPr>
        <w:pStyle w:val="1---"/>
        <w:ind w:firstLine="480"/>
      </w:pPr>
      <w:r w:rsidRPr="0035051A">
        <w:rPr>
          <w:rFonts w:hint="eastAsia"/>
        </w:rPr>
        <w:t>陳訴人所占用之建物，係固定於國防部列管新竹市建新路上之「北赤土崎新村」眷舍</w:t>
      </w:r>
      <w:r w:rsidRPr="0035051A">
        <w:rPr>
          <w:rFonts w:hint="eastAsia"/>
        </w:rPr>
        <w:t>2</w:t>
      </w:r>
      <w:r w:rsidRPr="0035051A">
        <w:rPr>
          <w:rFonts w:hint="eastAsia"/>
        </w:rPr>
        <w:t>樓主體建築內，不具構造上及使用上之獨立性，且非經合法程序占有，國防部認定其為違占戶，依規定不核發自拆獎金，陳訴人不服提起行政訴訟，經最高行政法院審認國防部認事用法並無違誤予以判決駁回確定在</w:t>
      </w:r>
      <w:r w:rsidR="005456C4">
        <w:rPr>
          <w:rFonts w:hint="eastAsia"/>
          <w:lang w:eastAsia="zh-TW"/>
        </w:rPr>
        <w:t xml:space="preserve">  </w:t>
      </w:r>
      <w:r w:rsidRPr="0035051A">
        <w:rPr>
          <w:rFonts w:hint="eastAsia"/>
        </w:rPr>
        <w:t>案。陳訴人稱其非違占戶而請求國防部發給自拆獎金，自有未合。</w:t>
      </w: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否准陳訴人撤銷原改（遷）建申請書選項</w:t>
      </w:r>
    </w:p>
    <w:p w:rsidR="00471F02" w:rsidRPr="0035051A" w:rsidRDefault="00471F02" w:rsidP="00EC469F">
      <w:pPr>
        <w:pStyle w:val="1---"/>
        <w:ind w:firstLine="480"/>
      </w:pPr>
      <w:r w:rsidRPr="0035051A">
        <w:rPr>
          <w:rFonts w:hint="eastAsia"/>
        </w:rPr>
        <w:t>陳訴人認其所簽違占建戶改（遷）建申請書選項內容，有欺瞞或誤導之嫌，於</w:t>
      </w:r>
      <w:r w:rsidRPr="0035051A">
        <w:rPr>
          <w:rFonts w:hint="eastAsia"/>
        </w:rPr>
        <w:t>102</w:t>
      </w:r>
      <w:r w:rsidRPr="0035051A">
        <w:rPr>
          <w:rFonts w:hint="eastAsia"/>
        </w:rPr>
        <w:t>年</w:t>
      </w:r>
      <w:r w:rsidRPr="0035051A">
        <w:rPr>
          <w:rFonts w:hint="eastAsia"/>
        </w:rPr>
        <w:t>10</w:t>
      </w:r>
      <w:r w:rsidRPr="0035051A">
        <w:rPr>
          <w:rFonts w:hint="eastAsia"/>
        </w:rPr>
        <w:t>月</w:t>
      </w:r>
      <w:r w:rsidRPr="0035051A">
        <w:rPr>
          <w:rFonts w:hint="eastAsia"/>
        </w:rPr>
        <w:t>28</w:t>
      </w:r>
      <w:r w:rsidRPr="0035051A">
        <w:rPr>
          <w:rFonts w:hint="eastAsia"/>
        </w:rPr>
        <w:t>日向國防部表示撤銷原選擇選項（三）之意思表示，並申請更改意願為選項（一</w:t>
      </w:r>
      <w:r w:rsidRPr="009B1F27">
        <w:rPr>
          <w:rFonts w:hint="eastAsia"/>
          <w:spacing w:val="-30"/>
        </w:rPr>
        <w:t>）</w:t>
      </w:r>
      <w:r w:rsidRPr="0035051A">
        <w:rPr>
          <w:rFonts w:hint="eastAsia"/>
        </w:rPr>
        <w:t>，經該部於</w:t>
      </w:r>
      <w:r w:rsidRPr="0035051A">
        <w:rPr>
          <w:rFonts w:hint="eastAsia"/>
        </w:rPr>
        <w:t>102</w:t>
      </w:r>
      <w:r w:rsidRPr="0035051A">
        <w:rPr>
          <w:rFonts w:hint="eastAsia"/>
        </w:rPr>
        <w:t>年</w:t>
      </w:r>
      <w:r w:rsidRPr="0035051A">
        <w:rPr>
          <w:rFonts w:hint="eastAsia"/>
        </w:rPr>
        <w:t>12</w:t>
      </w:r>
      <w:r w:rsidRPr="0035051A">
        <w:rPr>
          <w:rFonts w:hint="eastAsia"/>
        </w:rPr>
        <w:t>月</w:t>
      </w:r>
      <w:r w:rsidRPr="0035051A">
        <w:rPr>
          <w:rFonts w:hint="eastAsia"/>
        </w:rPr>
        <w:t>16</w:t>
      </w:r>
      <w:r w:rsidRPr="0035051A">
        <w:rPr>
          <w:rFonts w:hint="eastAsia"/>
        </w:rPr>
        <w:t>日予以否准。陳訴人不服，提起行政訴訟，經最高行政法院判決駁回確定，該判決認上開申請書之意願選項（一</w:t>
      </w:r>
      <w:r w:rsidRPr="009B1F27">
        <w:rPr>
          <w:rFonts w:hint="eastAsia"/>
          <w:spacing w:val="-30"/>
        </w:rPr>
        <w:t>）</w:t>
      </w:r>
      <w:r w:rsidRPr="0035051A">
        <w:rPr>
          <w:rFonts w:hint="eastAsia"/>
        </w:rPr>
        <w:t>，並無「選擇全額價購住宅，即不得領取拆遷補償費」之意涵，且該申請書上已充分揭露「申請書內容未聲明權利義務部分，悉依眷改條例及其細則規定辦理</w:t>
      </w:r>
      <w:r w:rsidRPr="009B1F27">
        <w:rPr>
          <w:rFonts w:hint="eastAsia"/>
          <w:spacing w:val="-30"/>
        </w:rPr>
        <w:t>」</w:t>
      </w:r>
      <w:r w:rsidRPr="0035051A">
        <w:rPr>
          <w:rFonts w:hint="eastAsia"/>
        </w:rPr>
        <w:t>，國防部否准之決定，於法並無違誤。</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呈報違占建戶過程草率行事</w:t>
      </w:r>
    </w:p>
    <w:p w:rsidR="00471F02" w:rsidRPr="0035051A" w:rsidRDefault="00471F02" w:rsidP="00EC469F">
      <w:pPr>
        <w:pStyle w:val="1---"/>
        <w:ind w:firstLine="480"/>
      </w:pPr>
      <w:r w:rsidRPr="0035051A">
        <w:rPr>
          <w:rFonts w:hint="eastAsia"/>
        </w:rPr>
        <w:t>聯勤總部於</w:t>
      </w:r>
      <w:r w:rsidRPr="0035051A">
        <w:rPr>
          <w:rFonts w:hint="eastAsia"/>
        </w:rPr>
        <w:t>93</w:t>
      </w:r>
      <w:r w:rsidRPr="0035051A">
        <w:rPr>
          <w:rFonts w:hint="eastAsia"/>
        </w:rPr>
        <w:t>年以陳訴人等為違占戶呈報國防部，國防部因查無原眷戶註銷資料，退請聯勤總部補正，而聯勤總部未釐清有無原眷戶註銷資料，即改以違建戶呈報國防部重新補正。國防部未確實審核實際狀況是否相符，即以「審酌合於違建戶資格」為由補件列管，並於</w:t>
      </w:r>
      <w:r w:rsidRPr="0035051A">
        <w:rPr>
          <w:rFonts w:hint="eastAsia"/>
        </w:rPr>
        <w:t>94</w:t>
      </w:r>
      <w:r w:rsidRPr="0035051A">
        <w:rPr>
          <w:rFonts w:hint="eastAsia"/>
        </w:rPr>
        <w:t>年</w:t>
      </w:r>
      <w:r w:rsidRPr="0035051A">
        <w:rPr>
          <w:rFonts w:hint="eastAsia"/>
        </w:rPr>
        <w:t>4</w:t>
      </w:r>
      <w:r w:rsidRPr="0035051A">
        <w:rPr>
          <w:rFonts w:hint="eastAsia"/>
        </w:rPr>
        <w:t>月</w:t>
      </w:r>
      <w:r w:rsidRPr="0035051A">
        <w:rPr>
          <w:rFonts w:hint="eastAsia"/>
        </w:rPr>
        <w:t>28</w:t>
      </w:r>
      <w:r w:rsidRPr="0035051A">
        <w:rPr>
          <w:rFonts w:hint="eastAsia"/>
        </w:rPr>
        <w:t>日正式函復聯勤總部，致陳訴人認其為違建戶。後陸軍第六軍團於</w:t>
      </w:r>
      <w:r w:rsidRPr="0035051A">
        <w:rPr>
          <w:rFonts w:hint="eastAsia"/>
        </w:rPr>
        <w:t>102</w:t>
      </w:r>
      <w:r w:rsidRPr="0035051A">
        <w:rPr>
          <w:rFonts w:hint="eastAsia"/>
        </w:rPr>
        <w:t>年重新現勘，確定陳訴人等</w:t>
      </w:r>
      <w:r w:rsidRPr="0035051A">
        <w:rPr>
          <w:rFonts w:hint="eastAsia"/>
        </w:rPr>
        <w:t>7</w:t>
      </w:r>
      <w:r w:rsidRPr="0035051A">
        <w:rPr>
          <w:rFonts w:hint="eastAsia"/>
        </w:rPr>
        <w:t>戶應為違占戶，呈報國防部於</w:t>
      </w:r>
      <w:r w:rsidRPr="0035051A">
        <w:rPr>
          <w:rFonts w:hint="eastAsia"/>
        </w:rPr>
        <w:t>103</w:t>
      </w:r>
      <w:r w:rsidRPr="0035051A">
        <w:rPr>
          <w:rFonts w:hint="eastAsia"/>
        </w:rPr>
        <w:t>年</w:t>
      </w:r>
      <w:r w:rsidRPr="0035051A">
        <w:rPr>
          <w:rFonts w:hint="eastAsia"/>
        </w:rPr>
        <w:t>1</w:t>
      </w:r>
      <w:r w:rsidRPr="0035051A">
        <w:rPr>
          <w:rFonts w:hint="eastAsia"/>
        </w:rPr>
        <w:t>月</w:t>
      </w:r>
      <w:r w:rsidRPr="0035051A">
        <w:rPr>
          <w:rFonts w:hint="eastAsia"/>
        </w:rPr>
        <w:t>28</w:t>
      </w:r>
      <w:r w:rsidRPr="0035051A">
        <w:rPr>
          <w:rFonts w:hint="eastAsia"/>
        </w:rPr>
        <w:t>日核定更正，顯見聯勤總部於呈報違占建戶過程，草率行事，而國防部未核實審查，造成本案之爭議。</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3"/>
      </w:r>
      <w:r w:rsidRPr="0035051A">
        <w:t>，監察院函請</w:t>
      </w:r>
      <w:r w:rsidRPr="0035051A">
        <w:rPr>
          <w:rFonts w:hint="eastAsia"/>
        </w:rPr>
        <w:t>國防部檢討改進見復</w:t>
      </w:r>
      <w:r w:rsidRPr="0035051A">
        <w:t>。</w:t>
      </w:r>
    </w:p>
    <w:p w:rsidR="00471F02" w:rsidRPr="0035051A" w:rsidRDefault="00471F02" w:rsidP="003E50FF">
      <w:pPr>
        <w:pStyle w:val="afff9"/>
        <w:spacing w:before="252" w:after="252"/>
      </w:pPr>
      <w:r w:rsidRPr="0035051A">
        <w:lastRenderedPageBreak/>
        <w:t>政府機關改善情形</w:t>
      </w:r>
    </w:p>
    <w:p w:rsidR="00471F02" w:rsidRPr="0035051A" w:rsidRDefault="00471F02" w:rsidP="00EC469F">
      <w:pPr>
        <w:pStyle w:val="1---"/>
        <w:ind w:firstLine="480"/>
      </w:pPr>
      <w:r w:rsidRPr="0035051A">
        <w:rPr>
          <w:rFonts w:hint="eastAsia"/>
        </w:rPr>
        <w:t>國防部</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23</w:t>
      </w:r>
      <w:r w:rsidRPr="0035051A">
        <w:rPr>
          <w:rFonts w:hint="eastAsia"/>
        </w:rPr>
        <w:t>日國政眷服字第</w:t>
      </w:r>
      <w:r w:rsidRPr="0035051A">
        <w:rPr>
          <w:rFonts w:hint="eastAsia"/>
        </w:rPr>
        <w:t>1080001580</w:t>
      </w:r>
      <w:r w:rsidRPr="0035051A">
        <w:rPr>
          <w:rFonts w:hint="eastAsia"/>
        </w:rPr>
        <w:t>號函就陳訴內容所提各項疑義，再詳予查復說明。</w:t>
      </w:r>
    </w:p>
    <w:p w:rsidR="005456C4" w:rsidRDefault="005456C4" w:rsidP="005456C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5456C4" w:rsidTr="005456C4">
        <w:tc>
          <w:tcPr>
            <w:tcW w:w="3681" w:type="dxa"/>
            <w:shd w:val="clear" w:color="auto" w:fill="D9D9D9" w:themeFill="background1" w:themeFillShade="D9"/>
          </w:tcPr>
          <w:p w:rsidR="005456C4" w:rsidRDefault="005456C4" w:rsidP="005456C4">
            <w:pPr>
              <w:pStyle w:val="11-"/>
              <w:spacing w:before="72" w:after="108"/>
              <w:rPr>
                <w:lang w:eastAsia="zh-TW"/>
              </w:rPr>
            </w:pPr>
            <w:bookmarkStart w:id="60" w:name="_Toc38638805"/>
            <w:r w:rsidRPr="0035051A">
              <w:rPr>
                <w:rFonts w:hint="eastAsia"/>
              </w:rPr>
              <w:t>眷村新建工程設計</w:t>
            </w:r>
            <w:r w:rsidRPr="0035051A">
              <w:rPr>
                <w:rFonts w:hint="eastAsia"/>
                <w:lang w:eastAsia="zh-HK"/>
              </w:rPr>
              <w:t>違失</w:t>
            </w:r>
            <w:r w:rsidRPr="0035051A">
              <w:rPr>
                <w:rFonts w:hint="eastAsia"/>
              </w:rPr>
              <w:t>案</w:t>
            </w:r>
            <w:bookmarkEnd w:id="60"/>
          </w:p>
        </w:tc>
      </w:tr>
    </w:tbl>
    <w:p w:rsidR="00471F02" w:rsidRPr="0035051A" w:rsidRDefault="00471F02" w:rsidP="005456C4">
      <w:pPr>
        <w:pStyle w:val="1--4"/>
      </w:pPr>
      <w:r w:rsidRPr="0035051A">
        <w:t>案情簡述</w:t>
      </w:r>
    </w:p>
    <w:p w:rsidR="00471F02" w:rsidRPr="0035051A" w:rsidRDefault="00471F02" w:rsidP="00EC469F">
      <w:pPr>
        <w:pStyle w:val="1---"/>
        <w:ind w:firstLine="480"/>
      </w:pPr>
      <w:r w:rsidRPr="0035051A">
        <w:rPr>
          <w:rFonts w:hint="eastAsia"/>
        </w:rPr>
        <w:t>國防部政治作戰局與建築師簽訂臺北市忠勇、雨後眷村新建工程設計、監造契約，未依鑽探契約據以衡酌該工程專業技術人員責任，反率以設計工法錯誤為由向建築師求償，內政部營建署亦未向國防部澄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遲延起訴致罹於時效</w:t>
      </w:r>
    </w:p>
    <w:p w:rsidR="00471F02" w:rsidRPr="0035051A" w:rsidRDefault="00471F02" w:rsidP="00EC469F">
      <w:pPr>
        <w:pStyle w:val="1---"/>
        <w:ind w:firstLine="480"/>
      </w:pPr>
      <w:r w:rsidRPr="0035051A">
        <w:rPr>
          <w:rFonts w:hint="eastAsia"/>
        </w:rPr>
        <w:t>國防部於本案判決上訴遭最高法院於</w:t>
      </w:r>
      <w:r w:rsidRPr="0035051A">
        <w:rPr>
          <w:rFonts w:hint="eastAsia"/>
        </w:rPr>
        <w:t>104</w:t>
      </w:r>
      <w:r w:rsidRPr="0035051A">
        <w:rPr>
          <w:rFonts w:hint="eastAsia"/>
        </w:rPr>
        <w:t>年</w:t>
      </w:r>
      <w:r w:rsidRPr="0035051A">
        <w:rPr>
          <w:rFonts w:hint="eastAsia"/>
        </w:rPr>
        <w:t>7</w:t>
      </w:r>
      <w:r w:rsidRPr="0035051A">
        <w:rPr>
          <w:rFonts w:hint="eastAsia"/>
        </w:rPr>
        <w:t>月</w:t>
      </w:r>
      <w:r w:rsidRPr="0035051A">
        <w:rPr>
          <w:rFonts w:hint="eastAsia"/>
        </w:rPr>
        <w:t>30</w:t>
      </w:r>
      <w:r w:rsidRPr="0035051A">
        <w:rPr>
          <w:rFonts w:hint="eastAsia"/>
        </w:rPr>
        <w:t>日駁回確定後，遲至</w:t>
      </w:r>
      <w:r w:rsidRPr="0035051A">
        <w:rPr>
          <w:rFonts w:hint="eastAsia"/>
        </w:rPr>
        <w:t>106</w:t>
      </w:r>
      <w:r w:rsidRPr="0035051A">
        <w:rPr>
          <w:rFonts w:hint="eastAsia"/>
        </w:rPr>
        <w:t>年</w:t>
      </w:r>
      <w:r w:rsidRPr="0035051A">
        <w:rPr>
          <w:rFonts w:hint="eastAsia"/>
        </w:rPr>
        <w:t>2</w:t>
      </w:r>
      <w:r w:rsidRPr="0035051A">
        <w:rPr>
          <w:rFonts w:hint="eastAsia"/>
        </w:rPr>
        <w:t>月</w:t>
      </w:r>
      <w:r w:rsidRPr="0035051A">
        <w:rPr>
          <w:rFonts w:hint="eastAsia"/>
        </w:rPr>
        <w:t>23</w:t>
      </w:r>
      <w:r w:rsidRPr="0035051A">
        <w:rPr>
          <w:rFonts w:hint="eastAsia"/>
        </w:rPr>
        <w:t>日始向本案判決中法院認定有過失之營建署求償，經臺北高等行政法院</w:t>
      </w:r>
      <w:r w:rsidRPr="0035051A">
        <w:rPr>
          <w:rFonts w:hint="eastAsia"/>
        </w:rPr>
        <w:t>106</w:t>
      </w:r>
      <w:r w:rsidRPr="0035051A">
        <w:rPr>
          <w:rFonts w:hint="eastAsia"/>
        </w:rPr>
        <w:t>年度訴字第</w:t>
      </w:r>
      <w:r w:rsidRPr="0035051A">
        <w:rPr>
          <w:rFonts w:hint="eastAsia"/>
        </w:rPr>
        <w:t>266</w:t>
      </w:r>
      <w:r w:rsidRPr="0035051A">
        <w:rPr>
          <w:rFonts w:hint="eastAsia"/>
        </w:rPr>
        <w:t>號判決認定該請求權已罹於時效而敗訴。國防部已於</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8</w:t>
      </w:r>
      <w:r w:rsidRPr="0035051A">
        <w:rPr>
          <w:rFonts w:hint="eastAsia"/>
        </w:rPr>
        <w:t>日提起上訴，故就其請求權是否已罹於時效之法律爭議，宜由最高行政法院判斷。然該部所以遲延提起訴訟，係因該部承辦人交接不確實以致有所遲誤，非遲延起訴之合理事由，難辭違</w:t>
      </w:r>
      <w:r w:rsidRPr="0035051A">
        <w:rPr>
          <w:rFonts w:hint="eastAsia"/>
        </w:rPr>
        <w:lastRenderedPageBreak/>
        <w:t>失之咎。本案建築師設計總報酬為</w:t>
      </w:r>
      <w:r w:rsidRPr="0035051A">
        <w:rPr>
          <w:rFonts w:hint="eastAsia"/>
        </w:rPr>
        <w:t>1,000</w:t>
      </w:r>
      <w:r w:rsidRPr="0035051A">
        <w:rPr>
          <w:rFonts w:hint="eastAsia"/>
        </w:rPr>
        <w:t>萬</w:t>
      </w:r>
      <w:r w:rsidRPr="0035051A">
        <w:rPr>
          <w:rFonts w:hint="eastAsia"/>
        </w:rPr>
        <w:t>1,621</w:t>
      </w:r>
      <w:r w:rsidRPr="0035051A">
        <w:rPr>
          <w:rFonts w:hint="eastAsia"/>
        </w:rPr>
        <w:t>元，後經本案判決應賠償國防部</w:t>
      </w:r>
      <w:r w:rsidRPr="0035051A">
        <w:rPr>
          <w:rFonts w:hint="eastAsia"/>
        </w:rPr>
        <w:t>1</w:t>
      </w:r>
      <w:r w:rsidRPr="0035051A">
        <w:rPr>
          <w:rFonts w:hint="eastAsia"/>
        </w:rPr>
        <w:t>億</w:t>
      </w:r>
      <w:r w:rsidRPr="0035051A">
        <w:rPr>
          <w:rFonts w:hint="eastAsia"/>
        </w:rPr>
        <w:t>1,703</w:t>
      </w:r>
      <w:r w:rsidRPr="0035051A">
        <w:rPr>
          <w:rFonts w:hint="eastAsia"/>
        </w:rPr>
        <w:t>萬</w:t>
      </w:r>
      <w:r w:rsidRPr="0035051A">
        <w:rPr>
          <w:rFonts w:hint="eastAsia"/>
        </w:rPr>
        <w:t>2,978</w:t>
      </w:r>
      <w:r w:rsidRPr="0035051A">
        <w:rPr>
          <w:rFonts w:hint="eastAsia"/>
        </w:rPr>
        <w:t>元整，因營建署與有過失，故經酌減</w:t>
      </w:r>
      <w:r w:rsidRPr="0035051A">
        <w:rPr>
          <w:rFonts w:hint="eastAsia"/>
        </w:rPr>
        <w:t>50%</w:t>
      </w:r>
      <w:r w:rsidRPr="0035051A">
        <w:rPr>
          <w:rFonts w:hint="eastAsia"/>
        </w:rPr>
        <w:t>，建築師須賠償</w:t>
      </w:r>
      <w:r w:rsidRPr="0035051A">
        <w:rPr>
          <w:rFonts w:hint="eastAsia"/>
        </w:rPr>
        <w:t>5,851</w:t>
      </w:r>
      <w:r w:rsidRPr="0035051A">
        <w:rPr>
          <w:rFonts w:hint="eastAsia"/>
        </w:rPr>
        <w:t>萬</w:t>
      </w:r>
      <w:r w:rsidRPr="0035051A">
        <w:rPr>
          <w:rFonts w:hint="eastAsia"/>
        </w:rPr>
        <w:t>6,489</w:t>
      </w:r>
      <w:r w:rsidRPr="0035051A">
        <w:rPr>
          <w:rFonts w:hint="eastAsia"/>
        </w:rPr>
        <w:t>元；然國防部因相關判決認定人民或政府機關有過失，須請求損害賠償時，對人民積極求償，對政府機關卻顯消極，實非事理之平，肇致民怨。而國防部對營建署之行政訴訟敗訴後，雖國防部已提起上訴，然因該部遲延起訴，可能導致高達</w:t>
      </w:r>
      <w:r w:rsidRPr="0035051A">
        <w:rPr>
          <w:rFonts w:hint="eastAsia"/>
        </w:rPr>
        <w:t>5,851</w:t>
      </w:r>
      <w:r w:rsidRPr="0035051A">
        <w:rPr>
          <w:rFonts w:hint="eastAsia"/>
        </w:rPr>
        <w:t>萬</w:t>
      </w:r>
      <w:r w:rsidRPr="0035051A">
        <w:rPr>
          <w:rFonts w:hint="eastAsia"/>
        </w:rPr>
        <w:t>6,489</w:t>
      </w:r>
      <w:r w:rsidRPr="0035051A">
        <w:rPr>
          <w:rFonts w:hint="eastAsia"/>
        </w:rPr>
        <w:t>元賠償金額，有無法獲償之風險，恐將影響眷村改建基金之穩健經營，無法落實眷村改建照顧基層官兵之立法目的。</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未能善盡督導責任</w:t>
      </w:r>
    </w:p>
    <w:p w:rsidR="00471F02" w:rsidRPr="0035051A" w:rsidRDefault="00471F02" w:rsidP="00EC469F">
      <w:pPr>
        <w:pStyle w:val="1---"/>
        <w:ind w:firstLine="480"/>
      </w:pPr>
      <w:r w:rsidRPr="0035051A">
        <w:rPr>
          <w:rFonts w:hint="eastAsia"/>
        </w:rPr>
        <w:t>有關本案判決認定營建署與有過失部分，雖營建署認為建築師之設計監造係於營建署與國防部簽訂協議書之前，惟法院認定營建署與有過失理由，係在後續檢討會議之中，未能善盡督導責任，縱使營建署於監察院詢問時表示，係因建築師等人之堅持，始容任建築師改良原工法，並將該改良工法交由慈強公司繼續施作，終至慈強公司試樁失敗而終止契約。</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釐清相關條款規範目的</w:t>
      </w:r>
    </w:p>
    <w:p w:rsidR="00471F02" w:rsidRPr="0035051A" w:rsidRDefault="00471F02" w:rsidP="00EC469F">
      <w:pPr>
        <w:pStyle w:val="1---"/>
        <w:ind w:firstLine="480"/>
      </w:pPr>
      <w:r w:rsidRPr="0035051A">
        <w:rPr>
          <w:rFonts w:hint="eastAsia"/>
        </w:rPr>
        <w:t>工程會訂定契約範本，具有引領各政府部門訂定公共工程契約之作用。建築師參與公共工程之設計、監造之「公共工程技術服務契約範本</w:t>
      </w:r>
      <w:r w:rsidRPr="009B1F27">
        <w:rPr>
          <w:rFonts w:hint="eastAsia"/>
          <w:spacing w:val="-30"/>
        </w:rPr>
        <w:t>」</w:t>
      </w:r>
      <w:r w:rsidRPr="0035051A">
        <w:rPr>
          <w:rFonts w:hint="eastAsia"/>
        </w:rPr>
        <w:t>（簡稱技服範本</w:t>
      </w:r>
      <w:r w:rsidRPr="009B1F27">
        <w:rPr>
          <w:rFonts w:hint="eastAsia"/>
          <w:spacing w:val="-30"/>
        </w:rPr>
        <w:t>）</w:t>
      </w:r>
      <w:r w:rsidRPr="0035051A">
        <w:rPr>
          <w:rFonts w:hint="eastAsia"/>
        </w:rPr>
        <w:t>，訂有損害賠償範圍上限，並搭配保險制度，對於建築師損害賠償範圍合理化已有所規範；然對於損害賠償範圍上限之例外情形，未能於技服範本中妥為說明，諸如為避免人身損害之加害給付，故設有例外規定</w:t>
      </w:r>
      <w:r w:rsidRPr="0035051A">
        <w:rPr>
          <w:rFonts w:hint="eastAsia"/>
        </w:rPr>
        <w:lastRenderedPageBreak/>
        <w:t>。揆諸近年臺南、花蓮大地震，導致人民重大傷亡之慘劇，攸關公眾使用安全及增進公共利益之公共工程建設，相關免責規範，應有所節制，故訂定損害賠償上限之例外情形應屬必要，惟為免外界誤解，工程會對於相關條款之設計目的，應加以釐清，並廣為宣導。</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檢討建築師與專業工業技師簽訂契約相關機制</w:t>
      </w:r>
    </w:p>
    <w:p w:rsidR="00471F02" w:rsidRPr="0035051A" w:rsidRDefault="00471F02" w:rsidP="00EC469F">
      <w:pPr>
        <w:pStyle w:val="1---"/>
        <w:ind w:firstLine="480"/>
      </w:pPr>
      <w:r w:rsidRPr="0035051A">
        <w:rPr>
          <w:rFonts w:hint="eastAsia"/>
        </w:rPr>
        <w:t>公共工程建設攸關民眾生命安全與公共利益，相關基礎與結構設計及施工均屬高度專業分工，依建築法第</w:t>
      </w:r>
      <w:r w:rsidRPr="0035051A">
        <w:rPr>
          <w:rFonts w:hint="eastAsia"/>
        </w:rPr>
        <w:t>13</w:t>
      </w:r>
      <w:r w:rsidRPr="0035051A">
        <w:rPr>
          <w:rFonts w:hint="eastAsia"/>
        </w:rPr>
        <w:t>條第</w:t>
      </w:r>
      <w:r w:rsidRPr="0035051A">
        <w:rPr>
          <w:rFonts w:hint="eastAsia"/>
        </w:rPr>
        <w:t>1</w:t>
      </w:r>
      <w:r w:rsidRPr="0035051A">
        <w:rPr>
          <w:rFonts w:hint="eastAsia"/>
        </w:rPr>
        <w:t>項但書，即使由相關專業工業技師簽證負責，仍由建築師負連帶責任。惟為因應建築產業之專業分工細緻化，各種專業人士之權利與義務內涵應經嚴密剪裁而相互對應。建築師進行專業分工，將有關建築物結構及設備，複委託給依法登記開業之結構、大地等專業工業技師，進行簽證之際，其基礎與結構之設計及施工是否安全，如何使權利、義務對應相符，並落實各專業技師簽證之損害賠償責任，或規範複委託契約範本，以指引建築師與專業工業技師簽訂契約，相關機制之建立，仍有待營建署及工程會積極研析。</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4"/>
      </w:r>
      <w:r w:rsidRPr="0035051A">
        <w:t>，監察院</w:t>
      </w:r>
      <w:r w:rsidRPr="0035051A">
        <w:rPr>
          <w:rFonts w:hint="eastAsia"/>
        </w:rPr>
        <w:t>函請國防部、內政部營建署、工程會確實檢討改進見復。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工程會</w:t>
      </w:r>
      <w:r w:rsidRPr="009B1F27">
        <w:rPr>
          <w:rFonts w:hint="eastAsia"/>
          <w:spacing w:val="-30"/>
        </w:rPr>
        <w:t>：</w:t>
      </w:r>
      <w:r w:rsidRPr="0035051A">
        <w:rPr>
          <w:rFonts w:hint="eastAsia"/>
        </w:rPr>
        <w:t>（</w:t>
      </w:r>
      <w:r w:rsidRPr="0035051A">
        <w:rPr>
          <w:rFonts w:hint="eastAsia"/>
        </w:rPr>
        <w:t>1</w:t>
      </w:r>
      <w:r w:rsidRPr="0035051A">
        <w:rPr>
          <w:rFonts w:hint="eastAsia"/>
        </w:rPr>
        <w:t>）有關技術服務契約範本第</w:t>
      </w:r>
      <w:r w:rsidRPr="0035051A">
        <w:rPr>
          <w:rFonts w:hint="eastAsia"/>
        </w:rPr>
        <w:t>14</w:t>
      </w:r>
      <w:r w:rsidRPr="0035051A">
        <w:rPr>
          <w:rFonts w:hint="eastAsia"/>
        </w:rPr>
        <w:t>條第</w:t>
      </w:r>
      <w:r w:rsidRPr="0035051A">
        <w:rPr>
          <w:rFonts w:hint="eastAsia"/>
        </w:rPr>
        <w:t>8</w:t>
      </w:r>
      <w:r w:rsidRPr="0035051A">
        <w:rPr>
          <w:rFonts w:hint="eastAsia"/>
        </w:rPr>
        <w:t>款第</w:t>
      </w:r>
      <w:r w:rsidRPr="0035051A">
        <w:rPr>
          <w:rFonts w:hint="eastAsia"/>
        </w:rPr>
        <w:t>3</w:t>
      </w:r>
      <w:r w:rsidRPr="0035051A">
        <w:rPr>
          <w:rFonts w:hint="eastAsia"/>
        </w:rPr>
        <w:lastRenderedPageBreak/>
        <w:t>目，關於「法令另有規定」將於後續修正技服範本時使之更為明確</w:t>
      </w:r>
      <w:r w:rsidRPr="009B1F27">
        <w:rPr>
          <w:rFonts w:hint="eastAsia"/>
          <w:spacing w:val="-30"/>
        </w:rPr>
        <w:t>。</w:t>
      </w:r>
      <w:r w:rsidRPr="0035051A">
        <w:rPr>
          <w:rFonts w:hint="eastAsia"/>
        </w:rPr>
        <w:t>（</w:t>
      </w:r>
      <w:r w:rsidRPr="0035051A">
        <w:rPr>
          <w:rFonts w:hint="eastAsia"/>
        </w:rPr>
        <w:t>2</w:t>
      </w:r>
      <w:r w:rsidRPr="0035051A">
        <w:rPr>
          <w:rFonts w:hint="eastAsia"/>
        </w:rPr>
        <w:t>）關於「對智慧財產權或對第三人發生侵權行為」文字訂定意見，將於後續修正技服範本時，說明清楚</w:t>
      </w:r>
      <w:r w:rsidRPr="009B1F27">
        <w:rPr>
          <w:rFonts w:hint="eastAsia"/>
          <w:spacing w:val="-30"/>
        </w:rPr>
        <w:t>。</w:t>
      </w:r>
      <w:r w:rsidRPr="0035051A">
        <w:rPr>
          <w:rFonts w:hint="eastAsia"/>
        </w:rPr>
        <w:t>（</w:t>
      </w:r>
      <w:r w:rsidRPr="0035051A">
        <w:rPr>
          <w:rFonts w:hint="eastAsia"/>
        </w:rPr>
        <w:t>3</w:t>
      </w:r>
      <w:r w:rsidRPr="0035051A">
        <w:rPr>
          <w:rFonts w:hint="eastAsia"/>
        </w:rPr>
        <w:t>）有關技服契約賠償上限之例外情形加以釐清並廣為宣導，該會將技服契約範本設計損害賠償條款之原則、風險分散機制、責任上限及範圍等內容，納入採購專業人員訓練教材，以加強宣導</w:t>
      </w:r>
      <w:r w:rsidRPr="009B1F27">
        <w:rPr>
          <w:rFonts w:hint="eastAsia"/>
          <w:spacing w:val="-30"/>
        </w:rPr>
        <w:t>。</w:t>
      </w:r>
      <w:r w:rsidRPr="0035051A">
        <w:rPr>
          <w:rFonts w:hint="eastAsia"/>
        </w:rPr>
        <w:t>（</w:t>
      </w:r>
      <w:r w:rsidRPr="0035051A">
        <w:rPr>
          <w:rFonts w:hint="eastAsia"/>
        </w:rPr>
        <w:t>4</w:t>
      </w:r>
      <w:r w:rsidRPr="0035051A">
        <w:t>）</w:t>
      </w:r>
      <w:r w:rsidRPr="0035051A">
        <w:rPr>
          <w:rFonts w:hint="eastAsia"/>
        </w:rPr>
        <w:t>建築法第</w:t>
      </w:r>
      <w:r w:rsidRPr="0035051A">
        <w:rPr>
          <w:rFonts w:hint="eastAsia"/>
        </w:rPr>
        <w:t>13</w:t>
      </w:r>
      <w:r w:rsidRPr="0035051A">
        <w:rPr>
          <w:rFonts w:hint="eastAsia"/>
        </w:rPr>
        <w:t>條第</w:t>
      </w:r>
      <w:r w:rsidRPr="0035051A">
        <w:rPr>
          <w:rFonts w:hint="eastAsia"/>
        </w:rPr>
        <w:t>1</w:t>
      </w:r>
      <w:r w:rsidRPr="0035051A">
        <w:rPr>
          <w:rFonts w:hint="eastAsia"/>
        </w:rPr>
        <w:t>項規定</w:t>
      </w:r>
      <w:r w:rsidRPr="009B1F27">
        <w:rPr>
          <w:rFonts w:hint="eastAsia"/>
          <w:spacing w:val="-30"/>
        </w:rPr>
        <w:t>：</w:t>
      </w:r>
      <w:r w:rsidRPr="0035051A">
        <w:rPr>
          <w:rFonts w:hint="eastAsia"/>
        </w:rPr>
        <w:t>「本法所稱建築物設計人及監造人為建築師，以依法登記開業之建築師為限。但有關建築物結構及設備等專業工程部分，除五層以下非供公眾使用之建築物外，應由承辦建築師交由依法登記開業之專業工業技師負責辦理，建築師並負連帶責任</w:t>
      </w:r>
      <w:r w:rsidRPr="009B1F27">
        <w:rPr>
          <w:rFonts w:hint="eastAsia"/>
          <w:spacing w:val="-30"/>
        </w:rPr>
        <w:t>。</w:t>
      </w:r>
      <w:r w:rsidRPr="0035051A">
        <w:rPr>
          <w:rFonts w:hint="eastAsia"/>
        </w:rPr>
        <w:t>」其</w:t>
      </w:r>
      <w:r w:rsidRPr="0035051A">
        <w:rPr>
          <w:rFonts w:hint="eastAsia"/>
        </w:rPr>
        <w:t>65</w:t>
      </w:r>
      <w:r w:rsidRPr="0035051A">
        <w:rPr>
          <w:rFonts w:hint="eastAsia"/>
        </w:rPr>
        <w:t>年</w:t>
      </w:r>
      <w:r w:rsidRPr="0035051A">
        <w:rPr>
          <w:rFonts w:hint="eastAsia"/>
        </w:rPr>
        <w:t>1</w:t>
      </w:r>
      <w:r w:rsidRPr="0035051A">
        <w:rPr>
          <w:rFonts w:hint="eastAsia"/>
        </w:rPr>
        <w:t>月</w:t>
      </w:r>
      <w:r w:rsidRPr="0035051A">
        <w:rPr>
          <w:rFonts w:hint="eastAsia"/>
        </w:rPr>
        <w:t>8</w:t>
      </w:r>
      <w:r w:rsidRPr="0035051A">
        <w:rPr>
          <w:rFonts w:hint="eastAsia"/>
        </w:rPr>
        <w:t>日修法理由：「……又為求各種設計及施工密切配合起見，故規定由承辦之建築師負責交辦，並連帶負責。」爰該專業工業技師之選任及監督係由建築師為之</w:t>
      </w:r>
      <w:r w:rsidRPr="009B1F27">
        <w:rPr>
          <w:rFonts w:hint="eastAsia"/>
          <w:spacing w:val="-30"/>
        </w:rPr>
        <w:t>。</w:t>
      </w:r>
      <w:r w:rsidRPr="0035051A">
        <w:rPr>
          <w:rFonts w:hint="eastAsia"/>
        </w:rPr>
        <w:t>（</w:t>
      </w:r>
      <w:r w:rsidRPr="0035051A">
        <w:t>5</w:t>
      </w:r>
      <w:r w:rsidRPr="0035051A">
        <w:t>）</w:t>
      </w:r>
      <w:r w:rsidRPr="0035051A">
        <w:rPr>
          <w:rFonts w:hint="eastAsia"/>
        </w:rPr>
        <w:t>建築師依前開規定選任工業技師辦理建築物結構及設備等專業工程部分，以該工業技師設計錯誤致發生生命及財產之損害為例，該工業技師可能涉及技師法第</w:t>
      </w:r>
      <w:r w:rsidRPr="0035051A">
        <w:rPr>
          <w:rFonts w:hint="eastAsia"/>
        </w:rPr>
        <w:t>19</w:t>
      </w:r>
      <w:r w:rsidRPr="0035051A">
        <w:rPr>
          <w:rFonts w:hint="eastAsia"/>
        </w:rPr>
        <w:t>條第</w:t>
      </w:r>
      <w:r w:rsidRPr="0035051A">
        <w:rPr>
          <w:rFonts w:hint="eastAsia"/>
        </w:rPr>
        <w:t>1</w:t>
      </w:r>
      <w:r w:rsidRPr="0035051A">
        <w:rPr>
          <w:rFonts w:hint="eastAsia"/>
        </w:rPr>
        <w:t>項第</w:t>
      </w:r>
      <w:r w:rsidRPr="0035051A">
        <w:rPr>
          <w:rFonts w:hint="eastAsia"/>
        </w:rPr>
        <w:t>2</w:t>
      </w:r>
      <w:r w:rsidRPr="0035051A">
        <w:rPr>
          <w:rFonts w:hint="eastAsia"/>
        </w:rPr>
        <w:t>款（違反或廢弛其職務應盡義務）或第</w:t>
      </w:r>
      <w:r w:rsidRPr="0035051A">
        <w:rPr>
          <w:rFonts w:hint="eastAsia"/>
        </w:rPr>
        <w:t>3</w:t>
      </w:r>
      <w:r w:rsidRPr="0035051A">
        <w:rPr>
          <w:rFonts w:hint="eastAsia"/>
        </w:rPr>
        <w:t>款（違反與業務有關之法令）及第</w:t>
      </w:r>
      <w:r w:rsidRPr="0035051A">
        <w:rPr>
          <w:rFonts w:hint="eastAsia"/>
        </w:rPr>
        <w:t>41</w:t>
      </w:r>
      <w:r w:rsidRPr="0035051A">
        <w:rPr>
          <w:rFonts w:hint="eastAsia"/>
        </w:rPr>
        <w:t>條第</w:t>
      </w:r>
      <w:r w:rsidRPr="0035051A">
        <w:rPr>
          <w:rFonts w:hint="eastAsia"/>
        </w:rPr>
        <w:t>1</w:t>
      </w:r>
      <w:r w:rsidRPr="0035051A">
        <w:rPr>
          <w:rFonts w:hint="eastAsia"/>
        </w:rPr>
        <w:t>項第</w:t>
      </w:r>
      <w:r w:rsidRPr="0035051A">
        <w:rPr>
          <w:rFonts w:hint="eastAsia"/>
        </w:rPr>
        <w:t>3</w:t>
      </w:r>
      <w:r w:rsidRPr="0035051A">
        <w:rPr>
          <w:rFonts w:hint="eastAsia"/>
        </w:rPr>
        <w:t>款（申誡、停止業務或廢止執業執照）之行政責任、刑法第</w:t>
      </w:r>
      <w:r w:rsidRPr="0035051A">
        <w:rPr>
          <w:rFonts w:hint="eastAsia"/>
        </w:rPr>
        <w:t>276</w:t>
      </w:r>
      <w:r w:rsidRPr="0035051A">
        <w:rPr>
          <w:rFonts w:hint="eastAsia"/>
        </w:rPr>
        <w:t>條（過失致死）及第</w:t>
      </w:r>
      <w:r w:rsidRPr="0035051A">
        <w:rPr>
          <w:rFonts w:hint="eastAsia"/>
        </w:rPr>
        <w:t>284</w:t>
      </w:r>
      <w:r w:rsidRPr="0035051A">
        <w:rPr>
          <w:rFonts w:hint="eastAsia"/>
        </w:rPr>
        <w:t>條（過失傷害）之刑事責任、民法第</w:t>
      </w:r>
      <w:r w:rsidRPr="0035051A">
        <w:rPr>
          <w:rFonts w:hint="eastAsia"/>
        </w:rPr>
        <w:t>184</w:t>
      </w:r>
      <w:r w:rsidRPr="0035051A">
        <w:rPr>
          <w:rFonts w:hint="eastAsia"/>
        </w:rPr>
        <w:t>條（一般侵權行為）及第</w:t>
      </w:r>
      <w:r w:rsidRPr="0035051A">
        <w:rPr>
          <w:rFonts w:hint="eastAsia"/>
        </w:rPr>
        <w:t>227</w:t>
      </w:r>
      <w:r w:rsidRPr="0035051A">
        <w:rPr>
          <w:rFonts w:hint="eastAsia"/>
        </w:rPr>
        <w:t>條（因可歸責於債務人之不完全給付）之民事責任。就行政與刑事責任部分，除建築師僅就自己之責任負責，尚無就技師之設計錯誤負連帶行政或刑事責任。惟就民事責任部</w:t>
      </w:r>
      <w:r w:rsidRPr="0035051A">
        <w:rPr>
          <w:rFonts w:hint="eastAsia"/>
        </w:rPr>
        <w:lastRenderedPageBreak/>
        <w:t>分，建築師與機關成立契約，建築師不能以其與工業技師簽訂之契約約定而免除建築師對機關應負之責任；且基於技師係由建築師選任之履行輔助人，建築師自應盡監督義務，爰依民法第</w:t>
      </w:r>
      <w:r w:rsidRPr="0035051A">
        <w:rPr>
          <w:rFonts w:hint="eastAsia"/>
        </w:rPr>
        <w:t>224</w:t>
      </w:r>
      <w:r w:rsidRPr="0035051A">
        <w:rPr>
          <w:rFonts w:hint="eastAsia"/>
        </w:rPr>
        <w:t>條規定建築師就技師之故意或過失負責。另建築師與機關簽訂之契約，縱依民法第</w:t>
      </w:r>
      <w:r w:rsidRPr="0035051A">
        <w:rPr>
          <w:rFonts w:hint="eastAsia"/>
        </w:rPr>
        <w:t>224</w:t>
      </w:r>
      <w:r w:rsidRPr="0035051A">
        <w:rPr>
          <w:rFonts w:hint="eastAsia"/>
        </w:rPr>
        <w:t>條但書規定，約定免除建築師就其使用人（技師）之故意或過失之責任，惟依建築法第</w:t>
      </w:r>
      <w:r w:rsidRPr="0035051A">
        <w:rPr>
          <w:rFonts w:hint="eastAsia"/>
        </w:rPr>
        <w:t>13</w:t>
      </w:r>
      <w:r w:rsidRPr="0035051A">
        <w:rPr>
          <w:rFonts w:hint="eastAsia"/>
        </w:rPr>
        <w:t>條第</w:t>
      </w:r>
      <w:r w:rsidRPr="0035051A">
        <w:rPr>
          <w:rFonts w:hint="eastAsia"/>
        </w:rPr>
        <w:t>1</w:t>
      </w:r>
      <w:r w:rsidRPr="0035051A">
        <w:rPr>
          <w:rFonts w:hint="eastAsia"/>
        </w:rPr>
        <w:t>項規定，建築師仍須負之連帶責任，亦無法透過其與機關間之契約約定免除。本案涉及建築法第</w:t>
      </w:r>
      <w:r w:rsidRPr="0035051A">
        <w:rPr>
          <w:rFonts w:hint="eastAsia"/>
        </w:rPr>
        <w:t>13</w:t>
      </w:r>
      <w:r w:rsidRPr="0035051A">
        <w:rPr>
          <w:rFonts w:hint="eastAsia"/>
        </w:rPr>
        <w:t>條第</w:t>
      </w:r>
      <w:r w:rsidRPr="0035051A">
        <w:rPr>
          <w:rFonts w:hint="eastAsia"/>
        </w:rPr>
        <w:t>1</w:t>
      </w:r>
      <w:r w:rsidRPr="0035051A">
        <w:rPr>
          <w:rFonts w:hint="eastAsia"/>
        </w:rPr>
        <w:t>項規定之立法政策及實務執行，與建築法令體系制度至為相關，建議由該法主管機關內政部審酌衡量。</w:t>
      </w:r>
    </w:p>
    <w:p w:rsidR="00471F02" w:rsidRPr="0035051A" w:rsidRDefault="00471F02" w:rsidP="00CB024B">
      <w:pPr>
        <w:pStyle w:val="15"/>
      </w:pPr>
      <w:r w:rsidRPr="0035051A">
        <w:rPr>
          <w:rFonts w:hint="eastAsia"/>
        </w:rPr>
        <w:t>2</w:t>
      </w:r>
      <w:r w:rsidRPr="0035051A">
        <w:rPr>
          <w:rFonts w:hint="eastAsia"/>
        </w:rPr>
        <w:t>、行政院核定眷改計畫</w:t>
      </w:r>
      <w:r w:rsidRPr="0035051A">
        <w:rPr>
          <w:rFonts w:hint="eastAsia"/>
        </w:rPr>
        <w:t>52</w:t>
      </w:r>
      <w:r w:rsidRPr="0035051A">
        <w:rPr>
          <w:rFonts w:hint="eastAsia"/>
        </w:rPr>
        <w:t>處眷村改建工程，國防部業</w:t>
      </w:r>
      <w:r w:rsidRPr="005456C4">
        <w:rPr>
          <w:rFonts w:hint="eastAsia"/>
          <w:spacing w:val="-12"/>
        </w:rPr>
        <w:t>於</w:t>
      </w:r>
      <w:r w:rsidRPr="0035051A">
        <w:rPr>
          <w:rFonts w:hint="eastAsia"/>
        </w:rPr>
        <w:t>104</w:t>
      </w:r>
      <w:r w:rsidRPr="0035051A">
        <w:rPr>
          <w:rFonts w:hint="eastAsia"/>
        </w:rPr>
        <w:t>年</w:t>
      </w:r>
      <w:r w:rsidRPr="0035051A">
        <w:rPr>
          <w:rFonts w:hint="eastAsia"/>
        </w:rPr>
        <w:t>11</w:t>
      </w:r>
      <w:r w:rsidRPr="0035051A">
        <w:rPr>
          <w:rFonts w:hint="eastAsia"/>
        </w:rPr>
        <w:t>月</w:t>
      </w:r>
      <w:r w:rsidRPr="0035051A">
        <w:rPr>
          <w:rFonts w:hint="eastAsia"/>
        </w:rPr>
        <w:t>27</w:t>
      </w:r>
      <w:r w:rsidRPr="0035051A">
        <w:rPr>
          <w:rFonts w:hint="eastAsia"/>
        </w:rPr>
        <w:t>日全數完成興建，後續已無再建工程，對各類訴訟案件，已列表管控並定期召開進度管控會議，以維護眷改基金最大權益。</w:t>
      </w:r>
    </w:p>
    <w:p w:rsidR="00471F02" w:rsidRPr="0035051A" w:rsidRDefault="00471F02" w:rsidP="00CB024B">
      <w:pPr>
        <w:pStyle w:val="15"/>
      </w:pPr>
      <w:r w:rsidRPr="0035051A">
        <w:rPr>
          <w:rFonts w:hint="eastAsia"/>
        </w:rPr>
        <w:t>3</w:t>
      </w:r>
      <w:r w:rsidRPr="0035051A">
        <w:rPr>
          <w:rFonts w:hint="eastAsia"/>
        </w:rPr>
        <w:t>、內政部營建署</w:t>
      </w:r>
      <w:r w:rsidRPr="009B1F27">
        <w:rPr>
          <w:rFonts w:hint="eastAsia"/>
          <w:spacing w:val="-30"/>
        </w:rPr>
        <w:t>：</w:t>
      </w:r>
      <w:r w:rsidRPr="0035051A">
        <w:rPr>
          <w:rFonts w:hint="eastAsia"/>
        </w:rPr>
        <w:t>（</w:t>
      </w:r>
      <w:r w:rsidRPr="0035051A">
        <w:rPr>
          <w:rFonts w:hint="eastAsia"/>
        </w:rPr>
        <w:t>1</w:t>
      </w:r>
      <w:r w:rsidRPr="0035051A">
        <w:rPr>
          <w:rFonts w:hint="eastAsia"/>
        </w:rPr>
        <w:t>）</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27</w:t>
      </w:r>
      <w:r w:rsidRPr="0035051A">
        <w:rPr>
          <w:rFonts w:hint="eastAsia"/>
        </w:rPr>
        <w:t>日委託規劃設計及監造契約修正草案</w:t>
      </w:r>
      <w:r w:rsidRPr="009B1F27">
        <w:rPr>
          <w:rFonts w:hint="eastAsia"/>
          <w:spacing w:val="-30"/>
        </w:rPr>
        <w:t>。</w:t>
      </w:r>
      <w:r w:rsidRPr="0035051A">
        <w:rPr>
          <w:rFonts w:hint="eastAsia"/>
        </w:rPr>
        <w:t>（</w:t>
      </w:r>
      <w:r w:rsidRPr="0035051A">
        <w:rPr>
          <w:rFonts w:hint="eastAsia"/>
        </w:rPr>
        <w:t>2</w:t>
      </w:r>
      <w:r w:rsidRPr="0035051A">
        <w:rPr>
          <w:rFonts w:hint="eastAsia"/>
        </w:rPr>
        <w:t>）</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22</w:t>
      </w:r>
      <w:r w:rsidRPr="0035051A">
        <w:rPr>
          <w:rFonts w:hint="eastAsia"/>
        </w:rPr>
        <w:t>日修訂各機關洽請內政部營建署專業代辦建築工程採購注意事項</w:t>
      </w:r>
      <w:r w:rsidRPr="009B1F27">
        <w:rPr>
          <w:rFonts w:hint="eastAsia"/>
          <w:spacing w:val="-30"/>
        </w:rPr>
        <w:t>。</w:t>
      </w:r>
      <w:r w:rsidRPr="0035051A">
        <w:rPr>
          <w:rFonts w:hint="eastAsia"/>
        </w:rPr>
        <w:t>（</w:t>
      </w:r>
      <w:r w:rsidRPr="0035051A">
        <w:rPr>
          <w:rFonts w:hint="eastAsia"/>
        </w:rPr>
        <w:t>3</w:t>
      </w:r>
      <w:r w:rsidRPr="0035051A">
        <w:rPr>
          <w:rFonts w:hint="eastAsia"/>
        </w:rPr>
        <w:t>）增修該署工程管理指導手冊，於委外作業審查表（結構工程）表單內，地下開挖安全措施審查項目下，增列：基樁工程者，查核設計圖說有無基樁及試樁之施工說明及編列基樁、試樁經費。基樁工程者，查核基樁及試樁項目於施工預算書內分開編列，並依圖說編列單價分析。試樁一項之單價分析應包含檢測試驗及報告</w:t>
      </w:r>
      <w:r w:rsidRPr="009B1F27">
        <w:rPr>
          <w:rFonts w:hint="eastAsia"/>
          <w:spacing w:val="-30"/>
        </w:rPr>
        <w:t>。</w:t>
      </w:r>
      <w:r w:rsidRPr="0035051A">
        <w:rPr>
          <w:rFonts w:hint="eastAsia"/>
        </w:rPr>
        <w:t>（</w:t>
      </w:r>
      <w:r w:rsidRPr="0035051A">
        <w:rPr>
          <w:rFonts w:hint="eastAsia"/>
        </w:rPr>
        <w:t>4</w:t>
      </w:r>
      <w:r w:rsidRPr="0035051A">
        <w:rPr>
          <w:rFonts w:hint="eastAsia"/>
        </w:rPr>
        <w:t>）辦理新進同仁相關教育訓練。</w:t>
      </w: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5456C4" w:rsidTr="001E4701">
        <w:tc>
          <w:tcPr>
            <w:tcW w:w="4503" w:type="dxa"/>
            <w:shd w:val="clear" w:color="auto" w:fill="D9D9D9" w:themeFill="background1" w:themeFillShade="D9"/>
          </w:tcPr>
          <w:p w:rsidR="005456C4" w:rsidRDefault="005456C4" w:rsidP="005456C4">
            <w:pPr>
              <w:pStyle w:val="11-"/>
              <w:spacing w:before="72" w:after="108"/>
              <w:rPr>
                <w:lang w:eastAsia="zh-TW"/>
              </w:rPr>
            </w:pPr>
            <w:bookmarkStart w:id="61" w:name="_Toc38638806"/>
            <w:r w:rsidRPr="0035051A">
              <w:rPr>
                <w:rFonts w:hint="eastAsia"/>
              </w:rPr>
              <w:lastRenderedPageBreak/>
              <w:t>改建眷村社區內房地產權爭議</w:t>
            </w:r>
            <w:r w:rsidRPr="0035051A">
              <w:t>案</w:t>
            </w:r>
            <w:bookmarkEnd w:id="61"/>
          </w:p>
        </w:tc>
      </w:tr>
    </w:tbl>
    <w:p w:rsidR="00471F02" w:rsidRPr="0035051A" w:rsidRDefault="00471F02" w:rsidP="005456C4">
      <w:pPr>
        <w:pStyle w:val="1--4"/>
      </w:pPr>
      <w:r w:rsidRPr="0035051A">
        <w:t>案情簡述</w:t>
      </w:r>
    </w:p>
    <w:p w:rsidR="00471F02" w:rsidRPr="0035051A" w:rsidRDefault="00471F02" w:rsidP="00EC469F">
      <w:pPr>
        <w:pStyle w:val="1---"/>
        <w:ind w:firstLine="480"/>
      </w:pPr>
      <w:r w:rsidRPr="0035051A">
        <w:t>國防部於</w:t>
      </w:r>
      <w:r w:rsidRPr="0035051A">
        <w:t>72</w:t>
      </w:r>
      <w:r w:rsidRPr="0035051A">
        <w:t>年間以達德新村等</w:t>
      </w:r>
      <w:r w:rsidRPr="0035051A">
        <w:t>6</w:t>
      </w:r>
      <w:r w:rsidRPr="0035051A">
        <w:t>眷村土地與臺北市政府協議合作興建青年新城國民住宅，因該部漏未以原眷村土地</w:t>
      </w:r>
      <w:r w:rsidRPr="0035051A">
        <w:t>69.3</w:t>
      </w:r>
      <w:r w:rsidR="00292A88">
        <w:t>%</w:t>
      </w:r>
      <w:r w:rsidRPr="0035051A">
        <w:t>地價之輔助購宅款購置青年新城（眷戶）福利社房地，於該款項之結餘款繳回國庫後，遂以該部所分得店鋪之標售盈餘款購置。雖非以前揭地價輔助購宅款為款源，陳訴人認為福利社房地仍應屬眷戶所有；況且本案青年新城（眷戶）福利社房地係青年新城（眷戶）自治會所標得，其並提出前臺北市政府國民住宅處之交屋及入住通知等文件證明。此外，國防部於「國軍已完成改建之眷村社區內國有房地處理原則」草案未經函報行政院核定之際，即以訴訟要求青年新城（眷戶）自治會及陳訴人返還福利社房地。</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主張青年新城（眷戶）福利社房地非屬公產，容屬誤解</w:t>
      </w:r>
    </w:p>
    <w:p w:rsidR="00471F02" w:rsidRPr="0035051A" w:rsidRDefault="00471F02" w:rsidP="00EC469F">
      <w:pPr>
        <w:pStyle w:val="1---"/>
        <w:ind w:firstLine="480"/>
      </w:pPr>
      <w:r w:rsidRPr="0035051A">
        <w:rPr>
          <w:rFonts w:hint="eastAsia"/>
        </w:rPr>
        <w:t>國防部於</w:t>
      </w:r>
      <w:r w:rsidRPr="0035051A">
        <w:rPr>
          <w:rFonts w:hint="eastAsia"/>
        </w:rPr>
        <w:t>72</w:t>
      </w:r>
      <w:r w:rsidRPr="0035051A">
        <w:rPr>
          <w:rFonts w:hint="eastAsia"/>
        </w:rPr>
        <w:t>年間以達德新村等</w:t>
      </w:r>
      <w:r w:rsidRPr="0035051A">
        <w:rPr>
          <w:rFonts w:hint="eastAsia"/>
        </w:rPr>
        <w:t>6</w:t>
      </w:r>
      <w:r w:rsidRPr="0035051A">
        <w:rPr>
          <w:rFonts w:hint="eastAsia"/>
        </w:rPr>
        <w:t>眷村土地與臺北市政府協議合作興建青年新城國民住宅，並依當時「國軍老舊眷村重建試辦期間作業要點」等規定，以原眷村土地</w:t>
      </w:r>
      <w:r w:rsidRPr="0035051A">
        <w:rPr>
          <w:rFonts w:hint="eastAsia"/>
        </w:rPr>
        <w:t>69.3</w:t>
      </w:r>
      <w:r w:rsidR="00292A88">
        <w:rPr>
          <w:rFonts w:hint="eastAsia"/>
        </w:rPr>
        <w:t>%</w:t>
      </w:r>
      <w:r w:rsidRPr="0035051A">
        <w:rPr>
          <w:rFonts w:hint="eastAsia"/>
        </w:rPr>
        <w:t>地價款輔助原眷戶承購，嗣於該案結算並繳回輔助購宅結餘款後，另以青年新城「店鋪標售盈餘款」購置本案青年新城</w:t>
      </w:r>
      <w:r w:rsidRPr="0035051A">
        <w:rPr>
          <w:rFonts w:asciiTheme="majorEastAsia" w:hAnsiTheme="majorEastAsia" w:hint="eastAsia"/>
        </w:rPr>
        <w:t>（</w:t>
      </w:r>
      <w:r w:rsidRPr="0035051A">
        <w:rPr>
          <w:rFonts w:hint="eastAsia"/>
        </w:rPr>
        <w:t>眷戶）福利社</w:t>
      </w:r>
      <w:r w:rsidRPr="0035051A">
        <w:rPr>
          <w:rFonts w:hint="eastAsia"/>
        </w:rPr>
        <w:lastRenderedPageBreak/>
        <w:t>房地，並於</w:t>
      </w:r>
      <w:r w:rsidRPr="0035051A">
        <w:rPr>
          <w:rFonts w:hint="eastAsia"/>
        </w:rPr>
        <w:t>78</w:t>
      </w:r>
      <w:r w:rsidRPr="0035051A">
        <w:rPr>
          <w:rFonts w:hint="eastAsia"/>
        </w:rPr>
        <w:t>年</w:t>
      </w:r>
      <w:r w:rsidRPr="0035051A">
        <w:rPr>
          <w:rFonts w:hint="eastAsia"/>
        </w:rPr>
        <w:t>3</w:t>
      </w:r>
      <w:r w:rsidRPr="0035051A">
        <w:rPr>
          <w:rFonts w:hint="eastAsia"/>
        </w:rPr>
        <w:t>月</w:t>
      </w:r>
      <w:r w:rsidRPr="0035051A">
        <w:rPr>
          <w:rFonts w:hint="eastAsia"/>
        </w:rPr>
        <w:t>14</w:t>
      </w:r>
      <w:r w:rsidRPr="0035051A">
        <w:rPr>
          <w:rFonts w:hint="eastAsia"/>
        </w:rPr>
        <w:t>日登記為中華民國所有。茲因該福利社房地並非以上開</w:t>
      </w:r>
      <w:r w:rsidRPr="0035051A">
        <w:rPr>
          <w:rFonts w:hint="eastAsia"/>
        </w:rPr>
        <w:t>69.3</w:t>
      </w:r>
      <w:r w:rsidR="00292A88">
        <w:rPr>
          <w:rFonts w:hint="eastAsia"/>
        </w:rPr>
        <w:t>%</w:t>
      </w:r>
      <w:r w:rsidRPr="0035051A">
        <w:rPr>
          <w:rFonts w:hint="eastAsia"/>
        </w:rPr>
        <w:t>地價輔助購宅款購置，況上開要點以地價補助原眷戶之主要目的在輔助購宅，原即未有將眷村重建社區附帶設置之福利社等設施產權指定歸屬私有之明文規定；且觀諸本案青年新城原眷戶因享有足額補助購宅價款（即原眷戶除另以自費增購坪數者外，均無須再支付購宅款</w:t>
      </w:r>
      <w:r w:rsidRPr="009B1F27">
        <w:rPr>
          <w:rFonts w:hint="eastAsia"/>
          <w:spacing w:val="-30"/>
        </w:rPr>
        <w:t>）</w:t>
      </w:r>
      <w:r w:rsidRPr="0035051A">
        <w:rPr>
          <w:rFonts w:hint="eastAsia"/>
        </w:rPr>
        <w:t>，業獲應有之補助與保障，則陳訴人主張本案青年新城（眷戶）福利社房地非屬公產，容屬誤解</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未查明緣由即將陳訴人納為被告</w:t>
      </w:r>
    </w:p>
    <w:p w:rsidR="00471F02" w:rsidRPr="0035051A" w:rsidRDefault="00471F02" w:rsidP="00EC469F">
      <w:pPr>
        <w:pStyle w:val="1---"/>
        <w:ind w:firstLine="480"/>
      </w:pPr>
      <w:r w:rsidRPr="0035051A">
        <w:rPr>
          <w:rFonts w:hint="eastAsia"/>
        </w:rPr>
        <w:t>國防部未查明陳訴人是否確為本案福利社房地之占用及租金收取人之際，即將陳訴人納為被告，雖終經法院判決國防部請求陳訴人應給付不當得利為無理由，惟此舉導致陳訴人於過程中飽受訟累。前臺北市政府國民住宅處於辦理本案福利社房地產權移轉過程，未嚴謹究明買賣雙方身分及價款支付情形，即出具表達產權意涵之簡便行文及定型稿通知單，繕明得標人為青年新城（眷戶</w:t>
      </w:r>
      <w:r w:rsidRPr="0035051A">
        <w:rPr>
          <w:rFonts w:ascii="標楷體" w:eastAsia="標楷體" w:hAnsi="標楷體" w:hint="eastAsia"/>
        </w:rPr>
        <w:t>）</w:t>
      </w:r>
      <w:r w:rsidRPr="0035051A">
        <w:rPr>
          <w:rFonts w:hint="eastAsia"/>
        </w:rPr>
        <w:t>自治會，且迄未對此類公文作任何處理，此舉非但脫離以定型稿便宜行事之可接受範圍，甚而肇致國防部與青年新城（眷戶</w:t>
      </w:r>
      <w:r w:rsidRPr="0035051A">
        <w:rPr>
          <w:rFonts w:ascii="標楷體" w:eastAsia="標楷體" w:hAnsi="標楷體" w:hint="eastAsia"/>
        </w:rPr>
        <w:t>）</w:t>
      </w:r>
      <w:r w:rsidRPr="0035051A">
        <w:rPr>
          <w:rFonts w:hint="eastAsia"/>
        </w:rPr>
        <w:t>自治會及陳訴人間纏訟數載</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福利社等設施房地產權歸屬及管理使用權責長期紊亂不清</w:t>
      </w:r>
    </w:p>
    <w:p w:rsidR="00471F02" w:rsidRPr="0035051A" w:rsidRDefault="00471F02" w:rsidP="00EC469F">
      <w:pPr>
        <w:pStyle w:val="1---"/>
        <w:ind w:firstLine="480"/>
      </w:pPr>
      <w:r w:rsidRPr="0035051A">
        <w:rPr>
          <w:rFonts w:hint="eastAsia"/>
        </w:rPr>
        <w:t>國防部於</w:t>
      </w:r>
      <w:r w:rsidRPr="0035051A">
        <w:rPr>
          <w:rFonts w:hint="eastAsia"/>
        </w:rPr>
        <w:t>89</w:t>
      </w:r>
      <w:r w:rsidRPr="0035051A">
        <w:rPr>
          <w:rFonts w:hint="eastAsia"/>
        </w:rPr>
        <w:t>年</w:t>
      </w:r>
      <w:r w:rsidRPr="0035051A">
        <w:rPr>
          <w:rFonts w:hint="eastAsia"/>
        </w:rPr>
        <w:t>7</w:t>
      </w:r>
      <w:r w:rsidRPr="0035051A">
        <w:rPr>
          <w:rFonts w:hint="eastAsia"/>
        </w:rPr>
        <w:t>月</w:t>
      </w:r>
      <w:r w:rsidRPr="0035051A">
        <w:rPr>
          <w:rFonts w:hint="eastAsia"/>
        </w:rPr>
        <w:t>1</w:t>
      </w:r>
      <w:r w:rsidRPr="0035051A">
        <w:rPr>
          <w:rFonts w:hint="eastAsia"/>
        </w:rPr>
        <w:t>日裁撤已完成改建眷村之自治會組織後，認定眷村改建時所設置之福利社等設施房地權屬性質並研議處置方式，先於</w:t>
      </w:r>
      <w:r w:rsidRPr="0035051A">
        <w:rPr>
          <w:rFonts w:hint="eastAsia"/>
        </w:rPr>
        <w:t>89</w:t>
      </w:r>
      <w:r w:rsidRPr="0035051A">
        <w:rPr>
          <w:rFonts w:hint="eastAsia"/>
        </w:rPr>
        <w:t>年</w:t>
      </w:r>
      <w:r w:rsidRPr="0035051A">
        <w:rPr>
          <w:rFonts w:hint="eastAsia"/>
        </w:rPr>
        <w:t>9</w:t>
      </w:r>
      <w:r w:rsidRPr="0035051A">
        <w:rPr>
          <w:rFonts w:hint="eastAsia"/>
        </w:rPr>
        <w:t>月</w:t>
      </w:r>
      <w:r w:rsidRPr="0035051A">
        <w:rPr>
          <w:rFonts w:hint="eastAsia"/>
        </w:rPr>
        <w:t>1</w:t>
      </w:r>
      <w:r w:rsidRPr="0035051A">
        <w:rPr>
          <w:rFonts w:hint="eastAsia"/>
        </w:rPr>
        <w:t>日召開「國軍老舊眷村改建後新</w:t>
      </w:r>
      <w:r w:rsidRPr="0035051A">
        <w:rPr>
          <w:rFonts w:hint="eastAsia"/>
        </w:rPr>
        <w:lastRenderedPageBreak/>
        <w:t>城權屬公產房地處理協調會</w:t>
      </w:r>
      <w:r w:rsidRPr="009B1F27">
        <w:rPr>
          <w:rFonts w:hint="eastAsia"/>
          <w:spacing w:val="-30"/>
        </w:rPr>
        <w:t>」</w:t>
      </w:r>
      <w:r w:rsidRPr="0035051A">
        <w:rPr>
          <w:rFonts w:hint="eastAsia"/>
        </w:rPr>
        <w:t>，將所涉房產劃歸</w:t>
      </w:r>
      <w:r w:rsidRPr="0035051A">
        <w:rPr>
          <w:rFonts w:hint="eastAsia"/>
        </w:rPr>
        <w:t>4</w:t>
      </w:r>
      <w:r w:rsidRPr="0035051A">
        <w:rPr>
          <w:rFonts w:hint="eastAsia"/>
        </w:rPr>
        <w:t>類，再於</w:t>
      </w:r>
      <w:r w:rsidRPr="0035051A">
        <w:rPr>
          <w:rFonts w:hint="eastAsia"/>
        </w:rPr>
        <w:t>93</w:t>
      </w:r>
      <w:r w:rsidRPr="0035051A">
        <w:rPr>
          <w:rFonts w:hint="eastAsia"/>
        </w:rPr>
        <w:t>年及</w:t>
      </w:r>
      <w:r w:rsidRPr="0035051A">
        <w:rPr>
          <w:rFonts w:hint="eastAsia"/>
        </w:rPr>
        <w:t>98</w:t>
      </w:r>
      <w:r w:rsidRPr="0035051A">
        <w:rPr>
          <w:rFonts w:hint="eastAsia"/>
        </w:rPr>
        <w:t>年間二度研提「國軍已完成改建之眷村社區內國有房地處理原則」草案函報行政院，惟經該院秘書長於</w:t>
      </w:r>
      <w:r w:rsidRPr="0035051A">
        <w:rPr>
          <w:rFonts w:hint="eastAsia"/>
        </w:rPr>
        <w:t>99</w:t>
      </w:r>
      <w:r w:rsidRPr="0035051A">
        <w:rPr>
          <w:rFonts w:hint="eastAsia"/>
        </w:rPr>
        <w:t>年</w:t>
      </w:r>
      <w:r w:rsidRPr="0035051A">
        <w:rPr>
          <w:rFonts w:hint="eastAsia"/>
        </w:rPr>
        <w:t>3</w:t>
      </w:r>
      <w:r w:rsidRPr="0035051A">
        <w:rPr>
          <w:rFonts w:hint="eastAsia"/>
        </w:rPr>
        <w:t>月</w:t>
      </w:r>
      <w:r w:rsidRPr="0035051A">
        <w:rPr>
          <w:rFonts w:hint="eastAsia"/>
        </w:rPr>
        <w:t>15</w:t>
      </w:r>
      <w:r w:rsidRPr="0035051A">
        <w:rPr>
          <w:rFonts w:hint="eastAsia"/>
        </w:rPr>
        <w:t>日函請國防部參照有關機關意見重行研議後，該部竟拖延至監察院調查時仍未完成研擬並重行函報行政院核定，任令眷村改建所設置之福利社等設施房地產權歸屬及管理使用權責長期紊亂不清，並引發爭議。該部於上開過程既均將本案青年新城（眷戶）福利社等設施房地劃歸為該部，認定性質偏屬私產之第</w:t>
      </w:r>
      <w:r w:rsidRPr="0035051A">
        <w:rPr>
          <w:rFonts w:hint="eastAsia"/>
        </w:rPr>
        <w:t>1</w:t>
      </w:r>
      <w:r w:rsidRPr="0035051A">
        <w:rPr>
          <w:rFonts w:hint="eastAsia"/>
        </w:rPr>
        <w:t>類房地，並雖於</w:t>
      </w:r>
      <w:r w:rsidRPr="0035051A">
        <w:rPr>
          <w:rFonts w:hint="eastAsia"/>
        </w:rPr>
        <w:t>94</w:t>
      </w:r>
      <w:r w:rsidRPr="0035051A">
        <w:rPr>
          <w:rFonts w:hint="eastAsia"/>
        </w:rPr>
        <w:t>年</w:t>
      </w:r>
      <w:r w:rsidRPr="0035051A">
        <w:rPr>
          <w:rFonts w:hint="eastAsia"/>
        </w:rPr>
        <w:t>3</w:t>
      </w:r>
      <w:r w:rsidRPr="0035051A">
        <w:rPr>
          <w:rFonts w:hint="eastAsia"/>
        </w:rPr>
        <w:t>月</w:t>
      </w:r>
      <w:r w:rsidRPr="0035051A">
        <w:rPr>
          <w:rFonts w:hint="eastAsia"/>
        </w:rPr>
        <w:t>11</w:t>
      </w:r>
      <w:r w:rsidRPr="0035051A">
        <w:rPr>
          <w:rFonts w:hint="eastAsia"/>
        </w:rPr>
        <w:t>日邀集青年新城相關眷戶召開之說明會及其會議結論載明，處分得款是否發放原眷戶，尚須專案陳報行政院核定後據以辦理。惟該部卻未依據該結論執行而有定論之際，詎料於</w:t>
      </w:r>
      <w:r w:rsidRPr="0035051A">
        <w:rPr>
          <w:rFonts w:hint="eastAsia"/>
        </w:rPr>
        <w:t>100</w:t>
      </w:r>
      <w:r w:rsidRPr="0035051A">
        <w:rPr>
          <w:rFonts w:hint="eastAsia"/>
        </w:rPr>
        <w:t>年間將該房地變更認定為性質屬公產之房地，隨之提起遷讓房地之訴訟，致陳訴人及青年新城（眷戶）自治會因該部之長期誤導，而主張本案福利社房地屬於私產</w:t>
      </w:r>
      <w:r w:rsidRPr="0035051A">
        <w:t>。</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5"/>
      </w:r>
      <w:r w:rsidRPr="0035051A">
        <w:t>，監察院</w:t>
      </w:r>
      <w:r w:rsidRPr="0035051A">
        <w:rPr>
          <w:rFonts w:hint="eastAsia"/>
        </w:rPr>
        <w:t>函請臺北市政府及國防部檢討改進見復。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國防部暨所屬軍種單位爾後於執行公產遭占用返還訴訟時，將查明占有人資格，如屬自治會或管委會不當使用，經協調未獲配合返還，即依法僅對自治管理組織提出告訴，而非將其代表人（即自治會長或管理委員會主委）納列訴</w:t>
      </w:r>
      <w:r w:rsidRPr="0035051A">
        <w:rPr>
          <w:rFonts w:hint="eastAsia"/>
        </w:rPr>
        <w:lastRenderedPageBreak/>
        <w:t>訟對象，以免肇生民怨。</w:t>
      </w:r>
    </w:p>
    <w:p w:rsidR="00695C2B" w:rsidRDefault="00471F02" w:rsidP="00CB024B">
      <w:pPr>
        <w:pStyle w:val="15"/>
        <w:rPr>
          <w:lang w:eastAsia="zh-TW"/>
        </w:rPr>
      </w:pPr>
      <w:r w:rsidRPr="0035051A">
        <w:rPr>
          <w:rFonts w:hint="eastAsia"/>
        </w:rPr>
        <w:t>2</w:t>
      </w:r>
      <w:r w:rsidRPr="0035051A">
        <w:rPr>
          <w:rFonts w:hint="eastAsia"/>
        </w:rPr>
        <w:t>、臺北市政府業就前國宅處所出具表達產權意涵之內部簡便行文及定型稿通知單，並未影響產權移轉登記之結果予以說明，並指出國民住宅條例已於</w:t>
      </w:r>
      <w:r w:rsidRPr="0035051A">
        <w:rPr>
          <w:rFonts w:hint="eastAsia"/>
        </w:rPr>
        <w:t>104</w:t>
      </w:r>
      <w:r w:rsidRPr="0035051A">
        <w:rPr>
          <w:rFonts w:hint="eastAsia"/>
        </w:rPr>
        <w:t>年</w:t>
      </w:r>
      <w:r w:rsidRPr="0035051A">
        <w:rPr>
          <w:rFonts w:hint="eastAsia"/>
        </w:rPr>
        <w:t>1</w:t>
      </w:r>
      <w:r w:rsidRPr="0035051A">
        <w:rPr>
          <w:rFonts w:hint="eastAsia"/>
        </w:rPr>
        <w:t>月</w:t>
      </w:r>
      <w:r w:rsidRPr="0035051A">
        <w:rPr>
          <w:rFonts w:hint="eastAsia"/>
        </w:rPr>
        <w:t>7</w:t>
      </w:r>
      <w:r w:rsidRPr="0035051A">
        <w:rPr>
          <w:rFonts w:hint="eastAsia"/>
        </w:rPr>
        <w:t>日廢止，該府現已不再興建國民住宅，無從再檢討改善國宅出售相關程序，另因本案已逾</w:t>
      </w:r>
      <w:r w:rsidRPr="0035051A">
        <w:rPr>
          <w:rFonts w:hint="eastAsia"/>
        </w:rPr>
        <w:t>30</w:t>
      </w:r>
      <w:r w:rsidRPr="0035051A">
        <w:rPr>
          <w:rFonts w:hint="eastAsia"/>
        </w:rPr>
        <w:t>年，相關人員行政責任已逾追究時效，惟仍將督責現有承辦人以此案為鑑，爾後將確實稽核相關申請資料記載及通知文書，避免再有類似情形發生。</w:t>
      </w:r>
    </w:p>
    <w:p w:rsidR="00471F02" w:rsidRPr="0035051A" w:rsidRDefault="00471F02" w:rsidP="00CB024B">
      <w:pPr>
        <w:pStyle w:val="15"/>
      </w:pPr>
      <w:r w:rsidRPr="0035051A">
        <w:rPr>
          <w:rFonts w:hint="eastAsia"/>
        </w:rPr>
        <w:t>3</w:t>
      </w:r>
      <w:r w:rsidRPr="0035051A">
        <w:rPr>
          <w:rFonts w:hint="eastAsia"/>
        </w:rPr>
        <w:t>、國防部研擬「國軍已完成改建之眷村社區內國有房地處理原則」，並函請各軍種（單位）重新清查公產購置款源。另參據「國有財產法」及「各機關經管國有財產被占用不動產處理原則」等規定，將該處理原則於</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14</w:t>
      </w:r>
      <w:r w:rsidRPr="0035051A">
        <w:rPr>
          <w:rFonts w:hint="eastAsia"/>
        </w:rPr>
        <w:t>日陳報行政院，行政院於</w:t>
      </w:r>
      <w:r w:rsidRPr="0035051A">
        <w:rPr>
          <w:rFonts w:hint="eastAsia"/>
        </w:rPr>
        <w:t>108</w:t>
      </w:r>
      <w:r w:rsidRPr="0035051A">
        <w:rPr>
          <w:rFonts w:hint="eastAsia"/>
        </w:rPr>
        <w:t>年</w:t>
      </w:r>
      <w:r w:rsidRPr="0035051A">
        <w:rPr>
          <w:rFonts w:hint="eastAsia"/>
        </w:rPr>
        <w:t>5</w:t>
      </w:r>
      <w:r w:rsidRPr="0035051A">
        <w:rPr>
          <w:rFonts w:hint="eastAsia"/>
        </w:rPr>
        <w:t>月</w:t>
      </w:r>
      <w:r w:rsidRPr="0035051A">
        <w:rPr>
          <w:rFonts w:hint="eastAsia"/>
        </w:rPr>
        <w:t>29</w:t>
      </w:r>
      <w:r w:rsidRPr="0035051A">
        <w:rPr>
          <w:rFonts w:hint="eastAsia"/>
        </w:rPr>
        <w:t>日核復，該部所報「國軍已完成改建之眷村社區內國有房地處理原則」草案，應從免議，並照財政部綜整相關意見辦理。該部已參據行政院核示意見，擬妥公產輔導返還計畫，後續管辦公產全數移交國產署接管。</w:t>
      </w:r>
    </w:p>
    <w:p w:rsidR="005456C4" w:rsidRDefault="005456C4" w:rsidP="005456C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5456C4" w:rsidTr="005456C4">
        <w:tc>
          <w:tcPr>
            <w:tcW w:w="3681" w:type="dxa"/>
            <w:shd w:val="clear" w:color="auto" w:fill="D9D9D9" w:themeFill="background1" w:themeFillShade="D9"/>
          </w:tcPr>
          <w:p w:rsidR="005456C4" w:rsidRDefault="005456C4" w:rsidP="005456C4">
            <w:pPr>
              <w:pStyle w:val="11-"/>
              <w:spacing w:before="72" w:after="108"/>
              <w:rPr>
                <w:lang w:eastAsia="zh-TW"/>
              </w:rPr>
            </w:pPr>
            <w:bookmarkStart w:id="62" w:name="_Toc38638807"/>
            <w:r w:rsidRPr="0035051A">
              <w:rPr>
                <w:rFonts w:hint="eastAsia"/>
              </w:rPr>
              <w:t>加強國道欠費催繳作業</w:t>
            </w:r>
            <w:r w:rsidRPr="0035051A">
              <w:t>案</w:t>
            </w:r>
            <w:bookmarkEnd w:id="62"/>
          </w:p>
        </w:tc>
      </w:tr>
    </w:tbl>
    <w:p w:rsidR="00471F02" w:rsidRPr="0035051A" w:rsidRDefault="00471F02" w:rsidP="005456C4">
      <w:pPr>
        <w:pStyle w:val="1--4"/>
      </w:pPr>
      <w:r w:rsidRPr="0035051A">
        <w:t>案情簡述</w:t>
      </w:r>
    </w:p>
    <w:p w:rsidR="00471F02" w:rsidRPr="0035051A" w:rsidRDefault="00471F02" w:rsidP="00EC469F">
      <w:pPr>
        <w:pStyle w:val="1---"/>
        <w:ind w:firstLine="480"/>
      </w:pPr>
      <w:r w:rsidRPr="0035051A">
        <w:rPr>
          <w:rFonts w:hint="eastAsia"/>
        </w:rPr>
        <w:t>審計部</w:t>
      </w:r>
      <w:r w:rsidRPr="0035051A">
        <w:rPr>
          <w:rFonts w:hint="eastAsia"/>
        </w:rPr>
        <w:t>105</w:t>
      </w:r>
      <w:r w:rsidRPr="0035051A">
        <w:rPr>
          <w:rFonts w:hint="eastAsia"/>
        </w:rPr>
        <w:t>年度中央政府總決算審核報告，我國國道電子計程收費系統自</w:t>
      </w:r>
      <w:r w:rsidRPr="0035051A">
        <w:rPr>
          <w:rFonts w:hint="eastAsia"/>
        </w:rPr>
        <w:t>103</w:t>
      </w:r>
      <w:r w:rsidRPr="0035051A">
        <w:rPr>
          <w:rFonts w:hint="eastAsia"/>
        </w:rPr>
        <w:t>年啟用後，通行費收入雖略有成長，然欠費餘額由</w:t>
      </w:r>
      <w:r w:rsidRPr="0035051A">
        <w:rPr>
          <w:rFonts w:hint="eastAsia"/>
        </w:rPr>
        <w:t>102</w:t>
      </w:r>
      <w:r w:rsidRPr="0035051A">
        <w:rPr>
          <w:rFonts w:hint="eastAsia"/>
        </w:rPr>
        <w:t>年底至</w:t>
      </w:r>
      <w:r w:rsidRPr="0035051A">
        <w:rPr>
          <w:rFonts w:hint="eastAsia"/>
        </w:rPr>
        <w:t>105</w:t>
      </w:r>
      <w:r w:rsidRPr="0035051A">
        <w:rPr>
          <w:rFonts w:hint="eastAsia"/>
        </w:rPr>
        <w:t>年底快速累增。為落實使用者付費之</w:t>
      </w:r>
      <w:r w:rsidRPr="0035051A">
        <w:rPr>
          <w:rFonts w:hint="eastAsia"/>
        </w:rPr>
        <w:lastRenderedPageBreak/>
        <w:t>原則及維護政府與用路人權益，如何加強相關欠費催繳管控作業？監察委員認有深入瞭解之必要，而立案調查。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通行費欠費件數及金額逐年攀升</w:t>
      </w:r>
    </w:p>
    <w:p w:rsidR="00471F02" w:rsidRPr="0035051A" w:rsidRDefault="00471F02" w:rsidP="00EC469F">
      <w:pPr>
        <w:pStyle w:val="1---"/>
        <w:ind w:firstLine="480"/>
      </w:pPr>
      <w:r w:rsidRPr="0035051A">
        <w:rPr>
          <w:rFonts w:hint="eastAsia"/>
        </w:rPr>
        <w:t>我國國道電子計程收費方式實施已逾</w:t>
      </w:r>
      <w:r w:rsidRPr="0035051A">
        <w:rPr>
          <w:rFonts w:hint="eastAsia"/>
        </w:rPr>
        <w:t>4</w:t>
      </w:r>
      <w:r w:rsidRPr="0035051A">
        <w:rPr>
          <w:rFonts w:hint="eastAsia"/>
        </w:rPr>
        <w:t>年，惟通行費欠費件數及金額逐年攀升，清理成效尚未見具體改善。</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強制執行案件之移送作業效率不彰</w:t>
      </w:r>
    </w:p>
    <w:p w:rsidR="005456C4" w:rsidRPr="0035051A" w:rsidRDefault="00471F02" w:rsidP="00EC469F">
      <w:pPr>
        <w:pStyle w:val="1---"/>
        <w:ind w:firstLine="480"/>
        <w:rPr>
          <w:lang w:eastAsia="zh-TW"/>
        </w:rPr>
      </w:pPr>
      <w:r w:rsidRPr="0035051A">
        <w:rPr>
          <w:rFonts w:hint="eastAsia"/>
        </w:rPr>
        <w:t>我國高速公路自</w:t>
      </w:r>
      <w:r w:rsidRPr="0035051A">
        <w:rPr>
          <w:rFonts w:hint="eastAsia"/>
        </w:rPr>
        <w:t>95</w:t>
      </w:r>
      <w:r w:rsidRPr="0035051A">
        <w:rPr>
          <w:rFonts w:hint="eastAsia"/>
        </w:rPr>
        <w:t>年起試行電子計次收費，因用路人使用國道電子收費設備時，預先儲值不足，已出現通行費欠費案件，惟高公局遲至</w:t>
      </w:r>
      <w:r w:rsidRPr="0035051A">
        <w:rPr>
          <w:rFonts w:hint="eastAsia"/>
        </w:rPr>
        <w:t>99</w:t>
      </w:r>
      <w:r w:rsidRPr="0035051A">
        <w:rPr>
          <w:rFonts w:hint="eastAsia"/>
        </w:rPr>
        <w:t>年始辦理計次收費欠費案件之送請强制執行作業，迄</w:t>
      </w:r>
      <w:r w:rsidRPr="0035051A">
        <w:rPr>
          <w:rFonts w:hint="eastAsia"/>
        </w:rPr>
        <w:t>105</w:t>
      </w:r>
      <w:r w:rsidRPr="0035051A">
        <w:rPr>
          <w:rFonts w:hint="eastAsia"/>
        </w:rPr>
        <w:t>年方完成全部計次收費階段應送強制執行案件之移送作業。另於</w:t>
      </w:r>
      <w:r w:rsidRPr="0035051A">
        <w:rPr>
          <w:rFonts w:hint="eastAsia"/>
        </w:rPr>
        <w:t>106</w:t>
      </w:r>
      <w:r w:rsidRPr="0035051A">
        <w:rPr>
          <w:rFonts w:hint="eastAsia"/>
        </w:rPr>
        <w:t>年始辦理移送執行</w:t>
      </w:r>
      <w:r w:rsidRPr="0035051A">
        <w:rPr>
          <w:rFonts w:hint="eastAsia"/>
        </w:rPr>
        <w:t>103</w:t>
      </w:r>
      <w:r w:rsidRPr="0035051A">
        <w:rPr>
          <w:rFonts w:hint="eastAsia"/>
        </w:rPr>
        <w:t>年及</w:t>
      </w:r>
      <w:r w:rsidRPr="0035051A">
        <w:rPr>
          <w:rFonts w:hint="eastAsia"/>
        </w:rPr>
        <w:t>104</w:t>
      </w:r>
      <w:r w:rsidRPr="0035051A">
        <w:rPr>
          <w:rFonts w:hint="eastAsia"/>
        </w:rPr>
        <w:t>年計程收費欠費金額</w:t>
      </w:r>
      <w:r w:rsidRPr="0035051A">
        <w:rPr>
          <w:rFonts w:hint="eastAsia"/>
        </w:rPr>
        <w:t>5,000</w:t>
      </w:r>
      <w:r w:rsidRPr="0035051A">
        <w:rPr>
          <w:rFonts w:hint="eastAsia"/>
        </w:rPr>
        <w:t>元以上案件，該局辦理移送執行作業確有延宕。又高公局移送作法，係以年度別歸戶欠費人後再分次移送，並未將高額欠費人列為重點管制對象，造成其等欠費餘額持續累積，恐不利通行費欠費債權之追繳。高公局宜建立機制，儘速移送慣性欠費人之案件，以遏止其等不良行為，避免日後追討無著，造成國庫損失。</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未考量欠繳健康保險費者多為弱勢族群</w:t>
      </w:r>
    </w:p>
    <w:p w:rsidR="00471F02" w:rsidRPr="0035051A" w:rsidRDefault="00471F02" w:rsidP="00EC469F">
      <w:pPr>
        <w:pStyle w:val="1---"/>
        <w:ind w:firstLine="480"/>
      </w:pPr>
      <w:r w:rsidRPr="0035051A">
        <w:rPr>
          <w:rFonts w:hint="eastAsia"/>
        </w:rPr>
        <w:t>高公局</w:t>
      </w:r>
      <w:r w:rsidRPr="0035051A">
        <w:rPr>
          <w:rFonts w:hint="eastAsia"/>
        </w:rPr>
        <w:t>98</w:t>
      </w:r>
      <w:r w:rsidRPr="0035051A">
        <w:rPr>
          <w:rFonts w:hint="eastAsia"/>
        </w:rPr>
        <w:t>年</w:t>
      </w:r>
      <w:r w:rsidRPr="0035051A">
        <w:rPr>
          <w:rFonts w:hint="eastAsia"/>
        </w:rPr>
        <w:t>12</w:t>
      </w:r>
      <w:r w:rsidRPr="0035051A">
        <w:rPr>
          <w:rFonts w:hint="eastAsia"/>
        </w:rPr>
        <w:t>月間訂定「通行費逾期欠款債權催收款及呆帳處理要點」，疏未徵詢「規費法」主管機關財政部之意見</w:t>
      </w:r>
      <w:r w:rsidRPr="0035051A">
        <w:rPr>
          <w:rFonts w:hint="eastAsia"/>
        </w:rPr>
        <w:lastRenderedPageBreak/>
        <w:t>，復未考量欠繳健康保險費者多數為弱勢族群，與高速公路通行費欠費者之本質有差異，逕比照</w:t>
      </w:r>
      <w:r w:rsidRPr="0035051A">
        <w:t>衛福部</w:t>
      </w:r>
      <w:r w:rsidRPr="0035051A">
        <w:rPr>
          <w:rFonts w:hint="eastAsia"/>
        </w:rPr>
        <w:t>早期辦理欠繳健康保險費案件移送强制執行標準，並依該局評估辦理强制執行所需成本，訂定汽車所有人累計通行費欠費金額達</w:t>
      </w:r>
      <w:r w:rsidRPr="0035051A">
        <w:rPr>
          <w:rFonts w:hint="eastAsia"/>
        </w:rPr>
        <w:t>7,500</w:t>
      </w:r>
      <w:r w:rsidRPr="0035051A">
        <w:rPr>
          <w:rFonts w:hint="eastAsia"/>
        </w:rPr>
        <w:t>元以上者始移送強制執行之規定。嗣雖於</w:t>
      </w:r>
      <w:r w:rsidRPr="0035051A">
        <w:rPr>
          <w:rFonts w:hint="eastAsia"/>
        </w:rPr>
        <w:t>104</w:t>
      </w:r>
      <w:r w:rsidRPr="0035051A">
        <w:rPr>
          <w:rFonts w:hint="eastAsia"/>
        </w:rPr>
        <w:t>年</w:t>
      </w:r>
      <w:r w:rsidRPr="0035051A">
        <w:rPr>
          <w:rFonts w:hint="eastAsia"/>
        </w:rPr>
        <w:t>5</w:t>
      </w:r>
      <w:r w:rsidRPr="0035051A">
        <w:rPr>
          <w:rFonts w:hint="eastAsia"/>
        </w:rPr>
        <w:t>月間依法務部及財政部之意見，參照財政部稅捐與規費免送强制執行標準，修正前揭要點，將欠費金額逾</w:t>
      </w:r>
      <w:r w:rsidRPr="0035051A">
        <w:rPr>
          <w:rFonts w:hint="eastAsia"/>
        </w:rPr>
        <w:t>300</w:t>
      </w:r>
      <w:r w:rsidRPr="0035051A">
        <w:rPr>
          <w:rFonts w:hint="eastAsia"/>
        </w:rPr>
        <w:t>元之案件即移送強制執行，然已導致</w:t>
      </w:r>
      <w:r w:rsidRPr="0035051A">
        <w:rPr>
          <w:rFonts w:hint="eastAsia"/>
        </w:rPr>
        <w:t>95</w:t>
      </w:r>
      <w:r w:rsidRPr="0035051A">
        <w:rPr>
          <w:rFonts w:hint="eastAsia"/>
        </w:rPr>
        <w:t>年至</w:t>
      </w:r>
      <w:r w:rsidRPr="0035051A">
        <w:rPr>
          <w:rFonts w:hint="eastAsia"/>
        </w:rPr>
        <w:t>98</w:t>
      </w:r>
      <w:r w:rsidRPr="0035051A">
        <w:rPr>
          <w:rFonts w:hint="eastAsia"/>
        </w:rPr>
        <w:t>年高速公路通行費欠費金額逾</w:t>
      </w:r>
      <w:r w:rsidRPr="0035051A">
        <w:rPr>
          <w:rFonts w:hint="eastAsia"/>
        </w:rPr>
        <w:t>300</w:t>
      </w:r>
      <w:r w:rsidRPr="0035051A">
        <w:rPr>
          <w:rFonts w:hint="eastAsia"/>
        </w:rPr>
        <w:t>元而小於</w:t>
      </w:r>
      <w:r w:rsidRPr="0035051A">
        <w:rPr>
          <w:rFonts w:hint="eastAsia"/>
        </w:rPr>
        <w:t>7,500</w:t>
      </w:r>
      <w:r w:rsidRPr="0035051A">
        <w:rPr>
          <w:rFonts w:hint="eastAsia"/>
        </w:rPr>
        <w:t>元之案件近</w:t>
      </w:r>
      <w:r w:rsidRPr="0035051A">
        <w:rPr>
          <w:rFonts w:hint="eastAsia"/>
        </w:rPr>
        <w:t>8</w:t>
      </w:r>
      <w:r w:rsidRPr="0035051A">
        <w:rPr>
          <w:rFonts w:hint="eastAsia"/>
        </w:rPr>
        <w:t>萬件、金額達</w:t>
      </w:r>
      <w:r w:rsidRPr="0035051A">
        <w:rPr>
          <w:rFonts w:hint="eastAsia"/>
        </w:rPr>
        <w:t>320</w:t>
      </w:r>
      <w:r w:rsidRPr="0035051A">
        <w:rPr>
          <w:rFonts w:hint="eastAsia"/>
        </w:rPr>
        <w:t>萬餘元，因未於法定</w:t>
      </w:r>
      <w:r w:rsidRPr="0035051A">
        <w:rPr>
          <w:rFonts w:hint="eastAsia"/>
        </w:rPr>
        <w:t>5</w:t>
      </w:r>
      <w:r w:rsidRPr="0035051A">
        <w:rPr>
          <w:rFonts w:hint="eastAsia"/>
        </w:rPr>
        <w:t>年期限內移送强制執行而註銷，造成國庫損失。</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連線查詢案件發生車輛狀態錯誤</w:t>
      </w:r>
    </w:p>
    <w:p w:rsidR="00471F02" w:rsidRPr="0035051A" w:rsidRDefault="00471F02" w:rsidP="00EC469F">
      <w:pPr>
        <w:pStyle w:val="1---"/>
        <w:ind w:firstLine="480"/>
      </w:pPr>
      <w:r w:rsidRPr="0035051A">
        <w:rPr>
          <w:rFonts w:hint="eastAsia"/>
        </w:rPr>
        <w:t>高公局為確認通行費欠費追討對象，連線查詢案件，發生同日辦理車牌註銷後再重領新車牌之車輛與同日登記失竊後再登記尋獲之車輛，車輛狀態錯誤情形</w:t>
      </w:r>
      <w:r w:rsidRPr="0035051A">
        <w:rPr>
          <w:rFonts w:asciiTheme="majorEastAsia" w:hAnsiTheme="majorEastAsia" w:hint="eastAsia"/>
        </w:rPr>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修法以制約欠稅情形</w:t>
      </w:r>
    </w:p>
    <w:p w:rsidR="00471F02" w:rsidRPr="0035051A" w:rsidRDefault="00471F02" w:rsidP="00EC469F">
      <w:pPr>
        <w:pStyle w:val="1---"/>
        <w:ind w:firstLine="480"/>
      </w:pPr>
      <w:r w:rsidRPr="0035051A">
        <w:rPr>
          <w:rFonts w:hint="eastAsia"/>
        </w:rPr>
        <w:t>為提升高公局清理國道通行費欠費作業成效，似宜考量推動修正「道路交通管理處罰條例」</w:t>
      </w:r>
      <w:r w:rsidRPr="0035051A">
        <w:t>第</w:t>
      </w:r>
      <w:r w:rsidRPr="0035051A">
        <w:t>9</w:t>
      </w:r>
      <w:r w:rsidRPr="0035051A">
        <w:t>條之</w:t>
      </w:r>
      <w:r w:rsidRPr="0035051A">
        <w:t>1</w:t>
      </w:r>
      <w:r w:rsidRPr="0035051A">
        <w:t>規定，將</w:t>
      </w:r>
      <w:r w:rsidRPr="0035051A">
        <w:rPr>
          <w:rFonts w:hint="eastAsia"/>
        </w:rPr>
        <w:t>積欠</w:t>
      </w:r>
      <w:r w:rsidRPr="0035051A">
        <w:t>一定金額以上國道通行費</w:t>
      </w:r>
      <w:r w:rsidRPr="0035051A">
        <w:rPr>
          <w:rFonts w:hint="eastAsia"/>
        </w:rPr>
        <w:t>案件，</w:t>
      </w:r>
      <w:r w:rsidRPr="0035051A">
        <w:t>納入不得辦理車輛異動作業</w:t>
      </w:r>
      <w:r w:rsidRPr="0035051A">
        <w:rPr>
          <w:rFonts w:hint="eastAsia"/>
        </w:rPr>
        <w:t>之範圍。</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解決清欠人員離補問題</w:t>
      </w:r>
    </w:p>
    <w:p w:rsidR="00471F02" w:rsidRPr="0035051A" w:rsidRDefault="00471F02" w:rsidP="00EC469F">
      <w:pPr>
        <w:pStyle w:val="1---"/>
        <w:ind w:firstLine="480"/>
      </w:pPr>
      <w:r w:rsidRPr="0035051A">
        <w:rPr>
          <w:rFonts w:hint="eastAsia"/>
        </w:rPr>
        <w:t>交通部宜考量該局辦理清理欠費案件之實需，協助該局解決清欠人員離補問題；或將清理欠費業務外包，以解決人力短</w:t>
      </w:r>
      <w:r w:rsidRPr="0035051A">
        <w:rPr>
          <w:rFonts w:hint="eastAsia"/>
        </w:rPr>
        <w:lastRenderedPageBreak/>
        <w:t>缺窘境，避免欠費金額持續攀升，損及國庫權益，並維高速公路使用者付費之公平性。</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6"/>
      </w:r>
      <w:r w:rsidRPr="0035051A">
        <w:t>，監察院函請</w:t>
      </w:r>
      <w:r w:rsidRPr="0035051A">
        <w:rPr>
          <w:rFonts w:hint="eastAsia"/>
        </w:rPr>
        <w:t>交通部督促所屬高公局確實檢討改進見復。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有關</w:t>
      </w:r>
      <w:r w:rsidRPr="0035051A">
        <w:rPr>
          <w:rFonts w:hAnsi="標楷體" w:hint="eastAsia"/>
          <w:szCs w:val="32"/>
        </w:rPr>
        <w:t>首揭調查意見，交通部已</w:t>
      </w:r>
      <w:r w:rsidRPr="0035051A">
        <w:rPr>
          <w:rFonts w:hint="eastAsia"/>
        </w:rPr>
        <w:t>研修道路交通管理處罰條例第</w:t>
      </w:r>
      <w:r w:rsidRPr="0035051A">
        <w:t>9</w:t>
      </w:r>
      <w:r w:rsidRPr="0035051A">
        <w:rPr>
          <w:rFonts w:hint="eastAsia"/>
        </w:rPr>
        <w:t>條之</w:t>
      </w:r>
      <w:r w:rsidRPr="0035051A">
        <w:t>l</w:t>
      </w:r>
      <w:r w:rsidRPr="0035051A">
        <w:rPr>
          <w:rFonts w:hint="eastAsia"/>
        </w:rPr>
        <w:t>規定，法務部並邀集相關專家學者及相關單位研商。又</w:t>
      </w:r>
      <w:r w:rsidRPr="0035051A">
        <w:rPr>
          <w:rFonts w:hint="eastAsia"/>
          <w:bCs/>
          <w:kern w:val="0"/>
        </w:rPr>
        <w:t>關於「對累欠義務人併連續年移送執行」一事，該部高公局已完成移送前置作業系統修正，自</w:t>
      </w:r>
      <w:r w:rsidRPr="0035051A">
        <w:rPr>
          <w:bCs/>
          <w:kern w:val="0"/>
        </w:rPr>
        <w:t>108</w:t>
      </w:r>
      <w:r w:rsidRPr="0035051A">
        <w:rPr>
          <w:rFonts w:hint="eastAsia"/>
          <w:bCs/>
          <w:kern w:val="0"/>
        </w:rPr>
        <w:t>年起就每年移送之義務人，若有後續年度達執行門檻之欠費，將一併移送執行，以遏止慣性欠費行為及具體減少移送案件量，並提高移送作業之效益。</w:t>
      </w:r>
      <w:r w:rsidRPr="0035051A">
        <w:rPr>
          <w:rFonts w:hint="eastAsia"/>
        </w:rPr>
        <w:t>另</w:t>
      </w:r>
      <w:r w:rsidRPr="0035051A">
        <w:rPr>
          <w:rFonts w:hint="eastAsia"/>
          <w:szCs w:val="32"/>
        </w:rPr>
        <w:t>欠費移送門檻之作業，經報主管機關法務部函釋應為</w:t>
      </w:r>
      <w:r w:rsidRPr="0035051A">
        <w:rPr>
          <w:szCs w:val="32"/>
        </w:rPr>
        <w:t>300</w:t>
      </w:r>
      <w:r w:rsidRPr="0035051A">
        <w:rPr>
          <w:rFonts w:hint="eastAsia"/>
          <w:szCs w:val="32"/>
        </w:rPr>
        <w:t>元後，高公局旋即針對尚在移送期限內的欠費案件，在積極調派人力加速處理下，於</w:t>
      </w:r>
      <w:r w:rsidRPr="0035051A">
        <w:rPr>
          <w:rFonts w:hint="eastAsia"/>
          <w:szCs w:val="32"/>
        </w:rPr>
        <w:t>107</w:t>
      </w:r>
      <w:r w:rsidRPr="0035051A">
        <w:rPr>
          <w:rFonts w:hint="eastAsia"/>
          <w:szCs w:val="32"/>
        </w:rPr>
        <w:t>年</w:t>
      </w:r>
      <w:r w:rsidRPr="0035051A">
        <w:rPr>
          <w:rFonts w:hint="eastAsia"/>
          <w:szCs w:val="32"/>
        </w:rPr>
        <w:t>6</w:t>
      </w:r>
      <w:r w:rsidRPr="0035051A">
        <w:rPr>
          <w:rFonts w:hint="eastAsia"/>
          <w:szCs w:val="32"/>
        </w:rPr>
        <w:t>月間均已全數完成移送作業。</w:t>
      </w:r>
    </w:p>
    <w:p w:rsidR="00471F02" w:rsidRPr="0035051A" w:rsidRDefault="00471F02" w:rsidP="00CB024B">
      <w:pPr>
        <w:pStyle w:val="15"/>
      </w:pPr>
      <w:r w:rsidRPr="0035051A">
        <w:rPr>
          <w:rFonts w:hint="eastAsia"/>
        </w:rPr>
        <w:t>2</w:t>
      </w:r>
      <w:r w:rsidRPr="0035051A">
        <w:t>、有關本次監理系統查得資料有誤，導致先註銷再續行辦理欠費追繳作業等事宜，</w:t>
      </w:r>
      <w:r w:rsidRPr="0035051A">
        <w:rPr>
          <w:rFonts w:hint="eastAsia"/>
        </w:rPr>
        <w:t>交通</w:t>
      </w:r>
      <w:r w:rsidRPr="0035051A">
        <w:t>部公路總局已協助修正程式邏輯判斷，同時搭配遠通公司修改系統，已完成修正。另高公局、公路總局及遠通公司已建立聯繫合作模式，並要求遠通公司全面檢視資料正確性，期透過資料回饋及即時處理機制，避免類似案件重演。另後續有涉及監理資料庫欄位異動需求時，亦加強評估各不同情境下系統所回傳之欄</w:t>
      </w:r>
      <w:r w:rsidRPr="0035051A">
        <w:lastRenderedPageBreak/>
        <w:t>位正確性，以避免例外狀況再次發生。</w:t>
      </w:r>
      <w:r w:rsidRPr="0035051A">
        <w:rPr>
          <w:rFonts w:hint="eastAsia"/>
        </w:rPr>
        <w:t>又有關清欠人力缺額一節，</w:t>
      </w:r>
      <w:r w:rsidRPr="0035051A">
        <w:rPr>
          <w:rFonts w:hint="eastAsia"/>
          <w:noProof/>
        </w:rPr>
        <w:t>行政院業核復：「自即日起</w:t>
      </w:r>
      <w:r w:rsidRPr="0035051A">
        <w:rPr>
          <w:rFonts w:hint="eastAsia"/>
          <w:noProof/>
        </w:rPr>
        <w:t>5</w:t>
      </w:r>
      <w:r w:rsidRPr="0035051A">
        <w:rPr>
          <w:rFonts w:hint="eastAsia"/>
          <w:noProof/>
        </w:rPr>
        <w:t>年內暫緩執行原收費站職員預算員額出缺不補之管制規定，期滿後視業務需要再議」。</w:t>
      </w:r>
    </w:p>
    <w:p w:rsidR="005456C4" w:rsidRDefault="005456C4" w:rsidP="005456C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5456C4" w:rsidTr="005456C4">
        <w:tc>
          <w:tcPr>
            <w:tcW w:w="4815" w:type="dxa"/>
            <w:shd w:val="clear" w:color="auto" w:fill="D9D9D9" w:themeFill="background1" w:themeFillShade="D9"/>
          </w:tcPr>
          <w:p w:rsidR="005456C4" w:rsidRDefault="005456C4" w:rsidP="005456C4">
            <w:pPr>
              <w:pStyle w:val="11-"/>
              <w:spacing w:before="72" w:after="108"/>
              <w:rPr>
                <w:lang w:eastAsia="zh-TW"/>
              </w:rPr>
            </w:pPr>
            <w:bookmarkStart w:id="63" w:name="_Toc38638808"/>
            <w:r w:rsidRPr="0035051A">
              <w:rPr>
                <w:rFonts w:hint="eastAsia"/>
              </w:rPr>
              <w:t>民眾檢舉交通違規造成訴訟爭議</w:t>
            </w:r>
            <w:r w:rsidRPr="0035051A">
              <w:t>案</w:t>
            </w:r>
            <w:bookmarkEnd w:id="63"/>
          </w:p>
        </w:tc>
      </w:tr>
    </w:tbl>
    <w:p w:rsidR="00471F02" w:rsidRPr="0035051A" w:rsidRDefault="00471F02" w:rsidP="005456C4">
      <w:pPr>
        <w:pStyle w:val="1--4"/>
      </w:pPr>
      <w:r w:rsidRPr="0035051A">
        <w:t>案情簡述</w:t>
      </w:r>
    </w:p>
    <w:p w:rsidR="00471F02" w:rsidRPr="0035051A" w:rsidRDefault="00471F02" w:rsidP="00EC469F">
      <w:pPr>
        <w:pStyle w:val="1---"/>
        <w:ind w:firstLine="480"/>
      </w:pPr>
      <w:r w:rsidRPr="0035051A">
        <w:rPr>
          <w:rFonts w:hint="eastAsia"/>
        </w:rPr>
        <w:t>交通違規檢舉開罰件數已超過</w:t>
      </w:r>
      <w:r w:rsidRPr="0035051A">
        <w:rPr>
          <w:rFonts w:hint="eastAsia"/>
        </w:rPr>
        <w:t>150</w:t>
      </w:r>
      <w:r w:rsidRPr="0035051A">
        <w:rPr>
          <w:rFonts w:hint="eastAsia"/>
        </w:rPr>
        <w:t>萬件，民眾檢舉交通違規不斷增加，警方對於檢舉案件照單全收，造成訴訟爭議不斷，引發新民怨，故對於此類罰單警方是否有怠於審查之疏失？有民眾因他人每</w:t>
      </w:r>
      <w:r w:rsidRPr="0035051A">
        <w:rPr>
          <w:rFonts w:hint="eastAsia"/>
        </w:rPr>
        <w:t>2</w:t>
      </w:r>
      <w:r w:rsidRPr="0035051A">
        <w:rPr>
          <w:rFonts w:hint="eastAsia"/>
        </w:rPr>
        <w:t>小時檢舉</w:t>
      </w:r>
      <w:r w:rsidRPr="0035051A">
        <w:rPr>
          <w:rFonts w:hint="eastAsia"/>
        </w:rPr>
        <w:t>1</w:t>
      </w:r>
      <w:r w:rsidRPr="0035051A">
        <w:rPr>
          <w:rFonts w:hint="eastAsia"/>
        </w:rPr>
        <w:t>次，以致</w:t>
      </w:r>
      <w:r w:rsidRPr="0035051A">
        <w:rPr>
          <w:rFonts w:hint="eastAsia"/>
        </w:rPr>
        <w:t>5</w:t>
      </w:r>
      <w:r w:rsidRPr="0035051A">
        <w:rPr>
          <w:rFonts w:hint="eastAsia"/>
        </w:rPr>
        <w:t>天收到</w:t>
      </w:r>
      <w:r w:rsidRPr="0035051A">
        <w:rPr>
          <w:rFonts w:hint="eastAsia"/>
        </w:rPr>
        <w:t>34</w:t>
      </w:r>
      <w:r w:rsidRPr="0035051A">
        <w:rPr>
          <w:rFonts w:hint="eastAsia"/>
        </w:rPr>
        <w:t>張罰單，諸如此類連續開罰的情形有無開罰之標準或裁量之基準？監察委員認有深入瞭解之必要，而立案調查。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僅形式審查民眾檢舉交通違規事件</w:t>
      </w:r>
    </w:p>
    <w:p w:rsidR="00471F02" w:rsidRPr="0035051A" w:rsidRDefault="00471F02" w:rsidP="00EC469F">
      <w:pPr>
        <w:pStyle w:val="1---"/>
        <w:ind w:firstLine="480"/>
      </w:pPr>
      <w:r w:rsidRPr="0035051A">
        <w:rPr>
          <w:rFonts w:hint="eastAsia"/>
        </w:rPr>
        <w:t>內政部警政署依法受理民眾檢舉交通違規事件，最近</w:t>
      </w:r>
      <w:r w:rsidRPr="0035051A">
        <w:rPr>
          <w:rFonts w:hint="eastAsia"/>
        </w:rPr>
        <w:t>3</w:t>
      </w:r>
      <w:r w:rsidRPr="0035051A">
        <w:rPr>
          <w:rFonts w:hint="eastAsia"/>
        </w:rPr>
        <w:t>年經查證後舉發比率分別</w:t>
      </w:r>
      <w:r w:rsidRPr="005456C4">
        <w:rPr>
          <w:rFonts w:hint="eastAsia"/>
          <w:spacing w:val="-10"/>
        </w:rPr>
        <w:t>為</w:t>
      </w:r>
      <w:r w:rsidRPr="0035051A">
        <w:rPr>
          <w:rFonts w:hint="eastAsia"/>
        </w:rPr>
        <w:t>74.72%</w:t>
      </w:r>
      <w:r w:rsidRPr="0035051A">
        <w:rPr>
          <w:rFonts w:hint="eastAsia"/>
        </w:rPr>
        <w:t>、</w:t>
      </w:r>
      <w:r w:rsidRPr="0035051A">
        <w:rPr>
          <w:rFonts w:hint="eastAsia"/>
        </w:rPr>
        <w:t>81.73%</w:t>
      </w:r>
      <w:r w:rsidRPr="005456C4">
        <w:rPr>
          <w:rFonts w:hint="eastAsia"/>
          <w:spacing w:val="-10"/>
        </w:rPr>
        <w:t>及</w:t>
      </w:r>
      <w:r w:rsidRPr="0035051A">
        <w:rPr>
          <w:rFonts w:hint="eastAsia"/>
        </w:rPr>
        <w:t>74.27%</w:t>
      </w:r>
      <w:r w:rsidRPr="0035051A">
        <w:rPr>
          <w:rFonts w:hint="eastAsia"/>
        </w:rPr>
        <w:t>。雖無媒體所稱警察機關全盤接受民眾檢舉之情事，惟對於該署自訂「警察機關處理檢舉交通違規案件品質督考計畫規定</w:t>
      </w:r>
      <w:r w:rsidRPr="009B1F27">
        <w:rPr>
          <w:rFonts w:hint="eastAsia"/>
          <w:spacing w:val="-30"/>
        </w:rPr>
        <w:t>」</w:t>
      </w:r>
      <w:r w:rsidRPr="0035051A">
        <w:rPr>
          <w:rFonts w:hint="eastAsia"/>
        </w:rPr>
        <w:t>，僅有處理時效之控管，而無對查證品質之考核，且查證內容未涉及違規行為等核心項目，僅有形式審查，致違規人陳述後仍有</w:t>
      </w:r>
      <w:r w:rsidRPr="0035051A">
        <w:rPr>
          <w:rFonts w:hint="eastAsia"/>
        </w:rPr>
        <w:t>20.91%</w:t>
      </w:r>
      <w:r w:rsidRPr="0035051A">
        <w:rPr>
          <w:rFonts w:hint="eastAsia"/>
        </w:rPr>
        <w:lastRenderedPageBreak/>
        <w:t>（</w:t>
      </w:r>
      <w:r w:rsidRPr="0035051A">
        <w:rPr>
          <w:rFonts w:hint="eastAsia"/>
        </w:rPr>
        <w:t>25,053</w:t>
      </w:r>
      <w:r w:rsidRPr="0035051A">
        <w:rPr>
          <w:rFonts w:hint="eastAsia"/>
        </w:rPr>
        <w:t>件</w:t>
      </w:r>
      <w:r w:rsidRPr="009B1F27">
        <w:rPr>
          <w:rFonts w:hint="eastAsia"/>
          <w:spacing w:val="-30"/>
        </w:rPr>
        <w:t>）</w:t>
      </w:r>
      <w:r w:rsidRPr="0035051A">
        <w:rPr>
          <w:rFonts w:hint="eastAsia"/>
        </w:rPr>
        <w:t>、</w:t>
      </w:r>
      <w:r w:rsidRPr="0035051A">
        <w:rPr>
          <w:rFonts w:hint="eastAsia"/>
        </w:rPr>
        <w:t>19.77%</w:t>
      </w:r>
      <w:r w:rsidRPr="0035051A">
        <w:rPr>
          <w:rFonts w:hint="eastAsia"/>
        </w:rPr>
        <w:t>（</w:t>
      </w:r>
      <w:r w:rsidRPr="0035051A">
        <w:rPr>
          <w:rFonts w:hint="eastAsia"/>
        </w:rPr>
        <w:t>27,110</w:t>
      </w:r>
      <w:r w:rsidRPr="0035051A">
        <w:rPr>
          <w:rFonts w:hint="eastAsia"/>
        </w:rPr>
        <w:t>件）及</w:t>
      </w:r>
      <w:r w:rsidRPr="0035051A">
        <w:rPr>
          <w:rFonts w:hint="eastAsia"/>
        </w:rPr>
        <w:t>18.64%</w:t>
      </w:r>
      <w:r w:rsidRPr="0035051A">
        <w:rPr>
          <w:rFonts w:hint="eastAsia"/>
        </w:rPr>
        <w:t>（</w:t>
      </w:r>
      <w:r w:rsidRPr="0035051A">
        <w:rPr>
          <w:rFonts w:hint="eastAsia"/>
        </w:rPr>
        <w:t>19,067</w:t>
      </w:r>
      <w:r w:rsidRPr="0035051A">
        <w:rPr>
          <w:rFonts w:hint="eastAsia"/>
        </w:rPr>
        <w:t>件）經申訴後免罰，不僅易生民怨，恐遭民眾非議執法品質</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同一行為遭連續檢舉</w:t>
      </w:r>
    </w:p>
    <w:p w:rsidR="00471F02" w:rsidRPr="0035051A" w:rsidRDefault="00471F02" w:rsidP="00EC469F">
      <w:pPr>
        <w:pStyle w:val="1---"/>
        <w:ind w:firstLine="480"/>
      </w:pPr>
      <w:r w:rsidRPr="0035051A">
        <w:rPr>
          <w:rFonts w:hint="eastAsia"/>
        </w:rPr>
        <w:t>內政部警政署執行道路交通管理處罰條例第</w:t>
      </w:r>
      <w:r w:rsidRPr="0035051A">
        <w:rPr>
          <w:rFonts w:hint="eastAsia"/>
        </w:rPr>
        <w:t>85</w:t>
      </w:r>
      <w:r w:rsidRPr="0035051A">
        <w:rPr>
          <w:rFonts w:hint="eastAsia"/>
        </w:rPr>
        <w:t>條之</w:t>
      </w:r>
      <w:r w:rsidRPr="0035051A">
        <w:rPr>
          <w:rFonts w:hint="eastAsia"/>
        </w:rPr>
        <w:t>1</w:t>
      </w:r>
      <w:r w:rsidRPr="0035051A">
        <w:rPr>
          <w:rFonts w:hint="eastAsia"/>
        </w:rPr>
        <w:t>第</w:t>
      </w:r>
      <w:r w:rsidRPr="0035051A">
        <w:rPr>
          <w:rFonts w:hint="eastAsia"/>
        </w:rPr>
        <w:t>2</w:t>
      </w:r>
      <w:r w:rsidRPr="0035051A">
        <w:rPr>
          <w:rFonts w:hint="eastAsia"/>
        </w:rPr>
        <w:t>項同一違規事實連續舉發之適用，依該條文載明係指第</w:t>
      </w:r>
      <w:r w:rsidRPr="0035051A">
        <w:rPr>
          <w:rFonts w:hint="eastAsia"/>
        </w:rPr>
        <w:t>7</w:t>
      </w:r>
      <w:r w:rsidRPr="0035051A">
        <w:rPr>
          <w:rFonts w:hint="eastAsia"/>
        </w:rPr>
        <w:t>條之</w:t>
      </w:r>
      <w:r w:rsidRPr="0035051A">
        <w:rPr>
          <w:rFonts w:hint="eastAsia"/>
        </w:rPr>
        <w:t>2</w:t>
      </w:r>
      <w:r w:rsidRPr="0035051A">
        <w:rPr>
          <w:rFonts w:hint="eastAsia"/>
        </w:rPr>
        <w:t>之逕行舉發案件情形，得連續舉發，惟對民眾依該處罰條例第</w:t>
      </w:r>
      <w:r w:rsidRPr="0035051A">
        <w:rPr>
          <w:rFonts w:hint="eastAsia"/>
        </w:rPr>
        <w:t>7</w:t>
      </w:r>
      <w:r w:rsidRPr="0035051A">
        <w:rPr>
          <w:rFonts w:hint="eastAsia"/>
        </w:rPr>
        <w:t>條之</w:t>
      </w:r>
      <w:r w:rsidRPr="0035051A">
        <w:rPr>
          <w:rFonts w:hint="eastAsia"/>
        </w:rPr>
        <w:t>1</w:t>
      </w:r>
      <w:r w:rsidRPr="0035051A">
        <w:rPr>
          <w:rFonts w:hint="eastAsia"/>
        </w:rPr>
        <w:t>對於同一違規事實提出連續檢舉，經警察機關據之為逕行連續舉發，除存有法規適用之疑義外，亦因民眾連續檢舉同一行為事實，遭警察機關連續舉發，已累積多張罰單，然違規行為人卻無從知悉，顯有失交通管理措施中之教育宣導原則</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經裁決之交通違規事件仍屬偏高</w:t>
      </w:r>
    </w:p>
    <w:p w:rsidR="00471F02" w:rsidRPr="0035051A" w:rsidRDefault="00471F02" w:rsidP="00EC469F">
      <w:pPr>
        <w:pStyle w:val="1---"/>
        <w:ind w:firstLine="480"/>
      </w:pPr>
      <w:r w:rsidRPr="0035051A">
        <w:rPr>
          <w:rFonts w:hint="eastAsia"/>
        </w:rPr>
        <w:t>交通部暨公路主管機關對於民眾陳述後經裁決之交通違規事件，近</w:t>
      </w:r>
      <w:r w:rsidRPr="0035051A">
        <w:rPr>
          <w:rFonts w:hint="eastAsia"/>
        </w:rPr>
        <w:t>3</w:t>
      </w:r>
      <w:r w:rsidRPr="0035051A">
        <w:rPr>
          <w:rFonts w:hint="eastAsia"/>
        </w:rPr>
        <w:t>年仍有</w:t>
      </w:r>
      <w:r w:rsidRPr="0035051A">
        <w:rPr>
          <w:rFonts w:hint="eastAsia"/>
        </w:rPr>
        <w:t>5,108</w:t>
      </w:r>
      <w:r w:rsidRPr="0035051A">
        <w:rPr>
          <w:rFonts w:hint="eastAsia"/>
        </w:rPr>
        <w:t>件、</w:t>
      </w:r>
      <w:r w:rsidRPr="0035051A">
        <w:rPr>
          <w:rFonts w:hint="eastAsia"/>
        </w:rPr>
        <w:t>4,426</w:t>
      </w:r>
      <w:r w:rsidRPr="0035051A">
        <w:rPr>
          <w:rFonts w:hint="eastAsia"/>
        </w:rPr>
        <w:t>件及</w:t>
      </w:r>
      <w:r w:rsidRPr="0035051A">
        <w:rPr>
          <w:rFonts w:hint="eastAsia"/>
        </w:rPr>
        <w:t>1,636</w:t>
      </w:r>
      <w:r w:rsidRPr="0035051A">
        <w:rPr>
          <w:rFonts w:hint="eastAsia"/>
        </w:rPr>
        <w:t>件提起行政訴訟案，顯見所給予當事人之折服率仍有提升改善空間，嗣</w:t>
      </w:r>
      <w:r w:rsidRPr="005456C4">
        <w:rPr>
          <w:rFonts w:hint="eastAsia"/>
          <w:spacing w:val="-8"/>
        </w:rPr>
        <w:t>有</w:t>
      </w:r>
      <w:r w:rsidRPr="0035051A">
        <w:rPr>
          <w:rFonts w:hint="eastAsia"/>
        </w:rPr>
        <w:t>22.28</w:t>
      </w:r>
      <w:r w:rsidR="005456C4">
        <w:rPr>
          <w:rFonts w:hint="eastAsia"/>
          <w:lang w:eastAsia="zh-TW"/>
        </w:rPr>
        <w:t xml:space="preserve"> </w:t>
      </w:r>
      <w:r w:rsidRPr="0035051A">
        <w:rPr>
          <w:rFonts w:hint="eastAsia"/>
        </w:rPr>
        <w:t>%</w:t>
      </w:r>
      <w:r w:rsidRPr="0035051A">
        <w:rPr>
          <w:rFonts w:hint="eastAsia"/>
        </w:rPr>
        <w:t>、</w:t>
      </w:r>
      <w:r w:rsidRPr="0035051A">
        <w:rPr>
          <w:rFonts w:hint="eastAsia"/>
        </w:rPr>
        <w:t>7.48%</w:t>
      </w:r>
      <w:r w:rsidRPr="0035051A">
        <w:rPr>
          <w:rFonts w:hint="eastAsia"/>
        </w:rPr>
        <w:t>及</w:t>
      </w:r>
      <w:r w:rsidRPr="0035051A">
        <w:rPr>
          <w:rFonts w:hint="eastAsia"/>
        </w:rPr>
        <w:t>2.44%</w:t>
      </w:r>
      <w:r w:rsidRPr="0035051A">
        <w:rPr>
          <w:rFonts w:hint="eastAsia"/>
        </w:rPr>
        <w:t>經行政法院判決原處分撤銷（含另為處分</w:t>
      </w:r>
      <w:r w:rsidRPr="009B1F27">
        <w:rPr>
          <w:rFonts w:hint="eastAsia"/>
          <w:spacing w:val="-30"/>
        </w:rPr>
        <w:t>）</w:t>
      </w:r>
      <w:r w:rsidRPr="0035051A">
        <w:rPr>
          <w:rFonts w:hint="eastAsia"/>
        </w:rPr>
        <w:t>。雖已有逐年降低之趨勢，惟已造成民眾及機關之困擾，且對於行政法院之判決結果亦無做成案例宣導，致人民與機關間之爭訟一再發生，浪費行政資源。</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正視停車供需失衡問題</w:t>
      </w:r>
    </w:p>
    <w:p w:rsidR="00471F02" w:rsidRPr="0035051A" w:rsidRDefault="00471F02" w:rsidP="00EC469F">
      <w:pPr>
        <w:pStyle w:val="1---"/>
        <w:ind w:firstLine="480"/>
      </w:pPr>
      <w:r w:rsidRPr="0035051A">
        <w:rPr>
          <w:rFonts w:hint="eastAsia"/>
        </w:rPr>
        <w:t>交通部暨公路主管機關係以加強道路交通管理，維護交通秩序，確保交通安全為主要職掌，然對於停車供需失衡之迫切</w:t>
      </w:r>
      <w:r w:rsidRPr="0035051A">
        <w:rPr>
          <w:rFonts w:hint="eastAsia"/>
        </w:rPr>
        <w:lastRenderedPageBreak/>
        <w:t>性，由民眾檢舉交通違規態樣，係以「違規停車」為大宗，近</w:t>
      </w:r>
      <w:r w:rsidRPr="0035051A">
        <w:rPr>
          <w:rFonts w:hint="eastAsia"/>
        </w:rPr>
        <w:t>3</w:t>
      </w:r>
      <w:r w:rsidRPr="0035051A">
        <w:rPr>
          <w:rFonts w:hint="eastAsia"/>
        </w:rPr>
        <w:t>年高達</w:t>
      </w:r>
      <w:r w:rsidRPr="0035051A">
        <w:rPr>
          <w:rFonts w:hint="eastAsia"/>
        </w:rPr>
        <w:t>319,817</w:t>
      </w:r>
      <w:r w:rsidRPr="0035051A">
        <w:rPr>
          <w:rFonts w:hint="eastAsia"/>
        </w:rPr>
        <w:t>件</w:t>
      </w:r>
      <w:r w:rsidRPr="0035051A">
        <w:rPr>
          <w:rFonts w:asciiTheme="majorEastAsia" w:hAnsiTheme="majorEastAsia" w:hint="eastAsia"/>
        </w:rPr>
        <w:t>（</w:t>
      </w:r>
      <w:r w:rsidRPr="0035051A">
        <w:rPr>
          <w:rFonts w:hint="eastAsia"/>
        </w:rPr>
        <w:t>45.82%</w:t>
      </w:r>
      <w:r w:rsidRPr="009B1F27">
        <w:rPr>
          <w:rFonts w:hint="eastAsia"/>
          <w:spacing w:val="-30"/>
        </w:rPr>
        <w:t>）</w:t>
      </w:r>
      <w:r w:rsidRPr="0035051A">
        <w:rPr>
          <w:rFonts w:hint="eastAsia"/>
        </w:rPr>
        <w:t>、</w:t>
      </w:r>
      <w:r w:rsidRPr="0035051A">
        <w:rPr>
          <w:rFonts w:hint="eastAsia"/>
        </w:rPr>
        <w:t>713</w:t>
      </w:r>
      <w:r w:rsidRPr="0035051A">
        <w:rPr>
          <w:rFonts w:hint="eastAsia"/>
          <w:lang w:eastAsia="zh-TW"/>
        </w:rPr>
        <w:t>,</w:t>
      </w:r>
      <w:r w:rsidRPr="0035051A">
        <w:rPr>
          <w:rFonts w:hint="eastAsia"/>
        </w:rPr>
        <w:t>538</w:t>
      </w:r>
      <w:r w:rsidRPr="0035051A">
        <w:rPr>
          <w:rFonts w:hint="eastAsia"/>
        </w:rPr>
        <w:t>件（</w:t>
      </w:r>
      <w:r w:rsidRPr="0035051A">
        <w:rPr>
          <w:rFonts w:hint="eastAsia"/>
        </w:rPr>
        <w:t>52.30%</w:t>
      </w:r>
      <w:r w:rsidRPr="0035051A">
        <w:rPr>
          <w:rFonts w:hint="eastAsia"/>
        </w:rPr>
        <w:t>）及</w:t>
      </w:r>
      <w:r w:rsidRPr="0035051A">
        <w:rPr>
          <w:rFonts w:hint="eastAsia"/>
        </w:rPr>
        <w:t>686</w:t>
      </w:r>
      <w:r w:rsidRPr="0035051A">
        <w:rPr>
          <w:rFonts w:hint="eastAsia"/>
          <w:lang w:eastAsia="zh-TW"/>
        </w:rPr>
        <w:t>,</w:t>
      </w:r>
      <w:r w:rsidRPr="0035051A">
        <w:rPr>
          <w:rFonts w:hint="eastAsia"/>
        </w:rPr>
        <w:t>284</w:t>
      </w:r>
      <w:r w:rsidRPr="0035051A">
        <w:rPr>
          <w:rFonts w:hint="eastAsia"/>
        </w:rPr>
        <w:t>件（</w:t>
      </w:r>
      <w:r w:rsidRPr="0035051A">
        <w:rPr>
          <w:rFonts w:hint="eastAsia"/>
        </w:rPr>
        <w:t>59.89%</w:t>
      </w:r>
      <w:r w:rsidRPr="009B1F27">
        <w:rPr>
          <w:rFonts w:hint="eastAsia"/>
          <w:spacing w:val="-30"/>
        </w:rPr>
        <w:t>）</w:t>
      </w:r>
      <w:r w:rsidRPr="0035051A">
        <w:rPr>
          <w:rFonts w:hint="eastAsia"/>
        </w:rPr>
        <w:t>，已嚴重影響民眾生活，且有逐年增加趨勢，顯見都會區之停車問題日益嚴重，對此停車問題應予正視及妥善因應，以善盡主管機關之職責</w:t>
      </w:r>
      <w:r w:rsidRPr="0035051A">
        <w:t>。</w:t>
      </w:r>
    </w:p>
    <w:p w:rsidR="00471F02" w:rsidRPr="0035051A" w:rsidRDefault="00471F02" w:rsidP="00EC469F">
      <w:pPr>
        <w:pStyle w:val="1---"/>
        <w:ind w:firstLine="480"/>
      </w:pPr>
      <w:r w:rsidRPr="0035051A">
        <w:t>依據本案調查意見</w:t>
      </w:r>
      <w:r w:rsidR="00695C2B" w:rsidRPr="00695C2B">
        <w:rPr>
          <w:rFonts w:hint="eastAsia"/>
          <w:sz w:val="4"/>
          <w:lang w:eastAsia="zh-TW"/>
        </w:rPr>
        <w:t xml:space="preserve"> </w:t>
      </w:r>
      <w:r w:rsidRPr="0035051A">
        <w:rPr>
          <w:rStyle w:val="aff3"/>
        </w:rPr>
        <w:footnoteReference w:id="47"/>
      </w:r>
      <w:r w:rsidRPr="0035051A">
        <w:t>，監察院</w:t>
      </w:r>
      <w:r w:rsidRPr="0035051A">
        <w:rPr>
          <w:rFonts w:hint="eastAsia"/>
        </w:rPr>
        <w:t>函請內政部警政署及交通部確實檢討改進見復。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交通部業於</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6</w:t>
      </w:r>
      <w:r w:rsidRPr="0035051A">
        <w:rPr>
          <w:rFonts w:hint="eastAsia"/>
        </w:rPr>
        <w:t>日函請內政部配合檢討建築物附設（小型車）停車空間設置標準，及增訂機車停車空間設置標準，以逐步增加自用住宅之汽機車停車空間，並於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2</w:t>
      </w:r>
      <w:r w:rsidRPr="0035051A">
        <w:rPr>
          <w:rFonts w:hint="eastAsia"/>
        </w:rPr>
        <w:t>日函請各直轄市政府提供具體修正建議，目前停車位數量成長率高於車輛數之成長。</w:t>
      </w:r>
    </w:p>
    <w:p w:rsidR="00471F02" w:rsidRPr="0035051A" w:rsidRDefault="00471F02" w:rsidP="00CB024B">
      <w:pPr>
        <w:pStyle w:val="15"/>
      </w:pPr>
      <w:r w:rsidRPr="0035051A">
        <w:t>2</w:t>
      </w:r>
      <w:r w:rsidRPr="0035051A">
        <w:t>、</w:t>
      </w:r>
      <w:r w:rsidRPr="0035051A">
        <w:rPr>
          <w:rFonts w:hint="eastAsia"/>
        </w:rPr>
        <w:t>交通部已於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10</w:t>
      </w:r>
      <w:r w:rsidRPr="0035051A">
        <w:rPr>
          <w:rFonts w:hint="eastAsia"/>
        </w:rPr>
        <w:t>日會銜內政部修正違反道路交通管理事件統一裁罰基準及處理細則部分條文</w:t>
      </w:r>
      <w:r w:rsidRPr="0035051A">
        <w:rPr>
          <w:rFonts w:ascii="標楷體" w:eastAsia="標楷體" w:hAnsi="標楷體" w:hint="eastAsia"/>
        </w:rPr>
        <w:t>。</w:t>
      </w:r>
    </w:p>
    <w:p w:rsidR="00471F02" w:rsidRPr="0035051A" w:rsidRDefault="00471F02" w:rsidP="00CB024B">
      <w:pPr>
        <w:pStyle w:val="15"/>
      </w:pPr>
      <w:r w:rsidRPr="0035051A">
        <w:t>3</w:t>
      </w:r>
      <w:r w:rsidRPr="0035051A">
        <w:t>、</w:t>
      </w:r>
      <w:r w:rsidRPr="0035051A">
        <w:rPr>
          <w:rFonts w:hint="eastAsia"/>
        </w:rPr>
        <w:t>內政部警政署已函請交通部公路總局協助彙整提供經陳述</w:t>
      </w:r>
      <w:r w:rsidRPr="0035051A">
        <w:rPr>
          <w:rFonts w:ascii="新細明體" w:hAnsi="新細明體" w:hint="eastAsia"/>
        </w:rPr>
        <w:t>（</w:t>
      </w:r>
      <w:r w:rsidRPr="0035051A">
        <w:rPr>
          <w:rFonts w:hint="eastAsia"/>
        </w:rPr>
        <w:t>申訴</w:t>
      </w:r>
      <w:r w:rsidRPr="0035051A">
        <w:rPr>
          <w:rFonts w:ascii="標楷體" w:eastAsia="標楷體" w:hAnsi="標楷體" w:hint="eastAsia"/>
        </w:rPr>
        <w:t>）</w:t>
      </w:r>
      <w:r w:rsidRPr="0035051A">
        <w:rPr>
          <w:rFonts w:hint="eastAsia"/>
        </w:rPr>
        <w:t>或判決免罰，而歸屬於員警舉發錯誤之案件，由該署就常見態樣製作案例，函請全國其他警察機關作為交通執法教育訓練教材，精進執法品質，以避免影響民眾權益</w:t>
      </w:r>
      <w:r w:rsidRPr="0035051A">
        <w:t>。</w:t>
      </w:r>
      <w:r w:rsidRPr="0035051A">
        <w:rPr>
          <w:rFonts w:hint="eastAsia"/>
        </w:rPr>
        <w:t>現行員警舉發交通違規倘有錯誤者，其考核懲處方式係統一規範於「警察機關舉發及處理違反道路交通管理事件考核獎懲規定」，對於未依前述處理細則辦理者，亦訂</w:t>
      </w:r>
      <w:r w:rsidRPr="0035051A">
        <w:rPr>
          <w:rFonts w:hint="eastAsia"/>
        </w:rPr>
        <w:lastRenderedPageBreak/>
        <w:t>有考核懲處規範。</w:t>
      </w:r>
    </w:p>
    <w:p w:rsidR="00471F02" w:rsidRPr="0035051A" w:rsidRDefault="00471F02" w:rsidP="005456C4">
      <w:pPr>
        <w:pStyle w:val="15"/>
        <w:jc w:val="distribute"/>
      </w:pPr>
      <w:r w:rsidRPr="0035051A">
        <w:t>4</w:t>
      </w:r>
      <w:r w:rsidRPr="0035051A">
        <w:t>、</w:t>
      </w:r>
      <w:r w:rsidRPr="0035051A">
        <w:rPr>
          <w:rFonts w:hint="eastAsia"/>
        </w:rPr>
        <w:t>內政部警政署已修正「警察機關處理檢舉交通違規案件品質督考計畫」規定，因應處理細則部分條文修正，配合修正第參點「注意事項」相關規範</w:t>
      </w:r>
      <w:r w:rsidRPr="0035051A">
        <w:rPr>
          <w:rFonts w:ascii="新細明體" w:hAnsi="新細明體" w:hint="eastAsia"/>
        </w:rPr>
        <w:t>；</w:t>
      </w:r>
      <w:r w:rsidRPr="0035051A">
        <w:rPr>
          <w:rFonts w:hint="eastAsia"/>
        </w:rPr>
        <w:t>增訂未依處理細則第</w:t>
      </w:r>
      <w:r w:rsidRPr="0035051A">
        <w:rPr>
          <w:rFonts w:hint="eastAsia"/>
        </w:rPr>
        <w:t>20</w:t>
      </w:r>
      <w:r w:rsidRPr="0035051A">
        <w:rPr>
          <w:rFonts w:hint="eastAsia"/>
        </w:rPr>
        <w:t>條至第</w:t>
      </w:r>
      <w:r w:rsidRPr="0035051A">
        <w:rPr>
          <w:rFonts w:hint="eastAsia"/>
        </w:rPr>
        <w:t>24</w:t>
      </w:r>
      <w:r w:rsidRPr="0035051A">
        <w:rPr>
          <w:rFonts w:hint="eastAsia"/>
        </w:rPr>
        <w:t>條規定之查證、舉發程序，致影響民眾權益，情</w:t>
      </w:r>
      <w:r w:rsidRPr="005456C4">
        <w:rPr>
          <w:rFonts w:hint="eastAsia"/>
          <w:spacing w:val="-2"/>
        </w:rPr>
        <w:t>節嚴重者，納入懲處內容，以提升民眾檢舉案件執法品質</w:t>
      </w:r>
      <w:r w:rsidRPr="005456C4">
        <w:rPr>
          <w:spacing w:val="-2"/>
        </w:rPr>
        <w:t>。</w:t>
      </w:r>
    </w:p>
    <w:p w:rsidR="005456C4" w:rsidRDefault="005456C4" w:rsidP="005456C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717"/>
      </w:tblGrid>
      <w:tr w:rsidR="005456C4" w:rsidTr="005456C4">
        <w:tc>
          <w:tcPr>
            <w:tcW w:w="2717" w:type="dxa"/>
            <w:shd w:val="clear" w:color="auto" w:fill="D9D9D9" w:themeFill="background1" w:themeFillShade="D9"/>
          </w:tcPr>
          <w:p w:rsidR="005456C4" w:rsidRDefault="005456C4" w:rsidP="005456C4">
            <w:pPr>
              <w:pStyle w:val="11-"/>
              <w:spacing w:before="72" w:after="108"/>
              <w:rPr>
                <w:lang w:eastAsia="zh-TW"/>
              </w:rPr>
            </w:pPr>
            <w:bookmarkStart w:id="64" w:name="_Toc38638809"/>
            <w:r w:rsidRPr="0035051A">
              <w:rPr>
                <w:rFonts w:hint="eastAsia"/>
              </w:rPr>
              <w:t>發電廠跳機停電</w:t>
            </w:r>
            <w:r w:rsidRPr="0035051A">
              <w:t>案</w:t>
            </w:r>
            <w:bookmarkEnd w:id="64"/>
          </w:p>
        </w:tc>
      </w:tr>
    </w:tbl>
    <w:p w:rsidR="005456C4" w:rsidRPr="005456C4" w:rsidRDefault="005456C4" w:rsidP="00695C2B">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5456C4" w:rsidTr="00D54BF9">
        <w:tc>
          <w:tcPr>
            <w:tcW w:w="6544" w:type="dxa"/>
          </w:tcPr>
          <w:p w:rsidR="00471F02" w:rsidRPr="005456C4" w:rsidRDefault="00471F02" w:rsidP="00AF548D">
            <w:pPr>
              <w:pStyle w:val="2--"/>
              <w:rPr>
                <w:b/>
              </w:rPr>
            </w:pPr>
            <w:r w:rsidRPr="005456C4">
              <w:rPr>
                <w:b/>
              </w:rPr>
              <w:t>相關國際人權公約：</w:t>
            </w:r>
            <w:r w:rsidRPr="005456C4">
              <w:t>經濟社會文化權利國際公約第</w:t>
            </w:r>
            <w:r w:rsidRPr="005456C4">
              <w:t>11</w:t>
            </w:r>
            <w:r w:rsidRPr="005456C4">
              <w:t>條</w:t>
            </w:r>
          </w:p>
        </w:tc>
      </w:tr>
    </w:tbl>
    <w:p w:rsidR="00471F02" w:rsidRPr="0035051A" w:rsidRDefault="00471F02" w:rsidP="00050E78">
      <w:pPr>
        <w:pStyle w:val="1--4"/>
      </w:pPr>
      <w:r w:rsidRPr="0035051A">
        <w:t>案情簡述</w:t>
      </w:r>
    </w:p>
    <w:p w:rsidR="00050E78" w:rsidRPr="0035051A" w:rsidRDefault="00471F02" w:rsidP="00EC469F">
      <w:pPr>
        <w:pStyle w:val="1---"/>
        <w:ind w:firstLine="480"/>
        <w:rPr>
          <w:lang w:eastAsia="zh-TW"/>
        </w:rPr>
      </w:pPr>
      <w:r w:rsidRPr="0035051A">
        <w:rPr>
          <w:rFonts w:hint="eastAsia"/>
        </w:rPr>
        <w:t>106</w:t>
      </w:r>
      <w:r w:rsidRPr="0035051A">
        <w:rPr>
          <w:rFonts w:hint="eastAsia"/>
        </w:rPr>
        <w:t>年</w:t>
      </w:r>
      <w:r w:rsidRPr="0035051A">
        <w:rPr>
          <w:rFonts w:hint="eastAsia"/>
        </w:rPr>
        <w:t>8</w:t>
      </w:r>
      <w:r w:rsidRPr="0035051A">
        <w:rPr>
          <w:rFonts w:hint="eastAsia"/>
        </w:rPr>
        <w:t>月</w:t>
      </w:r>
      <w:r w:rsidRPr="0035051A">
        <w:rPr>
          <w:rFonts w:hint="eastAsia"/>
        </w:rPr>
        <w:t>15</w:t>
      </w:r>
      <w:r w:rsidRPr="0035051A">
        <w:rPr>
          <w:rFonts w:hint="eastAsia"/>
        </w:rPr>
        <w:t>日中油公司維修人員在大潭發電廠天然氣計量站更換電源供應器時，不慎導致天然氣供氣中斷，造成大潭發電廠</w:t>
      </w:r>
      <w:r w:rsidRPr="0035051A">
        <w:rPr>
          <w:rFonts w:hint="eastAsia"/>
        </w:rPr>
        <w:t>6</w:t>
      </w:r>
      <w:r w:rsidRPr="0035051A">
        <w:rPr>
          <w:rFonts w:hint="eastAsia"/>
        </w:rPr>
        <w:t>部機組跳機，全臺無預警大停電。供電系統竟能如此輕易地被癱瘓，究供氣閥何以如此輕易關閉？相關作業是否按標準作業程序（</w:t>
      </w:r>
      <w:r w:rsidRPr="0035051A">
        <w:rPr>
          <w:rFonts w:hint="eastAsia"/>
        </w:rPr>
        <w:t>SOP</w:t>
      </w:r>
      <w:r w:rsidRPr="0035051A">
        <w:rPr>
          <w:rFonts w:ascii="標楷體" w:eastAsia="標楷體" w:hAnsi="標楷體" w:hint="eastAsia"/>
        </w:rPr>
        <w:t>）</w:t>
      </w:r>
      <w:r w:rsidRPr="0035051A">
        <w:rPr>
          <w:rFonts w:hint="eastAsia"/>
        </w:rPr>
        <w:t>處理？有無違反職業安全衛生法之相關規範？監察委員認有深入瞭解之必要，而立案調查。</w:t>
      </w:r>
    </w:p>
    <w:p w:rsidR="00471F02" w:rsidRPr="0035051A" w:rsidRDefault="00471F02" w:rsidP="00695C2B">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未慎選電源供應器</w:t>
      </w:r>
    </w:p>
    <w:p w:rsidR="00471F02" w:rsidRPr="0035051A" w:rsidRDefault="00471F02" w:rsidP="00050E78">
      <w:pPr>
        <w:pStyle w:val="1---"/>
        <w:ind w:firstLine="480"/>
      </w:pPr>
      <w:r w:rsidRPr="0035051A">
        <w:rPr>
          <w:rFonts w:hint="eastAsia"/>
        </w:rPr>
        <w:t>中油公司未慎選電源供應器，選用了設計給</w:t>
      </w:r>
      <w:r w:rsidRPr="0035051A">
        <w:rPr>
          <w:rFonts w:hint="eastAsia"/>
        </w:rPr>
        <w:t>LED</w:t>
      </w:r>
      <w:r w:rsidRPr="0035051A">
        <w:rPr>
          <w:rFonts w:hint="eastAsia"/>
        </w:rPr>
        <w:t>產品使用</w:t>
      </w:r>
      <w:r w:rsidRPr="0035051A">
        <w:rPr>
          <w:rFonts w:hint="eastAsia"/>
        </w:rPr>
        <w:lastRenderedPageBreak/>
        <w:t>之電源供應器（</w:t>
      </w:r>
      <w:r w:rsidRPr="0035051A">
        <w:rPr>
          <w:rFonts w:hint="eastAsia"/>
        </w:rPr>
        <w:t>HLG-600H-24A</w:t>
      </w:r>
      <w:r w:rsidRPr="009B1F27">
        <w:rPr>
          <w:rFonts w:hint="eastAsia"/>
          <w:spacing w:val="-30"/>
        </w:rPr>
        <w:t>）</w:t>
      </w:r>
      <w:r w:rsidRPr="0035051A">
        <w:rPr>
          <w:rFonts w:hint="eastAsia"/>
        </w:rPr>
        <w:t>，具遠端控制功能，加上施工前未建立標準作業程序，施工人員整線時又不慎將遠端控制端點（</w:t>
      </w:r>
      <w:r w:rsidRPr="0035051A">
        <w:rPr>
          <w:rFonts w:hint="eastAsia"/>
        </w:rPr>
        <w:t>RC+</w:t>
      </w:r>
      <w:r w:rsidRPr="0035051A">
        <w:rPr>
          <w:rFonts w:hint="eastAsia"/>
        </w:rPr>
        <w:t>）接地，造成主電源（</w:t>
      </w:r>
      <w:r w:rsidRPr="0035051A">
        <w:rPr>
          <w:rFonts w:hint="eastAsia"/>
        </w:rPr>
        <w:t>1P</w:t>
      </w:r>
      <w:r w:rsidRPr="0035051A">
        <w:rPr>
          <w:rFonts w:hint="eastAsia"/>
        </w:rPr>
        <w:t>）短暫失電，致生</w:t>
      </w:r>
      <w:r w:rsidRPr="0035051A">
        <w:rPr>
          <w:rFonts w:hint="eastAsia"/>
        </w:rPr>
        <w:t>815</w:t>
      </w:r>
      <w:r w:rsidRPr="0035051A">
        <w:rPr>
          <w:rFonts w:hint="eastAsia"/>
        </w:rPr>
        <w:t>事故</w:t>
      </w:r>
      <w:r w:rsidRPr="0035051A">
        <w:t>。</w:t>
      </w:r>
    </w:p>
    <w:p w:rsidR="00471F02" w:rsidRPr="0035051A" w:rsidRDefault="00695C2B" w:rsidP="00695C2B">
      <w:pPr>
        <w:pStyle w:val="1--13"/>
        <w:spacing w:before="180" w:after="180"/>
        <w:ind w:left="260" w:hanging="260"/>
        <w:jc w:val="left"/>
      </w:pPr>
      <w:r w:rsidRPr="0035051A">
        <w:rPr>
          <w:rFonts w:hint="eastAsia"/>
          <w:noProof/>
        </w:rPr>
        <mc:AlternateContent>
          <mc:Choice Requires="wpg">
            <w:drawing>
              <wp:anchor distT="0" distB="0" distL="114300" distR="114300" simplePos="0" relativeHeight="252318720" behindDoc="0" locked="0" layoutInCell="1" allowOverlap="1" wp14:anchorId="73120AA3" wp14:editId="162F1710">
                <wp:simplePos x="0" y="0"/>
                <wp:positionH relativeFrom="column">
                  <wp:posOffset>2183130</wp:posOffset>
                </wp:positionH>
                <wp:positionV relativeFrom="paragraph">
                  <wp:posOffset>-893445</wp:posOffset>
                </wp:positionV>
                <wp:extent cx="1976120" cy="1929130"/>
                <wp:effectExtent l="0" t="0" r="5080" b="0"/>
                <wp:wrapSquare wrapText="bothSides"/>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6120" cy="1929130"/>
                          <a:chOff x="0" y="0"/>
                          <a:chExt cx="2087880" cy="2039116"/>
                        </a:xfrm>
                      </wpg:grpSpPr>
                      <wps:wsp>
                        <wps:cNvPr id="45" name="文字方塊 45"/>
                        <wps:cNvSpPr txBox="1"/>
                        <wps:spPr>
                          <a:xfrm>
                            <a:off x="0" y="1569492"/>
                            <a:ext cx="2087880" cy="46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050E78" w:rsidRDefault="00F10B28" w:rsidP="00471F02">
                              <w:pPr>
                                <w:rPr>
                                  <w:sz w:val="21"/>
                                  <w:szCs w:val="21"/>
                                </w:rPr>
                              </w:pPr>
                              <w:r w:rsidRPr="00050E78">
                                <w:rPr>
                                  <w:rFonts w:hint="eastAsia"/>
                                  <w:sz w:val="21"/>
                                  <w:szCs w:val="21"/>
                                </w:rPr>
                                <w:t>監</w:t>
                              </w:r>
                              <w:r w:rsidRPr="00050E78">
                                <w:rPr>
                                  <w:sz w:val="21"/>
                                  <w:szCs w:val="21"/>
                                </w:rPr>
                                <w:t>察</w:t>
                              </w:r>
                              <w:r w:rsidRPr="00050E78">
                                <w:rPr>
                                  <w:rFonts w:hint="eastAsia"/>
                                  <w:sz w:val="21"/>
                                  <w:szCs w:val="21"/>
                                </w:rPr>
                                <w:t>委員</w:t>
                              </w:r>
                              <w:r w:rsidRPr="00050E78">
                                <w:rPr>
                                  <w:sz w:val="21"/>
                                  <w:szCs w:val="21"/>
                                </w:rPr>
                                <w:t>為</w:t>
                              </w:r>
                              <w:r w:rsidRPr="00050E78">
                                <w:rPr>
                                  <w:rFonts w:hint="eastAsia"/>
                                  <w:sz w:val="21"/>
                                  <w:szCs w:val="21"/>
                                </w:rPr>
                                <w:t>調</w:t>
                              </w:r>
                              <w:r w:rsidRPr="00050E78">
                                <w:rPr>
                                  <w:sz w:val="21"/>
                                  <w:szCs w:val="21"/>
                                </w:rPr>
                                <w:t>查大潭</w:t>
                              </w:r>
                              <w:r w:rsidRPr="00050E78">
                                <w:rPr>
                                  <w:rFonts w:hint="eastAsia"/>
                                  <w:sz w:val="21"/>
                                  <w:szCs w:val="21"/>
                                </w:rPr>
                                <w:t>發電廠跳機案而履勘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 name="圖片 177" descr="C:\Users\spfu\行政業務\人權案例\資料暫存區\葉明勝\127\IMG_9284.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1" o:spid="_x0000_s1049" style="position:absolute;left:0;text-align:left;margin-left:171.9pt;margin-top:-70.35pt;width:155.6pt;height:151.9pt;z-index:252318720;mso-width-relative:margin;mso-height-relative:margin" coordsize="20878,20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">
                <o:lock v:ext="edit" aspectratio="t"/>
                <v:shape id="文字方塊 45" o:spid="_x0000_s1050" type="#_x0000_t202" style="position:absolute;top:15694;width:20878;height: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F10B28" w:rsidRPr="00050E78" w:rsidRDefault="00F10B28" w:rsidP="00471F02">
                        <w:pPr>
                          <w:rPr>
                            <w:sz w:val="21"/>
                            <w:szCs w:val="21"/>
                          </w:rPr>
                        </w:pPr>
                        <w:r w:rsidRPr="00050E78">
                          <w:rPr>
                            <w:rFonts w:hint="eastAsia"/>
                            <w:sz w:val="21"/>
                            <w:szCs w:val="21"/>
                          </w:rPr>
                          <w:t>監</w:t>
                        </w:r>
                        <w:r w:rsidRPr="00050E78">
                          <w:rPr>
                            <w:sz w:val="21"/>
                            <w:szCs w:val="21"/>
                          </w:rPr>
                          <w:t>察</w:t>
                        </w:r>
                        <w:r w:rsidRPr="00050E78">
                          <w:rPr>
                            <w:rFonts w:hint="eastAsia"/>
                            <w:sz w:val="21"/>
                            <w:szCs w:val="21"/>
                          </w:rPr>
                          <w:t>委員</w:t>
                        </w:r>
                        <w:r w:rsidRPr="00050E78">
                          <w:rPr>
                            <w:sz w:val="21"/>
                            <w:szCs w:val="21"/>
                          </w:rPr>
                          <w:t>為</w:t>
                        </w:r>
                        <w:r w:rsidRPr="00050E78">
                          <w:rPr>
                            <w:rFonts w:hint="eastAsia"/>
                            <w:sz w:val="21"/>
                            <w:szCs w:val="21"/>
                          </w:rPr>
                          <w:t>調</w:t>
                        </w:r>
                        <w:r w:rsidRPr="00050E78">
                          <w:rPr>
                            <w:sz w:val="21"/>
                            <w:szCs w:val="21"/>
                          </w:rPr>
                          <w:t>查大潭</w:t>
                        </w:r>
                        <w:r w:rsidRPr="00050E78">
                          <w:rPr>
                            <w:rFonts w:hint="eastAsia"/>
                            <w:sz w:val="21"/>
                            <w:szCs w:val="21"/>
                          </w:rPr>
                          <w:t>發電廠跳機案而履勘</w:t>
                        </w:r>
                      </w:p>
                    </w:txbxContent>
                  </v:textbox>
                </v:shape>
                <v:shape id="圖片 177" o:spid="_x0000_s1051" type="#_x0000_t75" style="position:absolute;width:20878;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pF7GAAAA3AAAAA8AAABkcnMvZG93bnJldi54bWxEj1uLwjAQhd+F/Q9hFvZFNN0FL1SjLAuC&#10;Ioh3fByasS02k24TtfrrjSD4NsM5c74zw3FtCnGhyuWWFXy3IxDEidU5pwq2m0mrD8J5ZI2FZVJw&#10;Iwfj0UdjiLG2V17RZe1TEULYxagg876MpXRJRgZd25bEQTvayqAPa5VKXeE1hJtC/kRRVxrMORAy&#10;LOkvo+S0PpsA6ey2+4PtSLNa9v8P88X5PkubSn191r8DEJ5q/za/rqc61O/14PlMmEC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qkXsYAAADcAAAADwAAAAAAAAAAAAAA&#10;AACfAgAAZHJzL2Rvd25yZXYueG1sUEsFBgAAAAAEAAQA9wAAAJIDAAAAAA==&#10;">
                  <v:imagedata r:id="rId24" o:title="IMG_9284"/>
                  <v:path arrowok="t"/>
                </v:shape>
                <w10:wrap type="square"/>
              </v:group>
            </w:pict>
          </mc:Fallback>
        </mc:AlternateContent>
      </w:r>
      <w:r w:rsidR="000F5F7B" w:rsidRPr="008E1832">
        <w:rPr>
          <w:rFonts w:hint="eastAsia"/>
        </w:rPr>
        <w:t>˙</w:t>
      </w:r>
      <w:r w:rsidR="00471F02" w:rsidRPr="0035051A">
        <w:rPr>
          <w:rFonts w:hint="eastAsia"/>
        </w:rPr>
        <w:t>未訂定相關標準作業程序</w:t>
      </w:r>
    </w:p>
    <w:p w:rsidR="00471F02" w:rsidRPr="0035051A" w:rsidRDefault="00471F02" w:rsidP="00EC469F">
      <w:pPr>
        <w:pStyle w:val="1---"/>
        <w:ind w:firstLine="480"/>
      </w:pPr>
      <w:r w:rsidRPr="0035051A">
        <w:rPr>
          <w:rFonts w:hint="eastAsia"/>
        </w:rPr>
        <w:t>發電用天然氣由中油公司獨家供應，且銷售量逐年增加，特別是</w:t>
      </w:r>
      <w:r w:rsidRPr="0035051A">
        <w:rPr>
          <w:rFonts w:hint="eastAsia"/>
        </w:rPr>
        <w:t>103</w:t>
      </w:r>
      <w:r w:rsidRPr="0035051A">
        <w:rPr>
          <w:rFonts w:hint="eastAsia"/>
        </w:rPr>
        <w:t>年</w:t>
      </w:r>
      <w:r w:rsidRPr="0035051A">
        <w:rPr>
          <w:rFonts w:hint="eastAsia"/>
        </w:rPr>
        <w:t>4</w:t>
      </w:r>
      <w:r w:rsidRPr="0035051A">
        <w:rPr>
          <w:rFonts w:hint="eastAsia"/>
        </w:rPr>
        <w:t>月</w:t>
      </w:r>
      <w:r w:rsidRPr="0035051A">
        <w:rPr>
          <w:rFonts w:hint="eastAsia"/>
        </w:rPr>
        <w:t>28</w:t>
      </w:r>
      <w:r w:rsidRPr="0035051A">
        <w:rPr>
          <w:rFonts w:hint="eastAsia"/>
        </w:rPr>
        <w:t>日核四封存後，燃氣極大化能源政策確立。惟中油公司輕忽其供氣責任，歷年均將輸配氣監控系統保養維護委外，本身僅負責操作，亦未全面檢視及監控天然氣輸儲系統之關鍵弱點，進行失效模式影響分析，致所屬大潭計量站分散式監控系統電源供應器更換作業，於未訂定相關標準作業程序，毫無風險管理及防護情形下委外執行，致生</w:t>
      </w:r>
      <w:r w:rsidRPr="0035051A">
        <w:rPr>
          <w:rFonts w:hint="eastAsia"/>
        </w:rPr>
        <w:t>815</w:t>
      </w:r>
      <w:r w:rsidRPr="0035051A">
        <w:rPr>
          <w:rFonts w:hint="eastAsia"/>
        </w:rPr>
        <w:t>事故</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燃氣發電極大化卻未提升穩定性</w:t>
      </w:r>
    </w:p>
    <w:p w:rsidR="00471F02" w:rsidRPr="0035051A" w:rsidRDefault="00471F02" w:rsidP="00EC469F">
      <w:pPr>
        <w:pStyle w:val="1---"/>
        <w:ind w:firstLine="480"/>
      </w:pPr>
      <w:r w:rsidRPr="0035051A">
        <w:rPr>
          <w:rFonts w:hint="eastAsia"/>
        </w:rPr>
        <w:t>我發電用天然氣全數進口，供應路徑長，輸儲風險高。本次</w:t>
      </w:r>
      <w:r w:rsidRPr="0035051A">
        <w:rPr>
          <w:rFonts w:hint="eastAsia"/>
        </w:rPr>
        <w:t>815</w:t>
      </w:r>
      <w:r w:rsidRPr="0035051A">
        <w:rPr>
          <w:rFonts w:hint="eastAsia"/>
        </w:rPr>
        <w:t>事故短暫斷氣，造成</w:t>
      </w:r>
      <w:r w:rsidRPr="0035051A">
        <w:rPr>
          <w:rFonts w:hint="eastAsia"/>
        </w:rPr>
        <w:t>592</w:t>
      </w:r>
      <w:r w:rsidRPr="0035051A">
        <w:rPr>
          <w:rFonts w:hint="eastAsia"/>
        </w:rPr>
        <w:t>萬戶分區輪流停電，足見燃氣發電之脆弱性，且相較其他發電方式，燃氣成本高，政府將燃氣發電極大化，卻未同時強化安全及提升穩定性。</w:t>
      </w:r>
      <w:r w:rsidRPr="0035051A">
        <w:rPr>
          <w:rFonts w:hint="eastAsia"/>
        </w:rPr>
        <w:t>2025</w:t>
      </w:r>
      <w:r w:rsidRPr="0035051A">
        <w:rPr>
          <w:rFonts w:hint="eastAsia"/>
        </w:rPr>
        <w:t>年燃氣發電占比甚至提高至</w:t>
      </w:r>
      <w:r w:rsidRPr="0035051A">
        <w:rPr>
          <w:rFonts w:hint="eastAsia"/>
        </w:rPr>
        <w:t>50%</w:t>
      </w:r>
      <w:r w:rsidRPr="0035051A">
        <w:rPr>
          <w:rFonts w:hint="eastAsia"/>
        </w:rPr>
        <w:t>，必承擔基載之電源，對電力系統影響更為深遠，如何強化安全及提升穩定性，實屬必要</w:t>
      </w:r>
      <w:r w:rsidRPr="0035051A">
        <w:t>。</w:t>
      </w:r>
    </w:p>
    <w:p w:rsidR="00471F02" w:rsidRPr="0035051A" w:rsidRDefault="00471F02" w:rsidP="00EC469F">
      <w:pPr>
        <w:pStyle w:val="1---"/>
        <w:ind w:firstLine="480"/>
      </w:pPr>
      <w:r w:rsidRPr="0035051A">
        <w:lastRenderedPageBreak/>
        <w:t>依據本案調查意見</w:t>
      </w:r>
      <w:r w:rsidR="00905084" w:rsidRPr="00905084">
        <w:rPr>
          <w:rFonts w:hint="eastAsia"/>
          <w:sz w:val="4"/>
          <w:lang w:eastAsia="zh-TW"/>
        </w:rPr>
        <w:t xml:space="preserve"> </w:t>
      </w:r>
      <w:r w:rsidRPr="0035051A">
        <w:rPr>
          <w:rStyle w:val="aff3"/>
        </w:rPr>
        <w:footnoteReference w:id="48"/>
      </w:r>
      <w:r w:rsidRPr="0035051A">
        <w:t>，監察院</w:t>
      </w:r>
      <w:r w:rsidRPr="0035051A">
        <w:rPr>
          <w:rFonts w:hint="eastAsia"/>
        </w:rPr>
        <w:t>糾正中油公司，另請經濟部確實檢討改進見復。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815</w:t>
      </w:r>
      <w:r w:rsidRPr="0035051A">
        <w:rPr>
          <w:rFonts w:hint="eastAsia"/>
        </w:rPr>
        <w:t>停電事件後，中油公司持續積極推動燃氣極大化政策，包括第三接收站增設之持續推動、臺中廠至通霄</w:t>
      </w:r>
      <w:r w:rsidRPr="0035051A">
        <w:rPr>
          <w:rFonts w:hint="eastAsia"/>
        </w:rPr>
        <w:t>36</w:t>
      </w:r>
      <w:r w:rsidRPr="0035051A">
        <w:rPr>
          <w:rFonts w:hint="eastAsia"/>
        </w:rPr>
        <w:t>吋陸管計畫、臺中廠三期擴建、永安廠五期儲槽擴建、每年編列預算持續執行既有老舊輸儲管線之汰舊換新、增加大潭電廠雙迴路、雙氣源之規劃等；另建立中油公司與台電及民營電廠</w:t>
      </w:r>
      <w:r w:rsidRPr="0035051A">
        <w:rPr>
          <w:rFonts w:ascii="新細明體" w:hAnsi="新細明體" w:hint="eastAsia"/>
        </w:rPr>
        <w:t>（</w:t>
      </w:r>
      <w:r w:rsidRPr="0035051A">
        <w:rPr>
          <w:rFonts w:hint="eastAsia"/>
        </w:rPr>
        <w:t>IPP</w:t>
      </w:r>
      <w:r w:rsidRPr="0035051A">
        <w:rPr>
          <w:rFonts w:ascii="標楷體" w:eastAsia="標楷體" w:hAnsi="標楷體" w:hint="eastAsia"/>
        </w:rPr>
        <w:t>）</w:t>
      </w:r>
      <w:r w:rsidRPr="0035051A">
        <w:rPr>
          <w:rFonts w:hint="eastAsia"/>
        </w:rPr>
        <w:t>通報聯繫機制，以強化供氣應變機制</w:t>
      </w:r>
      <w:r w:rsidRPr="0035051A">
        <w:t>。</w:t>
      </w:r>
    </w:p>
    <w:p w:rsidR="00471F02" w:rsidRPr="0035051A" w:rsidRDefault="00471F02" w:rsidP="00CB024B">
      <w:pPr>
        <w:pStyle w:val="15"/>
      </w:pPr>
      <w:r w:rsidRPr="0035051A">
        <w:t>2</w:t>
      </w:r>
      <w:r w:rsidRPr="0035051A">
        <w:t>、</w:t>
      </w:r>
      <w:r w:rsidRPr="0035051A">
        <w:rPr>
          <w:rFonts w:hint="eastAsia"/>
        </w:rPr>
        <w:t>中油公司已於</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29</w:t>
      </w:r>
      <w:r w:rsidRPr="0035051A">
        <w:rPr>
          <w:rFonts w:hint="eastAsia"/>
        </w:rPr>
        <w:t>日委託專業廠商辦理「大潭隔離站、計量站供氣</w:t>
      </w:r>
      <w:r w:rsidRPr="0035051A">
        <w:rPr>
          <w:rFonts w:hint="eastAsia"/>
        </w:rPr>
        <w:t>FMEA</w:t>
      </w:r>
      <w:r w:rsidRPr="0035051A">
        <w:rPr>
          <w:rFonts w:hint="eastAsia"/>
        </w:rPr>
        <w:t>（</w:t>
      </w:r>
      <w:r w:rsidRPr="0035051A">
        <w:rPr>
          <w:rFonts w:hint="eastAsia"/>
        </w:rPr>
        <w:t>Failure mode and effects analysis</w:t>
      </w:r>
      <w:r w:rsidRPr="0035051A">
        <w:rPr>
          <w:rFonts w:hint="eastAsia"/>
        </w:rPr>
        <w:t>）失效模式與影響分析</w:t>
      </w:r>
      <w:r w:rsidRPr="00405FE6">
        <w:rPr>
          <w:rFonts w:hint="eastAsia"/>
          <w:spacing w:val="-30"/>
        </w:rPr>
        <w:t>」</w:t>
      </w:r>
      <w:r w:rsidRPr="0035051A">
        <w:rPr>
          <w:rFonts w:hint="eastAsia"/>
        </w:rPr>
        <w:t>，並於同年</w:t>
      </w:r>
      <w:r w:rsidRPr="0035051A">
        <w:rPr>
          <w:rFonts w:hint="eastAsia"/>
        </w:rPr>
        <w:t>6</w:t>
      </w:r>
      <w:r w:rsidRPr="0035051A">
        <w:rPr>
          <w:rFonts w:hint="eastAsia"/>
        </w:rPr>
        <w:t>月</w:t>
      </w:r>
      <w:r w:rsidRPr="0035051A">
        <w:rPr>
          <w:rFonts w:hint="eastAsia"/>
        </w:rPr>
        <w:t>20</w:t>
      </w:r>
      <w:r w:rsidRPr="0035051A">
        <w:rPr>
          <w:rFonts w:hint="eastAsia"/>
        </w:rPr>
        <w:t>日提出成果報告，建議改善事項共</w:t>
      </w:r>
      <w:r w:rsidRPr="0035051A">
        <w:rPr>
          <w:rFonts w:hint="eastAsia"/>
        </w:rPr>
        <w:t>9</w:t>
      </w:r>
      <w:r w:rsidRPr="0035051A">
        <w:rPr>
          <w:rFonts w:hint="eastAsia"/>
        </w:rPr>
        <w:t>項，</w:t>
      </w:r>
      <w:r w:rsidRPr="0035051A">
        <w:rPr>
          <w:rFonts w:hint="eastAsia"/>
        </w:rPr>
        <w:t>107</w:t>
      </w:r>
      <w:r w:rsidRPr="0035051A">
        <w:rPr>
          <w:rFonts w:hint="eastAsia"/>
        </w:rPr>
        <w:t>年底已改善完成。</w:t>
      </w:r>
    </w:p>
    <w:p w:rsidR="00471F02" w:rsidRPr="0035051A" w:rsidRDefault="00471F02" w:rsidP="00CB024B">
      <w:pPr>
        <w:pStyle w:val="15"/>
      </w:pPr>
      <w:r w:rsidRPr="0035051A">
        <w:t>3</w:t>
      </w:r>
      <w:r w:rsidRPr="0035051A">
        <w:t>、</w:t>
      </w:r>
      <w:r w:rsidRPr="0035051A">
        <w:rPr>
          <w:rFonts w:hint="eastAsia"/>
        </w:rPr>
        <w:t>分散採購天然氣，以達穩定供氣策略</w:t>
      </w:r>
      <w:r w:rsidRPr="0035051A">
        <w:rPr>
          <w:rFonts w:ascii="標楷體" w:eastAsia="標楷體" w:hAnsi="標楷體" w:hint="eastAsia"/>
        </w:rPr>
        <w:t>。</w:t>
      </w:r>
      <w:r w:rsidRPr="0035051A">
        <w:rPr>
          <w:rFonts w:hint="eastAsia"/>
        </w:rPr>
        <w:t>106</w:t>
      </w:r>
      <w:r w:rsidRPr="0035051A">
        <w:rPr>
          <w:rFonts w:hint="eastAsia"/>
        </w:rPr>
        <w:t>年採購來源遍及</w:t>
      </w:r>
      <w:r w:rsidRPr="0035051A">
        <w:rPr>
          <w:rFonts w:hint="eastAsia"/>
        </w:rPr>
        <w:t>14</w:t>
      </w:r>
      <w:r w:rsidRPr="0035051A">
        <w:rPr>
          <w:rFonts w:hint="eastAsia"/>
        </w:rPr>
        <w:t>國</w:t>
      </w:r>
      <w:r w:rsidRPr="0035051A">
        <w:rPr>
          <w:rFonts w:ascii="標楷體" w:eastAsia="標楷體" w:hAnsi="標楷體" w:hint="eastAsia"/>
        </w:rPr>
        <w:t>，</w:t>
      </w:r>
      <w:r w:rsidRPr="0035051A">
        <w:rPr>
          <w:rFonts w:hint="eastAsia"/>
        </w:rPr>
        <w:t>我國與卡達、巴紐與馬來西亞簽訂長約外，亦與美國、澳洲簽訂天然氣長約，</w:t>
      </w:r>
      <w:r w:rsidRPr="0035051A">
        <w:rPr>
          <w:rFonts w:hint="eastAsia"/>
        </w:rPr>
        <w:t>108</w:t>
      </w:r>
      <w:r w:rsidRPr="0035051A">
        <w:rPr>
          <w:rFonts w:hint="eastAsia"/>
        </w:rPr>
        <w:t>年起開始供氣。另自</w:t>
      </w:r>
      <w:r w:rsidRPr="0035051A">
        <w:rPr>
          <w:rFonts w:hint="eastAsia"/>
        </w:rPr>
        <w:t>108</w:t>
      </w:r>
      <w:r w:rsidRPr="0035051A">
        <w:rPr>
          <w:rFonts w:hint="eastAsia"/>
        </w:rPr>
        <w:t>年起由</w:t>
      </w:r>
      <w:r w:rsidRPr="0035051A">
        <w:rPr>
          <w:rFonts w:hint="eastAsia"/>
        </w:rPr>
        <w:t>7</w:t>
      </w:r>
      <w:r w:rsidRPr="0035051A">
        <w:rPr>
          <w:rFonts w:hint="eastAsia"/>
        </w:rPr>
        <w:t>天存量逐步提高，至</w:t>
      </w:r>
      <w:r w:rsidRPr="0035051A">
        <w:rPr>
          <w:rFonts w:hint="eastAsia"/>
        </w:rPr>
        <w:t>116</w:t>
      </w:r>
      <w:r w:rsidRPr="0035051A">
        <w:rPr>
          <w:rFonts w:hint="eastAsia"/>
        </w:rPr>
        <w:t>年將達</w:t>
      </w:r>
      <w:r w:rsidRPr="0035051A">
        <w:rPr>
          <w:rFonts w:hint="eastAsia"/>
        </w:rPr>
        <w:t>14</w:t>
      </w:r>
      <w:r w:rsidRPr="0035051A">
        <w:rPr>
          <w:rFonts w:hint="eastAsia"/>
        </w:rPr>
        <w:t>天存量；儲槽容積天數由現行</w:t>
      </w:r>
      <w:r w:rsidRPr="0035051A">
        <w:rPr>
          <w:rFonts w:hint="eastAsia"/>
        </w:rPr>
        <w:t>15</w:t>
      </w:r>
      <w:r w:rsidRPr="0035051A">
        <w:rPr>
          <w:rFonts w:hint="eastAsia"/>
        </w:rPr>
        <w:t>天逐步提高，至</w:t>
      </w:r>
      <w:r w:rsidRPr="0035051A">
        <w:rPr>
          <w:rFonts w:hint="eastAsia"/>
        </w:rPr>
        <w:t>116</w:t>
      </w:r>
      <w:r w:rsidRPr="0035051A">
        <w:rPr>
          <w:rFonts w:hint="eastAsia"/>
        </w:rPr>
        <w:t>年將達</w:t>
      </w:r>
      <w:r w:rsidRPr="0035051A">
        <w:rPr>
          <w:rFonts w:hint="eastAsia"/>
        </w:rPr>
        <w:t>24</w:t>
      </w:r>
      <w:r w:rsidRPr="0035051A">
        <w:rPr>
          <w:rFonts w:hint="eastAsia"/>
        </w:rPr>
        <w:t>天。</w:t>
      </w:r>
    </w:p>
    <w:p w:rsidR="00471F02" w:rsidRPr="0035051A" w:rsidRDefault="00471F02" w:rsidP="00CB024B">
      <w:pPr>
        <w:pStyle w:val="15"/>
      </w:pPr>
      <w:r w:rsidRPr="0035051A">
        <w:t>4</w:t>
      </w:r>
      <w:r w:rsidRPr="0035051A">
        <w:t>、</w:t>
      </w:r>
      <w:r w:rsidRPr="0035051A">
        <w:rPr>
          <w:rFonts w:hint="eastAsia"/>
        </w:rPr>
        <w:t>因應未來用電需求，台電公司規劃新增發電機組包括</w:t>
      </w:r>
      <w:r w:rsidRPr="0035051A">
        <w:rPr>
          <w:rFonts w:hint="eastAsia"/>
        </w:rPr>
        <w:t>107</w:t>
      </w:r>
      <w:r w:rsidRPr="0035051A">
        <w:rPr>
          <w:rFonts w:hint="eastAsia"/>
        </w:rPr>
        <w:t>年通霄新</w:t>
      </w:r>
      <w:r w:rsidRPr="0035051A">
        <w:rPr>
          <w:rFonts w:hint="eastAsia"/>
        </w:rPr>
        <w:t>1</w:t>
      </w:r>
      <w:r w:rsidRPr="0035051A">
        <w:rPr>
          <w:rFonts w:hint="eastAsia"/>
        </w:rPr>
        <w:t>號機、大林新</w:t>
      </w:r>
      <w:r w:rsidRPr="0035051A">
        <w:rPr>
          <w:rFonts w:hint="eastAsia"/>
        </w:rPr>
        <w:t>1</w:t>
      </w:r>
      <w:r w:rsidRPr="0035051A">
        <w:rPr>
          <w:rFonts w:hint="eastAsia"/>
        </w:rPr>
        <w:t>號機；</w:t>
      </w:r>
      <w:r w:rsidRPr="0035051A">
        <w:rPr>
          <w:rFonts w:hint="eastAsia"/>
        </w:rPr>
        <w:t>108</w:t>
      </w:r>
      <w:r w:rsidRPr="0035051A">
        <w:rPr>
          <w:rFonts w:hint="eastAsia"/>
        </w:rPr>
        <w:t>年有霄新</w:t>
      </w:r>
      <w:r w:rsidRPr="0035051A">
        <w:rPr>
          <w:rFonts w:hint="eastAsia"/>
        </w:rPr>
        <w:t>2</w:t>
      </w:r>
      <w:r w:rsidRPr="0035051A">
        <w:rPr>
          <w:rFonts w:hint="eastAsia"/>
        </w:rPr>
        <w:t>號機、林口新</w:t>
      </w:r>
      <w:r w:rsidRPr="0035051A">
        <w:rPr>
          <w:rFonts w:hint="eastAsia"/>
        </w:rPr>
        <w:t>3</w:t>
      </w:r>
      <w:r w:rsidRPr="0035051A">
        <w:rPr>
          <w:rFonts w:hint="eastAsia"/>
        </w:rPr>
        <w:t>號機；</w:t>
      </w:r>
      <w:r w:rsidRPr="0035051A">
        <w:rPr>
          <w:rFonts w:hint="eastAsia"/>
        </w:rPr>
        <w:t>109</w:t>
      </w:r>
      <w:r w:rsidRPr="0035051A">
        <w:rPr>
          <w:rFonts w:hint="eastAsia"/>
        </w:rPr>
        <w:t>年起則陸續增加通霄新</w:t>
      </w:r>
      <w:r w:rsidRPr="0035051A">
        <w:rPr>
          <w:rFonts w:hint="eastAsia"/>
        </w:rPr>
        <w:t>3</w:t>
      </w:r>
      <w:r w:rsidRPr="0035051A">
        <w:rPr>
          <w:rFonts w:hint="eastAsia"/>
        </w:rPr>
        <w:t>號機、大潭增建機組、興達更新計畫、臺中增建燃氣機組、協和更新</w:t>
      </w:r>
      <w:r w:rsidRPr="0035051A">
        <w:rPr>
          <w:rFonts w:hint="eastAsia"/>
        </w:rPr>
        <w:lastRenderedPageBreak/>
        <w:t>計畫、深澳更新計畫等</w:t>
      </w:r>
      <w:r w:rsidRPr="0035051A">
        <w:t>。</w:t>
      </w:r>
    </w:p>
    <w:p w:rsidR="00AB6CD4" w:rsidRDefault="00AB6CD4" w:rsidP="00AB6CD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AB6CD4" w:rsidTr="00AB6CD4">
        <w:tc>
          <w:tcPr>
            <w:tcW w:w="4815" w:type="dxa"/>
            <w:shd w:val="clear" w:color="auto" w:fill="D9D9D9" w:themeFill="background1" w:themeFillShade="D9"/>
          </w:tcPr>
          <w:p w:rsidR="00AB6CD4" w:rsidRDefault="00AB6CD4" w:rsidP="00AB6CD4">
            <w:pPr>
              <w:pStyle w:val="11-"/>
              <w:spacing w:before="72" w:after="108"/>
              <w:rPr>
                <w:lang w:eastAsia="zh-TW"/>
              </w:rPr>
            </w:pPr>
            <w:bookmarkStart w:id="65" w:name="_Toc38638810"/>
            <w:r w:rsidRPr="0035051A">
              <w:rPr>
                <w:rFonts w:hint="eastAsia"/>
              </w:rPr>
              <w:t>人民幣衍生性金融商品</w:t>
            </w:r>
            <w:r w:rsidRPr="0035051A">
              <w:rPr>
                <w:rFonts w:hint="eastAsia"/>
                <w:lang w:eastAsia="zh-HK"/>
              </w:rPr>
              <w:t>不當行銷</w:t>
            </w:r>
            <w:r w:rsidRPr="0035051A">
              <w:t>案</w:t>
            </w:r>
            <w:bookmarkEnd w:id="65"/>
          </w:p>
        </w:tc>
      </w:tr>
    </w:tbl>
    <w:p w:rsidR="00471F02" w:rsidRPr="0035051A" w:rsidRDefault="00471F02" w:rsidP="00AB6CD4">
      <w:pPr>
        <w:pStyle w:val="1--4"/>
      </w:pPr>
      <w:r w:rsidRPr="0035051A">
        <w:t>案情簡述</w:t>
      </w:r>
    </w:p>
    <w:p w:rsidR="00471F02" w:rsidRPr="0035051A" w:rsidRDefault="00471F02" w:rsidP="00EC469F">
      <w:pPr>
        <w:pStyle w:val="1---"/>
        <w:ind w:firstLine="480"/>
      </w:pPr>
      <w:r w:rsidRPr="0035051A">
        <w:rPr>
          <w:rFonts w:hint="eastAsia"/>
        </w:rPr>
        <w:t>據審計部</w:t>
      </w:r>
      <w:r w:rsidRPr="0035051A">
        <w:rPr>
          <w:rFonts w:hint="eastAsia"/>
        </w:rPr>
        <w:t>104</w:t>
      </w:r>
      <w:r w:rsidRPr="0035051A">
        <w:rPr>
          <w:rFonts w:hint="eastAsia"/>
        </w:rPr>
        <w:t>年度中央政府總決算審核報告，金管會已加強監理本國銀行銷售人民幣衍生性金融商品（</w:t>
      </w:r>
      <w:r w:rsidRPr="0035051A">
        <w:rPr>
          <w:rFonts w:hint="eastAsia"/>
        </w:rPr>
        <w:t>TRF</w:t>
      </w:r>
      <w:r w:rsidRPr="0035051A">
        <w:rPr>
          <w:rFonts w:hint="eastAsia"/>
        </w:rPr>
        <w:t>）業務，惟部分銀行行銷業務違失頻仍，亟待強化管理機制等情。監察委員認有深入瞭解之必要，而立案調查。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監理效能不彰致生爭議</w:t>
      </w:r>
    </w:p>
    <w:p w:rsidR="00471F02" w:rsidRPr="0035051A" w:rsidRDefault="00471F02" w:rsidP="00EC469F">
      <w:pPr>
        <w:pStyle w:val="1---"/>
        <w:ind w:firstLine="480"/>
      </w:pPr>
      <w:r w:rsidRPr="0035051A">
        <w:rPr>
          <w:rFonts w:hint="eastAsia"/>
        </w:rPr>
        <w:t>金融機構銷售人民幣</w:t>
      </w:r>
      <w:r w:rsidRPr="0035051A">
        <w:rPr>
          <w:rFonts w:hint="eastAsia"/>
        </w:rPr>
        <w:t>TRF</w:t>
      </w:r>
      <w:r w:rsidRPr="0035051A">
        <w:rPr>
          <w:rFonts w:hint="eastAsia"/>
        </w:rPr>
        <w:t>發生爭議後，金管會進行多次金融檢查，發現許多違失，提出檢查意見督促金融機構落實改善，然金融機構仍未能確實遵循法令，部分缺失一再發生，嚴重影響投資人權益。該會未能善盡金融主管機關監督之責，有效監督金融機構強化內部稽核功能，落實內部控制制度，健全金融機構業務經營，監理效能不彰，致金融機構銷售人民幣</w:t>
      </w:r>
      <w:r w:rsidRPr="0035051A">
        <w:rPr>
          <w:rFonts w:hint="eastAsia"/>
        </w:rPr>
        <w:t>TRF</w:t>
      </w:r>
      <w:r w:rsidRPr="0035051A">
        <w:rPr>
          <w:rFonts w:hint="eastAsia"/>
        </w:rPr>
        <w:t>爭議頻生，影響金融穩定，且導致投資人對金融機關之監理效能多所質疑</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強化監理報表制度</w:t>
      </w:r>
    </w:p>
    <w:p w:rsidR="00471F02" w:rsidRPr="0035051A" w:rsidRDefault="00471F02" w:rsidP="00AB6CD4">
      <w:pPr>
        <w:pStyle w:val="1---"/>
        <w:ind w:firstLine="472"/>
      </w:pPr>
      <w:r w:rsidRPr="00AB6CD4">
        <w:rPr>
          <w:rFonts w:hint="eastAsia"/>
          <w:spacing w:val="-2"/>
        </w:rPr>
        <w:t>金管會及中央銀行過往均未統計</w:t>
      </w:r>
      <w:r w:rsidRPr="00AB6CD4">
        <w:rPr>
          <w:rFonts w:hint="eastAsia"/>
          <w:spacing w:val="-2"/>
        </w:rPr>
        <w:t>TRF</w:t>
      </w:r>
      <w:r w:rsidRPr="00AB6CD4">
        <w:rPr>
          <w:rFonts w:hint="eastAsia"/>
          <w:spacing w:val="-2"/>
        </w:rPr>
        <w:t>之交易量，然</w:t>
      </w:r>
      <w:r w:rsidRPr="00AB6CD4">
        <w:rPr>
          <w:rFonts w:hint="eastAsia"/>
          <w:spacing w:val="-2"/>
        </w:rPr>
        <w:t>TRF</w:t>
      </w:r>
      <w:r w:rsidRPr="00AB6CD4">
        <w:rPr>
          <w:rFonts w:hint="eastAsia"/>
          <w:spacing w:val="-2"/>
        </w:rPr>
        <w:t>係</w:t>
      </w:r>
      <w:r w:rsidRPr="0035051A">
        <w:rPr>
          <w:rFonts w:hint="eastAsia"/>
        </w:rPr>
        <w:lastRenderedPageBreak/>
        <w:t>由數個外幣匯率選擇權組合之店頭衍生性商品，金融機構辦理申報時，係將其分解為買入及賣出選擇權後分別填報，自</w:t>
      </w:r>
      <w:r w:rsidRPr="0035051A">
        <w:rPr>
          <w:rFonts w:hint="eastAsia"/>
        </w:rPr>
        <w:t>100</w:t>
      </w:r>
      <w:r w:rsidRPr="0035051A">
        <w:rPr>
          <w:rFonts w:hint="eastAsia"/>
        </w:rPr>
        <w:t>年起至</w:t>
      </w:r>
      <w:r w:rsidRPr="0035051A">
        <w:rPr>
          <w:rFonts w:hint="eastAsia"/>
        </w:rPr>
        <w:t>102</w:t>
      </w:r>
      <w:r w:rsidRPr="0035051A">
        <w:rPr>
          <w:rFonts w:hint="eastAsia"/>
        </w:rPr>
        <w:t>年止，</w:t>
      </w:r>
      <w:r w:rsidRPr="0035051A">
        <w:rPr>
          <w:rFonts w:hint="eastAsia"/>
        </w:rPr>
        <w:t>3</w:t>
      </w:r>
      <w:r w:rsidRPr="0035051A">
        <w:rPr>
          <w:rFonts w:hint="eastAsia"/>
        </w:rPr>
        <w:t>年間買入選擇權與賣出選擇權之交易量已成長</w:t>
      </w:r>
      <w:r w:rsidRPr="0035051A">
        <w:rPr>
          <w:rFonts w:hint="eastAsia"/>
        </w:rPr>
        <w:t>1</w:t>
      </w:r>
      <w:r w:rsidRPr="0035051A">
        <w:rPr>
          <w:rFonts w:hint="eastAsia"/>
        </w:rPr>
        <w:t>倍，然金管會及中央銀行未能記取過往卡債風暴、連動債爭議事件，報表稽核經驗不足，未能警覺探究數據鉅額變動之成因，致報表稽核流於形式。金管會現雖已逐步強化衍生性金融商品監理報表制度，且中央銀行亦以報表稽核為主要場外監控方式，應落實執行，以強化監理效能</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研議對金融機構所為之缺失處以不同裁罰</w:t>
      </w:r>
    </w:p>
    <w:p w:rsidR="00471F02" w:rsidRPr="0035051A" w:rsidRDefault="00471F02" w:rsidP="00EC469F">
      <w:pPr>
        <w:pStyle w:val="1---"/>
        <w:ind w:firstLine="480"/>
      </w:pPr>
      <w:r w:rsidRPr="0035051A">
        <w:rPr>
          <w:rFonts w:hint="eastAsia"/>
        </w:rPr>
        <w:t>金管會針對金融機構銷售</w:t>
      </w:r>
      <w:r w:rsidRPr="0035051A">
        <w:rPr>
          <w:rFonts w:hint="eastAsia"/>
        </w:rPr>
        <w:t>TRF</w:t>
      </w:r>
      <w:r w:rsidRPr="0035051A">
        <w:rPr>
          <w:rFonts w:hint="eastAsia"/>
        </w:rPr>
        <w:t>進行金融檢查，已發現銀行涉有協助客戶編製不實財務報表及對客戶風險集中度未適當管理等不同態樣之缺失，且缺失事項差異極大。然該會僅以金融機構違反銀行法第</w:t>
      </w:r>
      <w:r w:rsidRPr="0035051A">
        <w:rPr>
          <w:rFonts w:hint="eastAsia"/>
        </w:rPr>
        <w:t>45</w:t>
      </w:r>
      <w:r w:rsidRPr="0035051A">
        <w:rPr>
          <w:rFonts w:hint="eastAsia"/>
        </w:rPr>
        <w:t>條之</w:t>
      </w:r>
      <w:r w:rsidRPr="0035051A">
        <w:rPr>
          <w:rFonts w:hint="eastAsia"/>
        </w:rPr>
        <w:t>1</w:t>
      </w:r>
      <w:r w:rsidRPr="0035051A">
        <w:rPr>
          <w:rFonts w:hint="eastAsia"/>
        </w:rPr>
        <w:t>未建立或落實內部控制內稽制度處以一次性之罰鍰，因一次性罰鍰有金額之限制，致使民眾質疑該會裁罰金額過低，與銀行獲利不成比例，難以達成嚇阻之效。金管會應確實研議應否就金融機構所為之缺失態樣、違規時間、違規數量、對消費者之危害程度等，處以不同之裁罰，以合理反映金融機構所應承擔之責任。</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強化金融機構辦理業務之監理</w:t>
      </w:r>
    </w:p>
    <w:p w:rsidR="00471F02" w:rsidRPr="0035051A" w:rsidRDefault="00471F02" w:rsidP="00EC469F">
      <w:pPr>
        <w:pStyle w:val="1---"/>
        <w:ind w:firstLine="480"/>
      </w:pPr>
      <w:r w:rsidRPr="0035051A">
        <w:rPr>
          <w:rFonts w:hint="eastAsia"/>
        </w:rPr>
        <w:t>金融機構為協助客戶因應人民幣</w:t>
      </w:r>
      <w:r w:rsidRPr="0035051A">
        <w:rPr>
          <w:rFonts w:hint="eastAsia"/>
        </w:rPr>
        <w:t>TRF</w:t>
      </w:r>
      <w:r w:rsidRPr="0035051A">
        <w:rPr>
          <w:rFonts w:hint="eastAsia"/>
        </w:rPr>
        <w:t>交易所產生之損失，除採轉放款等措施外，亦有相當比例係建議客戶新增選擇權等風險性商品之交易，然該等商品多屬高風險產品，金管會應強化金融機構辦理該等業務之監理，以確認金融機構是否落實瞭</w:t>
      </w:r>
      <w:r w:rsidRPr="0035051A">
        <w:rPr>
          <w:rFonts w:hint="eastAsia"/>
        </w:rPr>
        <w:lastRenderedPageBreak/>
        <w:t>解客戶（</w:t>
      </w:r>
      <w:r w:rsidRPr="0035051A">
        <w:rPr>
          <w:rFonts w:hint="eastAsia"/>
        </w:rPr>
        <w:t>KYC</w:t>
      </w:r>
      <w:r w:rsidRPr="00405FE6">
        <w:rPr>
          <w:rFonts w:hint="eastAsia"/>
          <w:spacing w:val="-30"/>
        </w:rPr>
        <w:t>）</w:t>
      </w:r>
      <w:r w:rsidRPr="0035051A">
        <w:rPr>
          <w:rFonts w:hint="eastAsia"/>
        </w:rPr>
        <w:t>、商品審查分級（</w:t>
      </w:r>
      <w:r w:rsidRPr="0035051A">
        <w:rPr>
          <w:rFonts w:hint="eastAsia"/>
        </w:rPr>
        <w:t>KYP</w:t>
      </w:r>
      <w:r w:rsidRPr="0035051A">
        <w:rPr>
          <w:rFonts w:hint="eastAsia"/>
        </w:rPr>
        <w:t>）等，避免日後再生銷售爭議。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關注銀行對於</w:t>
      </w:r>
      <w:r w:rsidR="00471F02" w:rsidRPr="00AB6CD4">
        <w:rPr>
          <w:rFonts w:ascii="Times New Roman" w:hAnsi="Times New Roman"/>
        </w:rPr>
        <w:t>TRF</w:t>
      </w:r>
      <w:r w:rsidR="00471F02" w:rsidRPr="0035051A">
        <w:rPr>
          <w:rFonts w:hint="eastAsia"/>
        </w:rPr>
        <w:t>爭議案件處理情形</w:t>
      </w:r>
    </w:p>
    <w:p w:rsidR="00471F02" w:rsidRPr="0035051A" w:rsidRDefault="00471F02" w:rsidP="00EC469F">
      <w:pPr>
        <w:pStyle w:val="1---"/>
        <w:ind w:firstLine="480"/>
      </w:pPr>
      <w:r w:rsidRPr="0035051A">
        <w:rPr>
          <w:rFonts w:hint="eastAsia"/>
        </w:rPr>
        <w:t>金管會應持續關注各銀行對於</w:t>
      </w:r>
      <w:r w:rsidRPr="0035051A">
        <w:rPr>
          <w:rFonts w:hint="eastAsia"/>
        </w:rPr>
        <w:t>TRF</w:t>
      </w:r>
      <w:r w:rsidRPr="0035051A">
        <w:rPr>
          <w:rFonts w:hint="eastAsia"/>
        </w:rPr>
        <w:t>爭議案件之後續調處及仲裁協議簽訂情形，投資人亦宜循相關機制及法定程序，儘速透過公正之機關（構）或單位釐清爭議，解決紛爭。另有投資人指稱向銀行索取</w:t>
      </w:r>
      <w:r w:rsidRPr="0035051A">
        <w:rPr>
          <w:rFonts w:hint="eastAsia"/>
        </w:rPr>
        <w:t>TRF</w:t>
      </w:r>
      <w:r w:rsidRPr="0035051A">
        <w:rPr>
          <w:rFonts w:hint="eastAsia"/>
        </w:rPr>
        <w:t>交易文件卻遭推延等情事，金管會除提供必要之協助外，亦應積極研議改善此種資訊不對等情形。此外，部分銀行疑有勸誘投資者虛設公司等情，然金管會並未將該等情事列入查處，宜本於權責查明釐清。</w:t>
      </w:r>
    </w:p>
    <w:p w:rsidR="00471F02" w:rsidRPr="0035051A" w:rsidRDefault="00471F02" w:rsidP="00EC469F">
      <w:pPr>
        <w:pStyle w:val="1---"/>
        <w:ind w:firstLine="480"/>
      </w:pPr>
      <w:r w:rsidRPr="0035051A">
        <w:t>依據本案調查意見</w:t>
      </w:r>
      <w:r w:rsidR="00905084" w:rsidRPr="00905084">
        <w:rPr>
          <w:rFonts w:hint="eastAsia"/>
          <w:sz w:val="4"/>
          <w:lang w:eastAsia="zh-TW"/>
        </w:rPr>
        <w:t xml:space="preserve"> </w:t>
      </w:r>
      <w:r w:rsidRPr="0035051A">
        <w:rPr>
          <w:rStyle w:val="aff3"/>
        </w:rPr>
        <w:footnoteReference w:id="49"/>
      </w:r>
      <w:r w:rsidRPr="0035051A">
        <w:t>，監察院</w:t>
      </w:r>
      <w:r w:rsidRPr="0035051A">
        <w:rPr>
          <w:rFonts w:hint="eastAsia"/>
        </w:rPr>
        <w:t>糾正金管會，並函請金管會及中央銀行確實檢討改進見復。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、金管會</w:t>
      </w:r>
      <w:r w:rsidRPr="00405FE6">
        <w:rPr>
          <w:rFonts w:hint="eastAsia"/>
          <w:spacing w:val="-30"/>
        </w:rPr>
        <w:t>：</w:t>
      </w:r>
      <w:r w:rsidRPr="0035051A">
        <w:rPr>
          <w:rFonts w:hint="eastAsia"/>
        </w:rPr>
        <w:t>（</w:t>
      </w:r>
      <w:r w:rsidRPr="0035051A">
        <w:rPr>
          <w:rFonts w:hint="eastAsia"/>
        </w:rPr>
        <w:t>1</w:t>
      </w:r>
      <w:r w:rsidRPr="0035051A">
        <w:rPr>
          <w:rFonts w:hint="eastAsia"/>
        </w:rPr>
        <w:t>）參考德國、日本立法例，與我國銀行規模、違規行為之嚴重程度及金融消費者保護法之規定，檢討銀行法相關條文之罰鍰上限，最高罰鍰金額由</w:t>
      </w:r>
      <w:r w:rsidRPr="0035051A">
        <w:rPr>
          <w:rFonts w:hint="eastAsia"/>
        </w:rPr>
        <w:t>1,000</w:t>
      </w:r>
      <w:r w:rsidRPr="0035051A">
        <w:rPr>
          <w:rFonts w:hint="eastAsia"/>
        </w:rPr>
        <w:t>萬元調高至</w:t>
      </w:r>
      <w:r w:rsidRPr="0035051A">
        <w:rPr>
          <w:rFonts w:hint="eastAsia"/>
        </w:rPr>
        <w:t>5,000</w:t>
      </w:r>
      <w:r w:rsidRPr="0035051A">
        <w:rPr>
          <w:rFonts w:hint="eastAsia"/>
        </w:rPr>
        <w:t>萬元</w:t>
      </w:r>
      <w:r w:rsidRPr="00405FE6">
        <w:rPr>
          <w:rFonts w:hint="eastAsia"/>
          <w:spacing w:val="-30"/>
        </w:rPr>
        <w:t>。</w:t>
      </w:r>
      <w:r w:rsidRPr="0035051A">
        <w:rPr>
          <w:rFonts w:hint="eastAsia"/>
        </w:rPr>
        <w:t>（</w:t>
      </w:r>
      <w:r w:rsidRPr="0035051A">
        <w:rPr>
          <w:rFonts w:hint="eastAsia"/>
        </w:rPr>
        <w:t>2</w:t>
      </w:r>
      <w:r w:rsidRPr="0035051A">
        <w:rPr>
          <w:rFonts w:hint="eastAsia"/>
        </w:rPr>
        <w:t>）參酌巴塞爾有效銀行監理核心原則第</w:t>
      </w:r>
      <w:r w:rsidRPr="0035051A">
        <w:rPr>
          <w:rFonts w:hint="eastAsia"/>
        </w:rPr>
        <w:t>11</w:t>
      </w:r>
      <w:r w:rsidRPr="0035051A">
        <w:rPr>
          <w:rFonts w:hint="eastAsia"/>
        </w:rPr>
        <w:t>項，主管機關得運用各種監理措施督促銀行採取改善行動，以提升金融監理效能，有效導正銀行違規行為，爰於銀行法第</w:t>
      </w:r>
      <w:r w:rsidRPr="0035051A">
        <w:rPr>
          <w:rFonts w:hint="eastAsia"/>
        </w:rPr>
        <w:t>61</w:t>
      </w:r>
      <w:r w:rsidRPr="0035051A">
        <w:rPr>
          <w:rFonts w:hint="eastAsia"/>
        </w:rPr>
        <w:t>條之</w:t>
      </w:r>
      <w:r w:rsidRPr="0035051A">
        <w:rPr>
          <w:rFonts w:hint="eastAsia"/>
        </w:rPr>
        <w:t>1</w:t>
      </w:r>
      <w:r w:rsidRPr="0035051A">
        <w:rPr>
          <w:rFonts w:hint="eastAsia"/>
        </w:rPr>
        <w:t>增訂主管機關得採行之監理措施，例如「命令銀行提撥一定金額之準備</w:t>
      </w:r>
      <w:r w:rsidRPr="00405FE6">
        <w:rPr>
          <w:rFonts w:hint="eastAsia"/>
          <w:spacing w:val="-30"/>
        </w:rPr>
        <w:t>」</w:t>
      </w:r>
      <w:r w:rsidRPr="0035051A">
        <w:rPr>
          <w:rFonts w:hint="eastAsia"/>
        </w:rPr>
        <w:t>，以督促銀行有效處</w:t>
      </w:r>
      <w:r w:rsidRPr="0035051A">
        <w:rPr>
          <w:rFonts w:hint="eastAsia"/>
        </w:rPr>
        <w:lastRenderedPageBreak/>
        <w:t>理金融消費糾紛等客戶爭議案件，確保金融機構穩健經營及市場健全發展</w:t>
      </w:r>
      <w:r w:rsidRPr="00405FE6">
        <w:rPr>
          <w:rFonts w:hint="eastAsia"/>
          <w:spacing w:val="-30"/>
        </w:rPr>
        <w:t>。</w:t>
      </w:r>
      <w:r w:rsidRPr="0035051A">
        <w:rPr>
          <w:rFonts w:hint="eastAsia"/>
        </w:rPr>
        <w:t>（</w:t>
      </w:r>
      <w:r w:rsidRPr="0035051A">
        <w:rPr>
          <w:rFonts w:hint="eastAsia"/>
        </w:rPr>
        <w:t>3</w:t>
      </w:r>
      <w:r w:rsidRPr="0035051A">
        <w:rPr>
          <w:rFonts w:hint="eastAsia"/>
        </w:rPr>
        <w:t>）金管會對於</w:t>
      </w:r>
      <w:r w:rsidRPr="0035051A">
        <w:rPr>
          <w:rFonts w:hint="eastAsia"/>
        </w:rPr>
        <w:t>TRF</w:t>
      </w:r>
      <w:r w:rsidRPr="0035051A">
        <w:rPr>
          <w:rFonts w:hint="eastAsia"/>
        </w:rPr>
        <w:t>等複雜性高風險商品爭議案件已持續鼓勵銀行與客戶積極協商和解，爭議案件並可透過金融消費評議中心之調處程序或依仲裁法仲裁機制處理，由公正第三人釐清爭議</w:t>
      </w:r>
      <w:r w:rsidRPr="00405FE6">
        <w:rPr>
          <w:rFonts w:hint="eastAsia"/>
          <w:spacing w:val="-30"/>
        </w:rPr>
        <w:t>。</w:t>
      </w:r>
      <w:r w:rsidRPr="0035051A">
        <w:rPr>
          <w:rFonts w:hint="eastAsia"/>
        </w:rPr>
        <w:t>（</w:t>
      </w:r>
      <w:r w:rsidRPr="0035051A">
        <w:rPr>
          <w:rFonts w:hint="eastAsia"/>
        </w:rPr>
        <w:t>4</w:t>
      </w:r>
      <w:r w:rsidRPr="0035051A">
        <w:rPr>
          <w:rFonts w:hint="eastAsia"/>
        </w:rPr>
        <w:t>）該會並於</w:t>
      </w:r>
      <w:r w:rsidRPr="0035051A">
        <w:rPr>
          <w:rFonts w:hint="eastAsia"/>
        </w:rPr>
        <w:t>105</w:t>
      </w:r>
      <w:r w:rsidRPr="0035051A">
        <w:rPr>
          <w:rFonts w:hint="eastAsia"/>
        </w:rPr>
        <w:t>年</w:t>
      </w:r>
      <w:r w:rsidRPr="0035051A">
        <w:rPr>
          <w:rFonts w:hint="eastAsia"/>
        </w:rPr>
        <w:t>12</w:t>
      </w:r>
      <w:r w:rsidRPr="0035051A">
        <w:rPr>
          <w:rFonts w:hint="eastAsia"/>
        </w:rPr>
        <w:t>月</w:t>
      </w:r>
      <w:r w:rsidRPr="0035051A">
        <w:rPr>
          <w:rFonts w:hint="eastAsia"/>
        </w:rPr>
        <w:t>27</w:t>
      </w:r>
      <w:r w:rsidRPr="0035051A">
        <w:rPr>
          <w:rFonts w:hint="eastAsia"/>
        </w:rPr>
        <w:t>日函請銀行對於客戶要求評議、調處或仲裁，銀行不得拒絕；如有與複雜性高風險衍生性金融商品特性類似者（如</w:t>
      </w:r>
      <w:r w:rsidRPr="0035051A">
        <w:rPr>
          <w:rFonts w:hint="eastAsia"/>
        </w:rPr>
        <w:t>DKO</w:t>
      </w:r>
      <w:r w:rsidRPr="0035051A">
        <w:rPr>
          <w:rFonts w:hint="eastAsia"/>
        </w:rPr>
        <w:t>、</w:t>
      </w:r>
      <w:r w:rsidRPr="0035051A">
        <w:rPr>
          <w:rFonts w:hint="eastAsia"/>
        </w:rPr>
        <w:t>AKO</w:t>
      </w:r>
      <w:r w:rsidRPr="00405FE6">
        <w:rPr>
          <w:rFonts w:hint="eastAsia"/>
          <w:spacing w:val="-30"/>
        </w:rPr>
        <w:t>）</w:t>
      </w:r>
      <w:r w:rsidRPr="0035051A">
        <w:rPr>
          <w:rFonts w:hint="eastAsia"/>
        </w:rPr>
        <w:t>，亦請銀行配合辦理。</w:t>
      </w:r>
    </w:p>
    <w:p w:rsidR="00471F02" w:rsidRPr="0035051A" w:rsidRDefault="00471F02" w:rsidP="00CB024B">
      <w:pPr>
        <w:pStyle w:val="15"/>
      </w:pPr>
      <w:r w:rsidRPr="0035051A">
        <w:rPr>
          <w:rFonts w:hint="eastAsia"/>
        </w:rPr>
        <w:t>2</w:t>
      </w:r>
      <w:r w:rsidRPr="0035051A">
        <w:rPr>
          <w:rFonts w:hint="eastAsia"/>
        </w:rPr>
        <w:t>、中央銀行：比照國際清算銀行（</w:t>
      </w:r>
      <w:r w:rsidRPr="0035051A">
        <w:rPr>
          <w:rFonts w:hint="eastAsia"/>
        </w:rPr>
        <w:t>BIS</w:t>
      </w:r>
      <w:r w:rsidRPr="0035051A">
        <w:rPr>
          <w:rFonts w:hint="eastAsia"/>
        </w:rPr>
        <w:t>）衍生性金融商品統計監理方式，以其隱含之風險類別（利率、匯率、權益證券、商品及信用）以及契約類別（遠期契約、交換契約及選擇權契約）為分類標準，按原始基本型態進行統計，並就不同監理目的予以報表分析。</w:t>
      </w:r>
    </w:p>
    <w:p w:rsidR="00AF46EA" w:rsidRDefault="00AF46EA" w:rsidP="00AF46E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43"/>
      </w:tblGrid>
      <w:tr w:rsidR="00AF46EA" w:rsidTr="00AF46EA">
        <w:tc>
          <w:tcPr>
            <w:tcW w:w="4843" w:type="dxa"/>
            <w:shd w:val="clear" w:color="auto" w:fill="D9D9D9" w:themeFill="background1" w:themeFillShade="D9"/>
          </w:tcPr>
          <w:p w:rsidR="00AF46EA" w:rsidRDefault="00AF46EA" w:rsidP="00AF46EA">
            <w:pPr>
              <w:pStyle w:val="11-"/>
              <w:spacing w:before="72" w:after="108"/>
              <w:rPr>
                <w:lang w:eastAsia="zh-TW"/>
              </w:rPr>
            </w:pPr>
            <w:bookmarkStart w:id="66" w:name="_Toc38638811"/>
            <w:r w:rsidRPr="0035051A">
              <w:rPr>
                <w:rFonts w:hint="eastAsia"/>
                <w:lang w:eastAsia="zh-HK"/>
              </w:rPr>
              <w:t>債權不存在事件之認定涉有疑義</w:t>
            </w:r>
            <w:r w:rsidRPr="0035051A">
              <w:t>案</w:t>
            </w:r>
            <w:bookmarkEnd w:id="66"/>
          </w:p>
        </w:tc>
      </w:tr>
    </w:tbl>
    <w:p w:rsidR="00AF46EA" w:rsidRPr="00905084" w:rsidRDefault="00AF46EA" w:rsidP="00905084">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FA0C07">
        <w:tc>
          <w:tcPr>
            <w:tcW w:w="6634" w:type="dxa"/>
          </w:tcPr>
          <w:p w:rsidR="00471F02" w:rsidRPr="0035051A" w:rsidRDefault="00471F02" w:rsidP="00AF548D">
            <w:pPr>
              <w:pStyle w:val="2--"/>
            </w:pPr>
            <w:r w:rsidRPr="0035051A">
              <w:rPr>
                <w:b/>
              </w:rPr>
              <w:t>相關國際人權公約：</w:t>
            </w:r>
            <w:r w:rsidRPr="0035051A">
              <w:rPr>
                <w:rFonts w:hint="eastAsia"/>
              </w:rPr>
              <w:t>公民與政治權利國際公約</w:t>
            </w:r>
            <w:r w:rsidRPr="0035051A">
              <w:t>第</w:t>
            </w:r>
            <w:r w:rsidRPr="0035051A">
              <w:rPr>
                <w:rFonts w:hint="eastAsia"/>
              </w:rPr>
              <w:t>14</w:t>
            </w:r>
            <w:r w:rsidRPr="0035051A">
              <w:rPr>
                <w:rFonts w:hint="eastAsia"/>
              </w:rPr>
              <w:t>條</w:t>
            </w:r>
          </w:p>
        </w:tc>
      </w:tr>
    </w:tbl>
    <w:p w:rsidR="00471F02" w:rsidRPr="0035051A" w:rsidRDefault="00471F02" w:rsidP="00AF46EA">
      <w:pPr>
        <w:pStyle w:val="1--4"/>
      </w:pPr>
      <w:r w:rsidRPr="0035051A">
        <w:t>案情簡述</w:t>
      </w:r>
    </w:p>
    <w:p w:rsidR="00471F02" w:rsidRPr="0035051A" w:rsidRDefault="00471F02" w:rsidP="00EC469F">
      <w:pPr>
        <w:pStyle w:val="1---"/>
        <w:ind w:firstLine="480"/>
      </w:pPr>
      <w:r w:rsidRPr="0035051A">
        <w:rPr>
          <w:rFonts w:hint="eastAsia"/>
        </w:rPr>
        <w:t>據訴，臺南高分院審理</w:t>
      </w:r>
      <w:r w:rsidRPr="0035051A">
        <w:rPr>
          <w:rFonts w:hint="eastAsia"/>
        </w:rPr>
        <w:t>96</w:t>
      </w:r>
      <w:r w:rsidRPr="0035051A">
        <w:rPr>
          <w:rFonts w:hint="eastAsia"/>
        </w:rPr>
        <w:t>年度重上更</w:t>
      </w:r>
      <w:r w:rsidRPr="0035051A">
        <w:rPr>
          <w:rFonts w:asciiTheme="majorEastAsia" w:hAnsiTheme="majorEastAsia" w:hint="eastAsia"/>
        </w:rPr>
        <w:t>（</w:t>
      </w:r>
      <w:r w:rsidRPr="0035051A">
        <w:rPr>
          <w:rFonts w:hint="eastAsia"/>
        </w:rPr>
        <w:t>二</w:t>
      </w:r>
      <w:r w:rsidRPr="0035051A">
        <w:rPr>
          <w:rFonts w:ascii="標楷體" w:eastAsia="標楷體" w:hAnsi="標楷體" w:hint="eastAsia"/>
        </w:rPr>
        <w:t>）</w:t>
      </w:r>
      <w:r w:rsidRPr="0035051A">
        <w:rPr>
          <w:rFonts w:hint="eastAsia"/>
        </w:rPr>
        <w:t>字第</w:t>
      </w:r>
      <w:r w:rsidRPr="0035051A">
        <w:rPr>
          <w:rFonts w:hint="eastAsia"/>
        </w:rPr>
        <w:t>9</w:t>
      </w:r>
      <w:r w:rsidRPr="0035051A">
        <w:rPr>
          <w:rFonts w:hint="eastAsia"/>
        </w:rPr>
        <w:t>號、</w:t>
      </w:r>
      <w:r w:rsidRPr="0035051A">
        <w:rPr>
          <w:rFonts w:hint="eastAsia"/>
        </w:rPr>
        <w:t>99</w:t>
      </w:r>
      <w:r w:rsidRPr="0035051A">
        <w:rPr>
          <w:rFonts w:hint="eastAsia"/>
        </w:rPr>
        <w:t>年度重上更（三</w:t>
      </w:r>
      <w:r w:rsidRPr="0035051A">
        <w:rPr>
          <w:rFonts w:ascii="標楷體" w:eastAsia="標楷體" w:hAnsi="標楷體" w:hint="eastAsia"/>
        </w:rPr>
        <w:t>）</w:t>
      </w:r>
      <w:r w:rsidRPr="0035051A">
        <w:rPr>
          <w:rFonts w:hint="eastAsia"/>
        </w:rPr>
        <w:t>字第</w:t>
      </w:r>
      <w:r w:rsidRPr="0035051A">
        <w:rPr>
          <w:rFonts w:hint="eastAsia"/>
        </w:rPr>
        <w:t>15</w:t>
      </w:r>
      <w:r w:rsidRPr="0035051A">
        <w:rPr>
          <w:rFonts w:hint="eastAsia"/>
        </w:rPr>
        <w:t>號其與債務人間請求確認債權不存在事件，該法院依不實之會計鑑定報告書，遽為不利其之判決確定，致同法院審理另案</w:t>
      </w:r>
      <w:r w:rsidRPr="0035051A">
        <w:rPr>
          <w:rFonts w:hint="eastAsia"/>
        </w:rPr>
        <w:t>101</w:t>
      </w:r>
      <w:r w:rsidRPr="0035051A">
        <w:rPr>
          <w:rFonts w:hint="eastAsia"/>
        </w:rPr>
        <w:t>年度重上更（一</w:t>
      </w:r>
      <w:r w:rsidRPr="0035051A">
        <w:rPr>
          <w:rFonts w:ascii="標楷體" w:eastAsia="標楷體" w:hAnsi="標楷體" w:hint="eastAsia"/>
        </w:rPr>
        <w:t>）</w:t>
      </w:r>
      <w:r w:rsidRPr="0035051A">
        <w:rPr>
          <w:rFonts w:hint="eastAsia"/>
        </w:rPr>
        <w:t>字第</w:t>
      </w:r>
      <w:r w:rsidRPr="0035051A">
        <w:rPr>
          <w:rFonts w:hint="eastAsia"/>
        </w:rPr>
        <w:t>12</w:t>
      </w:r>
      <w:r w:rsidRPr="0035051A">
        <w:rPr>
          <w:rFonts w:hint="eastAsia"/>
        </w:rPr>
        <w:t>號其請求</w:t>
      </w:r>
      <w:r w:rsidRPr="0035051A">
        <w:rPr>
          <w:rFonts w:hint="eastAsia"/>
        </w:rPr>
        <w:lastRenderedPageBreak/>
        <w:t>債務人給付票款事件，亦為不利陳訴人之判決，損及權益等情案。監察委員認有深入瞭解之必要，而立案調查。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判決基礎似非妥適</w:t>
      </w:r>
    </w:p>
    <w:p w:rsidR="00471F02" w:rsidRPr="0035051A" w:rsidRDefault="00471F02" w:rsidP="00EC469F">
      <w:pPr>
        <w:pStyle w:val="1---"/>
        <w:ind w:firstLine="480"/>
      </w:pPr>
      <w:r w:rsidRPr="0035051A">
        <w:rPr>
          <w:rFonts w:hint="eastAsia"/>
        </w:rPr>
        <w:t>本案臺南高分院審理</w:t>
      </w:r>
      <w:r w:rsidRPr="0035051A">
        <w:rPr>
          <w:rFonts w:hint="eastAsia"/>
        </w:rPr>
        <w:t>96</w:t>
      </w:r>
      <w:r w:rsidRPr="0035051A">
        <w:rPr>
          <w:rFonts w:hint="eastAsia"/>
        </w:rPr>
        <w:t>年度重上更（二</w:t>
      </w:r>
      <w:r w:rsidRPr="0035051A">
        <w:rPr>
          <w:rFonts w:ascii="標楷體" w:eastAsia="標楷體" w:hAnsi="標楷體" w:hint="eastAsia"/>
        </w:rPr>
        <w:t>）</w:t>
      </w:r>
      <w:r w:rsidRPr="0035051A">
        <w:rPr>
          <w:rFonts w:hint="eastAsia"/>
        </w:rPr>
        <w:t>字第</w:t>
      </w:r>
      <w:r w:rsidRPr="0035051A">
        <w:rPr>
          <w:rFonts w:hint="eastAsia"/>
        </w:rPr>
        <w:t>9</w:t>
      </w:r>
      <w:r w:rsidRPr="0035051A">
        <w:rPr>
          <w:rFonts w:hint="eastAsia"/>
        </w:rPr>
        <w:t>號許</w:t>
      </w:r>
      <w:r w:rsidRPr="0035051A">
        <w:rPr>
          <w:rFonts w:asciiTheme="majorEastAsia" w:hAnsiTheme="majorEastAsia" w:hint="eastAsia"/>
        </w:rPr>
        <w:t>○○</w:t>
      </w:r>
      <w:r w:rsidRPr="0035051A">
        <w:rPr>
          <w:rFonts w:hint="eastAsia"/>
        </w:rPr>
        <w:t>與何</w:t>
      </w:r>
      <w:r w:rsidRPr="0035051A">
        <w:rPr>
          <w:rFonts w:asciiTheme="majorEastAsia" w:hAnsiTheme="majorEastAsia" w:hint="eastAsia"/>
        </w:rPr>
        <w:t>○○</w:t>
      </w:r>
      <w:r w:rsidRPr="0035051A">
        <w:rPr>
          <w:rFonts w:hint="eastAsia"/>
        </w:rPr>
        <w:t>間確認債權不存在事件，因兩造對於借貸起迄時間及借貸金額之多寡，各執一詞且債權債務關係期間長而複雜，認有鑑定之必要，即委託會計師鑑定並於判決引據其提出之更正鑑定報告書及補行鑑定之說明，後本案臺南高分院</w:t>
      </w:r>
      <w:r w:rsidRPr="0035051A">
        <w:rPr>
          <w:rFonts w:hint="eastAsia"/>
        </w:rPr>
        <w:t>99</w:t>
      </w:r>
      <w:r w:rsidRPr="0035051A">
        <w:rPr>
          <w:rFonts w:hint="eastAsia"/>
        </w:rPr>
        <w:t>年度重上更（三</w:t>
      </w:r>
      <w:r w:rsidRPr="0035051A">
        <w:rPr>
          <w:rFonts w:ascii="標楷體" w:eastAsia="標楷體" w:hAnsi="標楷體" w:hint="eastAsia"/>
        </w:rPr>
        <w:t>）</w:t>
      </w:r>
      <w:r w:rsidRPr="0035051A">
        <w:rPr>
          <w:rFonts w:hint="eastAsia"/>
        </w:rPr>
        <w:t>字第</w:t>
      </w:r>
      <w:r w:rsidRPr="0035051A">
        <w:rPr>
          <w:rFonts w:hint="eastAsia"/>
        </w:rPr>
        <w:t>15</w:t>
      </w:r>
      <w:r w:rsidRPr="0035051A">
        <w:rPr>
          <w:rFonts w:hint="eastAsia"/>
        </w:rPr>
        <w:t>號確定判決亦據以為判決之基礎。惟依據會計師提出之更正鑑定報告書及其法庭上相關證詞，會計師查核後仍無法確認兩造借貸關係是否確如陳訴人何</w:t>
      </w:r>
      <w:r w:rsidRPr="0035051A">
        <w:rPr>
          <w:rFonts w:asciiTheme="majorEastAsia" w:hAnsiTheme="majorEastAsia" w:hint="eastAsia"/>
        </w:rPr>
        <w:t>○○</w:t>
      </w:r>
      <w:r w:rsidRPr="0035051A">
        <w:rPr>
          <w:rFonts w:hint="eastAsia"/>
        </w:rPr>
        <w:t>主張之</w:t>
      </w:r>
      <w:r w:rsidRPr="0035051A">
        <w:rPr>
          <w:rFonts w:hint="eastAsia"/>
        </w:rPr>
        <w:t>76</w:t>
      </w:r>
      <w:r w:rsidRPr="0035051A">
        <w:rPr>
          <w:rFonts w:hint="eastAsia"/>
        </w:rPr>
        <w:t>年開始，而僅認列自</w:t>
      </w:r>
      <w:r w:rsidRPr="0035051A">
        <w:rPr>
          <w:rFonts w:hint="eastAsia"/>
        </w:rPr>
        <w:t>83</w:t>
      </w:r>
      <w:r w:rsidRPr="0035051A">
        <w:rPr>
          <w:rFonts w:hint="eastAsia"/>
        </w:rPr>
        <w:t>年起之借款，卻又以何</w:t>
      </w:r>
      <w:r w:rsidRPr="0035051A">
        <w:rPr>
          <w:rFonts w:asciiTheme="majorEastAsia" w:hAnsiTheme="majorEastAsia" w:hint="eastAsia"/>
        </w:rPr>
        <w:t>○○</w:t>
      </w:r>
      <w:r w:rsidRPr="0035051A">
        <w:rPr>
          <w:rFonts w:hint="eastAsia"/>
        </w:rPr>
        <w:t>主張之會算債權設算週年利率，且整個借款期間設算有</w:t>
      </w:r>
      <w:r w:rsidRPr="0035051A">
        <w:rPr>
          <w:rFonts w:hint="eastAsia"/>
        </w:rPr>
        <w:t>3</w:t>
      </w:r>
      <w:r w:rsidRPr="0035051A">
        <w:rPr>
          <w:rFonts w:hint="eastAsia"/>
        </w:rPr>
        <w:t>種不同利率，甚至有負利率，似非合理，卻引為確定判決之基礎</w:t>
      </w:r>
      <w:r w:rsidRPr="0035051A">
        <w:t>。</w:t>
      </w:r>
    </w:p>
    <w:p w:rsidR="00471F02" w:rsidRPr="0035051A" w:rsidRDefault="00471F02" w:rsidP="00EC469F">
      <w:pPr>
        <w:pStyle w:val="1---"/>
        <w:ind w:firstLine="480"/>
      </w:pPr>
      <w:r w:rsidRPr="0035051A">
        <w:rPr>
          <w:rFonts w:hint="eastAsia"/>
        </w:rPr>
        <w:t>臺南高分院</w:t>
      </w:r>
      <w:r w:rsidRPr="0035051A">
        <w:rPr>
          <w:rFonts w:hint="eastAsia"/>
        </w:rPr>
        <w:t>99</w:t>
      </w:r>
      <w:r w:rsidRPr="0035051A">
        <w:rPr>
          <w:rFonts w:hint="eastAsia"/>
        </w:rPr>
        <w:t>年度重上更（三</w:t>
      </w:r>
      <w:r w:rsidRPr="0035051A">
        <w:rPr>
          <w:rFonts w:ascii="標楷體" w:eastAsia="標楷體" w:hAnsi="標楷體" w:hint="eastAsia"/>
        </w:rPr>
        <w:t>）</w:t>
      </w:r>
      <w:r w:rsidRPr="0035051A">
        <w:rPr>
          <w:rFonts w:hint="eastAsia"/>
        </w:rPr>
        <w:t>字第</w:t>
      </w:r>
      <w:r w:rsidRPr="0035051A">
        <w:rPr>
          <w:rFonts w:hint="eastAsia"/>
        </w:rPr>
        <w:t>15</w:t>
      </w:r>
      <w:r w:rsidRPr="0035051A">
        <w:rPr>
          <w:rFonts w:hint="eastAsia"/>
        </w:rPr>
        <w:t>號確定判決理由引用最高法院</w:t>
      </w:r>
      <w:r w:rsidRPr="0035051A">
        <w:rPr>
          <w:rFonts w:hint="eastAsia"/>
        </w:rPr>
        <w:t>90</w:t>
      </w:r>
      <w:r w:rsidRPr="0035051A">
        <w:rPr>
          <w:rFonts w:hint="eastAsia"/>
        </w:rPr>
        <w:t>年度台上字第</w:t>
      </w:r>
      <w:r w:rsidRPr="0035051A">
        <w:rPr>
          <w:rFonts w:hint="eastAsia"/>
        </w:rPr>
        <w:t>8</w:t>
      </w:r>
      <w:r w:rsidRPr="0035051A">
        <w:rPr>
          <w:rFonts w:hint="eastAsia"/>
        </w:rPr>
        <w:t>號判決所指貸款人持有借款人簽發之票據不得作為已交付借款證明之意旨，而認定陳訴人何○○提出支票影本並主張其自</w:t>
      </w:r>
      <w:r w:rsidRPr="0035051A">
        <w:rPr>
          <w:rFonts w:hint="eastAsia"/>
        </w:rPr>
        <w:t>76</w:t>
      </w:r>
      <w:r w:rsidRPr="0035051A">
        <w:rPr>
          <w:rFonts w:hint="eastAsia"/>
        </w:rPr>
        <w:t>年起至</w:t>
      </w:r>
      <w:r w:rsidRPr="0035051A">
        <w:rPr>
          <w:rFonts w:hint="eastAsia"/>
        </w:rPr>
        <w:t>83</w:t>
      </w:r>
      <w:r w:rsidRPr="0035051A">
        <w:rPr>
          <w:rFonts w:hint="eastAsia"/>
        </w:rPr>
        <w:t>年</w:t>
      </w:r>
      <w:r w:rsidRPr="0035051A">
        <w:rPr>
          <w:rFonts w:hint="eastAsia"/>
        </w:rPr>
        <w:t>8</w:t>
      </w:r>
      <w:r w:rsidRPr="0035051A">
        <w:rPr>
          <w:rFonts w:hint="eastAsia"/>
        </w:rPr>
        <w:t>月</w:t>
      </w:r>
      <w:r w:rsidRPr="0035051A">
        <w:rPr>
          <w:rFonts w:hint="eastAsia"/>
        </w:rPr>
        <w:t>18</w:t>
      </w:r>
      <w:r w:rsidRPr="0035051A">
        <w:rPr>
          <w:rFonts w:hint="eastAsia"/>
        </w:rPr>
        <w:t>日簽發</w:t>
      </w:r>
      <w:r w:rsidRPr="0035051A">
        <w:rPr>
          <w:rFonts w:hint="eastAsia"/>
        </w:rPr>
        <w:t>62</w:t>
      </w:r>
      <w:r w:rsidRPr="0035051A">
        <w:rPr>
          <w:rFonts w:hint="eastAsia"/>
        </w:rPr>
        <w:t>張支票交付予許○○及其親屬領款計</w:t>
      </w:r>
      <w:r w:rsidRPr="0035051A">
        <w:rPr>
          <w:rFonts w:hint="eastAsia"/>
        </w:rPr>
        <w:t>617</w:t>
      </w:r>
      <w:r w:rsidRPr="0035051A">
        <w:rPr>
          <w:rFonts w:hint="eastAsia"/>
        </w:rPr>
        <w:t>萬</w:t>
      </w:r>
      <w:r w:rsidRPr="0035051A">
        <w:rPr>
          <w:rFonts w:hint="eastAsia"/>
        </w:rPr>
        <w:t>777</w:t>
      </w:r>
      <w:r w:rsidRPr="0035051A">
        <w:rPr>
          <w:rFonts w:hint="eastAsia"/>
        </w:rPr>
        <w:t>元係屬借款等情，仍應就其交付該等借款予許○○之事實負舉證責任，似未能理解陳訴人何○○係以貸款人簽發支票交付借款人領款，亦屬交付借款之方法</w:t>
      </w:r>
      <w:r w:rsidRPr="0035051A">
        <w:t>。</w:t>
      </w: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對保證書或切結書之效力為完全相反之認定</w:t>
      </w:r>
    </w:p>
    <w:p w:rsidR="00471F02" w:rsidRPr="0035051A" w:rsidRDefault="00471F02" w:rsidP="00EC469F">
      <w:pPr>
        <w:pStyle w:val="1---"/>
        <w:ind w:firstLine="480"/>
      </w:pPr>
      <w:r w:rsidRPr="0035051A">
        <w:rPr>
          <w:rFonts w:hint="eastAsia"/>
        </w:rPr>
        <w:t>本案臺南高分院</w:t>
      </w:r>
      <w:r w:rsidRPr="0035051A">
        <w:rPr>
          <w:rFonts w:hint="eastAsia"/>
        </w:rPr>
        <w:t>99</w:t>
      </w:r>
      <w:r w:rsidRPr="0035051A">
        <w:rPr>
          <w:rFonts w:hint="eastAsia"/>
        </w:rPr>
        <w:t>年度重上更（三</w:t>
      </w:r>
      <w:r w:rsidRPr="0035051A">
        <w:rPr>
          <w:rFonts w:ascii="標楷體" w:eastAsia="標楷體" w:hAnsi="標楷體" w:hint="eastAsia"/>
        </w:rPr>
        <w:t>）</w:t>
      </w:r>
      <w:r w:rsidRPr="0035051A">
        <w:rPr>
          <w:rFonts w:hint="eastAsia"/>
        </w:rPr>
        <w:t>字第</w:t>
      </w:r>
      <w:r w:rsidRPr="0035051A">
        <w:rPr>
          <w:rFonts w:hint="eastAsia"/>
        </w:rPr>
        <w:t>15</w:t>
      </w:r>
      <w:r w:rsidRPr="0035051A">
        <w:rPr>
          <w:rFonts w:hint="eastAsia"/>
        </w:rPr>
        <w:t>號確定判決採認會計師之鑑定結果，而以該等保證書或切結書上之金額、日期未臻完全一致為由，否認何</w:t>
      </w:r>
      <w:r w:rsidRPr="0035051A">
        <w:rPr>
          <w:rFonts w:asciiTheme="majorEastAsia" w:hAnsiTheme="majorEastAsia" w:hint="eastAsia"/>
        </w:rPr>
        <w:t>○○</w:t>
      </w:r>
      <w:r w:rsidRPr="0035051A">
        <w:rPr>
          <w:rFonts w:hint="eastAsia"/>
        </w:rPr>
        <w:t>與許</w:t>
      </w:r>
      <w:r w:rsidRPr="0035051A">
        <w:rPr>
          <w:rFonts w:asciiTheme="majorEastAsia" w:hAnsiTheme="majorEastAsia" w:hint="eastAsia"/>
        </w:rPr>
        <w:t>○○（</w:t>
      </w:r>
      <w:r w:rsidRPr="0035051A">
        <w:rPr>
          <w:rFonts w:hint="eastAsia"/>
        </w:rPr>
        <w:t>及其子女</w:t>
      </w:r>
      <w:r w:rsidRPr="0035051A">
        <w:rPr>
          <w:rFonts w:ascii="標楷體" w:eastAsia="標楷體" w:hAnsi="標楷體" w:hint="eastAsia"/>
        </w:rPr>
        <w:t>）</w:t>
      </w:r>
      <w:r w:rsidRPr="0035051A">
        <w:rPr>
          <w:rFonts w:hint="eastAsia"/>
        </w:rPr>
        <w:t>兩造就雙方債權債務關係於</w:t>
      </w:r>
      <w:r w:rsidRPr="0035051A">
        <w:rPr>
          <w:rFonts w:hint="eastAsia"/>
        </w:rPr>
        <w:t>90</w:t>
      </w:r>
      <w:r w:rsidRPr="0035051A">
        <w:rPr>
          <w:rFonts w:hint="eastAsia"/>
        </w:rPr>
        <w:t>年間所簽訂之保證書或切結書之效力。惟許</w:t>
      </w:r>
      <w:r w:rsidRPr="0035051A">
        <w:rPr>
          <w:rFonts w:asciiTheme="majorEastAsia" w:hAnsiTheme="majorEastAsia" w:hint="eastAsia"/>
        </w:rPr>
        <w:t>○○</w:t>
      </w:r>
      <w:r w:rsidRPr="0035051A">
        <w:rPr>
          <w:rFonts w:hint="eastAsia"/>
        </w:rPr>
        <w:t>之子女蔡</w:t>
      </w:r>
      <w:r w:rsidRPr="0035051A">
        <w:rPr>
          <w:rFonts w:asciiTheme="majorEastAsia" w:hAnsiTheme="majorEastAsia" w:hint="eastAsia"/>
        </w:rPr>
        <w:t>○</w:t>
      </w:r>
      <w:r w:rsidRPr="0035051A">
        <w:rPr>
          <w:rFonts w:hint="eastAsia"/>
        </w:rPr>
        <w:t>岳、蔡</w:t>
      </w:r>
      <w:r w:rsidRPr="0035051A">
        <w:rPr>
          <w:rFonts w:asciiTheme="majorEastAsia" w:hAnsiTheme="majorEastAsia" w:hint="eastAsia"/>
        </w:rPr>
        <w:t>○</w:t>
      </w:r>
      <w:r w:rsidRPr="0035051A">
        <w:rPr>
          <w:rFonts w:hint="eastAsia"/>
        </w:rPr>
        <w:t>伶於</w:t>
      </w:r>
      <w:r w:rsidRPr="0035051A">
        <w:rPr>
          <w:rFonts w:hint="eastAsia"/>
        </w:rPr>
        <w:t>90</w:t>
      </w:r>
      <w:r w:rsidRPr="0035051A">
        <w:rPr>
          <w:rFonts w:hint="eastAsia"/>
        </w:rPr>
        <w:t>年</w:t>
      </w:r>
      <w:r w:rsidRPr="0035051A">
        <w:rPr>
          <w:rFonts w:hint="eastAsia"/>
        </w:rPr>
        <w:t>7</w:t>
      </w:r>
      <w:r w:rsidRPr="0035051A">
        <w:rPr>
          <w:rFonts w:hint="eastAsia"/>
        </w:rPr>
        <w:t>月</w:t>
      </w:r>
      <w:r w:rsidRPr="0035051A">
        <w:rPr>
          <w:rFonts w:hint="eastAsia"/>
        </w:rPr>
        <w:t>28</w:t>
      </w:r>
      <w:r w:rsidRPr="0035051A">
        <w:rPr>
          <w:rFonts w:hint="eastAsia"/>
        </w:rPr>
        <w:t>日（第</w:t>
      </w:r>
      <w:r w:rsidRPr="0035051A">
        <w:rPr>
          <w:rFonts w:hint="eastAsia"/>
        </w:rPr>
        <w:t>2</w:t>
      </w:r>
      <w:r w:rsidRPr="0035051A">
        <w:rPr>
          <w:rFonts w:hint="eastAsia"/>
        </w:rPr>
        <w:t>次</w:t>
      </w:r>
      <w:r w:rsidRPr="0035051A">
        <w:rPr>
          <w:rFonts w:ascii="標楷體" w:eastAsia="標楷體" w:hAnsi="標楷體" w:hint="eastAsia"/>
        </w:rPr>
        <w:t>）</w:t>
      </w:r>
      <w:r w:rsidRPr="0035051A">
        <w:rPr>
          <w:rFonts w:hint="eastAsia"/>
        </w:rPr>
        <w:t>會算後書立之「</w:t>
      </w:r>
      <w:r w:rsidRPr="0035051A">
        <w:rPr>
          <w:rFonts w:hint="eastAsia"/>
        </w:rPr>
        <w:t>90</w:t>
      </w:r>
      <w:r w:rsidRPr="0035051A">
        <w:rPr>
          <w:rFonts w:hint="eastAsia"/>
        </w:rPr>
        <w:t>年</w:t>
      </w:r>
      <w:r w:rsidRPr="0035051A">
        <w:rPr>
          <w:rFonts w:hint="eastAsia"/>
        </w:rPr>
        <w:t>12</w:t>
      </w:r>
      <w:r w:rsidRPr="0035051A">
        <w:rPr>
          <w:rFonts w:hint="eastAsia"/>
        </w:rPr>
        <w:t>月</w:t>
      </w:r>
      <w:r w:rsidRPr="0035051A">
        <w:rPr>
          <w:rFonts w:hint="eastAsia"/>
        </w:rPr>
        <w:t>30</w:t>
      </w:r>
      <w:r w:rsidRPr="0035051A">
        <w:rPr>
          <w:rFonts w:hint="eastAsia"/>
        </w:rPr>
        <w:t>日」保證書並非對</w:t>
      </w:r>
      <w:r w:rsidRPr="0035051A">
        <w:rPr>
          <w:rFonts w:hint="eastAsia"/>
        </w:rPr>
        <w:t>90</w:t>
      </w:r>
      <w:r w:rsidRPr="0035051A">
        <w:rPr>
          <w:rFonts w:hint="eastAsia"/>
        </w:rPr>
        <w:t>年</w:t>
      </w:r>
      <w:r w:rsidRPr="0035051A">
        <w:rPr>
          <w:rFonts w:hint="eastAsia"/>
        </w:rPr>
        <w:t>5</w:t>
      </w:r>
      <w:r w:rsidRPr="0035051A">
        <w:rPr>
          <w:rFonts w:hint="eastAsia"/>
        </w:rPr>
        <w:t>月</w:t>
      </w:r>
      <w:r w:rsidRPr="0035051A">
        <w:rPr>
          <w:rFonts w:hint="eastAsia"/>
        </w:rPr>
        <w:t>14</w:t>
      </w:r>
      <w:r w:rsidRPr="0035051A">
        <w:rPr>
          <w:rFonts w:hint="eastAsia"/>
        </w:rPr>
        <w:t>日（第</w:t>
      </w:r>
      <w:r w:rsidRPr="0035051A">
        <w:rPr>
          <w:rFonts w:hint="eastAsia"/>
        </w:rPr>
        <w:t>1</w:t>
      </w:r>
      <w:r w:rsidRPr="0035051A">
        <w:rPr>
          <w:rFonts w:hint="eastAsia"/>
        </w:rPr>
        <w:t>次</w:t>
      </w:r>
      <w:r w:rsidRPr="0035051A">
        <w:rPr>
          <w:rFonts w:ascii="標楷體" w:eastAsia="標楷體" w:hAnsi="標楷體" w:hint="eastAsia"/>
        </w:rPr>
        <w:t>）</w:t>
      </w:r>
      <w:r w:rsidRPr="0035051A">
        <w:rPr>
          <w:rFonts w:hint="eastAsia"/>
        </w:rPr>
        <w:t>兩造會算結果之擔保，確定判決似有誤認上開保證書、切結書之時間、金額之情事，且囿於契約文字，致未能探求當事人簽署上開保證書、切結書之真意，亦未考量雙方自</w:t>
      </w:r>
      <w:r w:rsidRPr="0035051A">
        <w:rPr>
          <w:rFonts w:hint="eastAsia"/>
        </w:rPr>
        <w:t>76</w:t>
      </w:r>
      <w:r w:rsidRPr="0035051A">
        <w:rPr>
          <w:rFonts w:hint="eastAsia"/>
        </w:rPr>
        <w:t>年至</w:t>
      </w:r>
      <w:r w:rsidRPr="0035051A">
        <w:rPr>
          <w:rFonts w:hint="eastAsia"/>
        </w:rPr>
        <w:t>90</w:t>
      </w:r>
      <w:r w:rsidRPr="0035051A">
        <w:rPr>
          <w:rFonts w:hint="eastAsia"/>
        </w:rPr>
        <w:t>年間之長期借貸關係之金額龐大且筆數多而複雜之情狀，致與前審中</w:t>
      </w:r>
      <w:r w:rsidRPr="0035051A">
        <w:rPr>
          <w:rFonts w:hint="eastAsia"/>
        </w:rPr>
        <w:t>2</w:t>
      </w:r>
      <w:r w:rsidRPr="0035051A">
        <w:rPr>
          <w:rFonts w:hint="eastAsia"/>
        </w:rPr>
        <w:t>次二審判決對於該等保證書或切結書之效力為完全相反之認定結果</w:t>
      </w:r>
      <w:r w:rsidRPr="0035051A">
        <w:t>。</w:t>
      </w:r>
    </w:p>
    <w:p w:rsidR="00471F02" w:rsidRPr="0035051A" w:rsidRDefault="00471F02" w:rsidP="00EC469F">
      <w:pPr>
        <w:pStyle w:val="1---"/>
        <w:ind w:firstLine="480"/>
      </w:pPr>
      <w:r w:rsidRPr="0035051A">
        <w:rPr>
          <w:rFonts w:hint="eastAsia"/>
        </w:rPr>
        <w:t>有關私人間民事財產糾紛，基於權力分立原則，於民事判決確定後，監察院對民事判決結果應予尊重，宜由當事人依「民事訴訟法」等相關規定，循再審等特別救濟途徑。惟就人民陳訴之民事案件，倘所涉及爭議具有原則重要性，而有進一步闡釋之必要，並得藉由監察院提出不同論點以促進政府機關制定法律或政策時之參考，乃至於提醒人民於商業活動中有所注意，抑或令陳訴人評估是否提起再審之訴，監察院允當提出相關建議</w:t>
      </w:r>
      <w:r w:rsidRPr="0035051A">
        <w:t>。依據本案調查意見</w:t>
      </w:r>
      <w:r w:rsidR="00905084" w:rsidRPr="00905084">
        <w:rPr>
          <w:rFonts w:hint="eastAsia"/>
          <w:sz w:val="4"/>
          <w:lang w:eastAsia="zh-TW"/>
        </w:rPr>
        <w:t xml:space="preserve"> </w:t>
      </w:r>
      <w:r w:rsidRPr="0035051A">
        <w:rPr>
          <w:rStyle w:val="aff3"/>
        </w:rPr>
        <w:footnoteReference w:id="50"/>
      </w:r>
      <w:r w:rsidRPr="0035051A">
        <w:t>，監察院</w:t>
      </w:r>
      <w:r w:rsidRPr="0035051A">
        <w:rPr>
          <w:rFonts w:hint="eastAsia"/>
        </w:rPr>
        <w:t>函請司法院參酌。</w:t>
      </w:r>
    </w:p>
    <w:p w:rsidR="00AF46EA" w:rsidRDefault="00AF46EA" w:rsidP="00AF46E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72"/>
      </w:tblGrid>
      <w:tr w:rsidR="00AF46EA" w:rsidTr="00AF46EA">
        <w:tc>
          <w:tcPr>
            <w:tcW w:w="2972" w:type="dxa"/>
            <w:shd w:val="clear" w:color="auto" w:fill="D9D9D9" w:themeFill="background1" w:themeFillShade="D9"/>
          </w:tcPr>
          <w:p w:rsidR="00AF46EA" w:rsidRDefault="00AF46EA" w:rsidP="00AF46EA">
            <w:pPr>
              <w:pStyle w:val="11-"/>
              <w:spacing w:before="72" w:after="108"/>
              <w:rPr>
                <w:lang w:eastAsia="zh-TW"/>
              </w:rPr>
            </w:pPr>
            <w:bookmarkStart w:id="67" w:name="_Toc38638812"/>
            <w:r w:rsidRPr="0035051A">
              <w:rPr>
                <w:rFonts w:hint="eastAsia"/>
              </w:rPr>
              <w:lastRenderedPageBreak/>
              <w:t>公教人員年金改革</w:t>
            </w:r>
            <w:r w:rsidRPr="0035051A">
              <w:t>案</w:t>
            </w:r>
            <w:bookmarkEnd w:id="67"/>
          </w:p>
        </w:tc>
      </w:tr>
    </w:tbl>
    <w:p w:rsidR="00471F02" w:rsidRPr="0035051A" w:rsidRDefault="00471F02" w:rsidP="00AF46EA">
      <w:pPr>
        <w:pStyle w:val="1--4"/>
      </w:pPr>
      <w:r w:rsidRPr="0035051A">
        <w:t>案情簡述</w:t>
      </w:r>
    </w:p>
    <w:p w:rsidR="00471F02" w:rsidRPr="0035051A" w:rsidRDefault="00471F02" w:rsidP="00EC469F">
      <w:pPr>
        <w:pStyle w:val="1---"/>
        <w:ind w:firstLine="480"/>
      </w:pPr>
      <w:r w:rsidRPr="0035051A">
        <w:rPr>
          <w:rFonts w:hint="eastAsia"/>
        </w:rPr>
        <w:t>據訴，公教人員年金改革相關法案是否有違法律不溯及既往、信賴保護等相關原則？是否有違憲之疑義？相關公教人員之權益有無被公平合理之對待等，均有詳加釐清並深入調查之必要，案經監察委員立案調查。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違反法律不溯及既往原則</w:t>
      </w:r>
    </w:p>
    <w:p w:rsidR="00471F02" w:rsidRPr="0035051A" w:rsidRDefault="00471F02" w:rsidP="00EC469F">
      <w:pPr>
        <w:pStyle w:val="1---"/>
        <w:ind w:firstLine="480"/>
      </w:pPr>
      <w:r w:rsidRPr="0035051A">
        <w:rPr>
          <w:rFonts w:hint="eastAsia"/>
        </w:rPr>
        <w:t>公務人員退休資遣撫卹法（簡稱公務人員退撫法）第</w:t>
      </w:r>
      <w:r w:rsidRPr="0035051A">
        <w:rPr>
          <w:rFonts w:hint="eastAsia"/>
        </w:rPr>
        <w:t>31</w:t>
      </w:r>
      <w:r w:rsidRPr="0035051A">
        <w:rPr>
          <w:rFonts w:hint="eastAsia"/>
        </w:rPr>
        <w:t>條規定改變請領資格，延後月退休金起支年齡、第</w:t>
      </w:r>
      <w:r w:rsidRPr="0035051A">
        <w:rPr>
          <w:rFonts w:hint="eastAsia"/>
        </w:rPr>
        <w:t>27</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92</w:t>
      </w:r>
      <w:r w:rsidRPr="0035051A">
        <w:rPr>
          <w:rFonts w:hint="eastAsia"/>
        </w:rPr>
        <w:t>條規定年金制度定期檢討機制，使退休給付債權永成不確定狀態。另公立學校教職員退撫條例（新法）第</w:t>
      </w:r>
      <w:r w:rsidRPr="0035051A">
        <w:rPr>
          <w:rFonts w:hint="eastAsia"/>
        </w:rPr>
        <w:t>32</w:t>
      </w:r>
      <w:r w:rsidRPr="0035051A">
        <w:rPr>
          <w:rFonts w:hint="eastAsia"/>
        </w:rPr>
        <w:t>條規定改變請領資格，延後月退休金起支年齡、第</w:t>
      </w:r>
      <w:r w:rsidRPr="0035051A">
        <w:rPr>
          <w:rFonts w:hint="eastAsia"/>
        </w:rPr>
        <w:t>28</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97</w:t>
      </w:r>
      <w:r w:rsidRPr="0035051A">
        <w:rPr>
          <w:rFonts w:hint="eastAsia"/>
        </w:rPr>
        <w:t>條規定年金制度定期檢討機制，使退休給付債權永成不確定狀態等，其適用對象與範圍涵蓋已退休與未退休之所有公教人員，違反法律不溯及既往原則，侵害公務員之財產權。</w:t>
      </w: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影響公務體系人員進用及服務品質</w:t>
      </w:r>
    </w:p>
    <w:p w:rsidR="00471F02" w:rsidRPr="0035051A" w:rsidRDefault="00471F02" w:rsidP="00EC469F">
      <w:pPr>
        <w:pStyle w:val="1---"/>
        <w:ind w:firstLine="480"/>
      </w:pPr>
      <w:r w:rsidRPr="0035051A">
        <w:rPr>
          <w:rFonts w:hint="eastAsia"/>
        </w:rPr>
        <w:t>公務人員退撫法（新法）第</w:t>
      </w:r>
      <w:r w:rsidRPr="0035051A">
        <w:rPr>
          <w:rFonts w:hint="eastAsia"/>
        </w:rPr>
        <w:t>31</w:t>
      </w:r>
      <w:r w:rsidRPr="0035051A">
        <w:rPr>
          <w:rFonts w:hint="eastAsia"/>
        </w:rPr>
        <w:t>條規定改變請領資格，延後月退休金起支年齡、第</w:t>
      </w:r>
      <w:r w:rsidRPr="0035051A">
        <w:rPr>
          <w:rFonts w:hint="eastAsia"/>
        </w:rPr>
        <w:t>27</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92</w:t>
      </w:r>
      <w:r w:rsidRPr="0035051A">
        <w:rPr>
          <w:rFonts w:hint="eastAsia"/>
        </w:rPr>
        <w:t>條規定年金制度定期檢討機制，使退休給付債權永成不確定狀態等；另公立學校教職員退撫條例（新法）第</w:t>
      </w:r>
      <w:r w:rsidRPr="0035051A">
        <w:rPr>
          <w:rFonts w:hint="eastAsia"/>
        </w:rPr>
        <w:t>32</w:t>
      </w:r>
      <w:r w:rsidRPr="0035051A">
        <w:rPr>
          <w:rFonts w:hint="eastAsia"/>
        </w:rPr>
        <w:t>條規定改變請領資格，延後月退休金起支年齡、第</w:t>
      </w:r>
      <w:r w:rsidRPr="0035051A">
        <w:rPr>
          <w:rFonts w:hint="eastAsia"/>
        </w:rPr>
        <w:t>28</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97</w:t>
      </w:r>
      <w:r w:rsidRPr="0035051A">
        <w:rPr>
          <w:rFonts w:hint="eastAsia"/>
        </w:rPr>
        <w:t>條規定年金制度定期檢討機制，使退休給付債權永成不確定狀態等，其適用對象與範圍涵蓋已退休與未退休之所有公教人員，破壞公務員制度性保障（含教師</w:t>
      </w:r>
      <w:r w:rsidRPr="00405FE6">
        <w:rPr>
          <w:rFonts w:hint="eastAsia"/>
          <w:spacing w:val="-30"/>
        </w:rPr>
        <w:t>）</w:t>
      </w:r>
      <w:r w:rsidRPr="0035051A">
        <w:rPr>
          <w:rFonts w:hint="eastAsia"/>
        </w:rPr>
        <w:t>，將使特別法律關係失其正當性。又新法實施後公務員年齡結構將達</w:t>
      </w:r>
      <w:r w:rsidRPr="0035051A">
        <w:rPr>
          <w:rFonts w:hint="eastAsia"/>
        </w:rPr>
        <w:t>60</w:t>
      </w:r>
      <w:r w:rsidRPr="0035051A">
        <w:rPr>
          <w:rFonts w:hint="eastAsia"/>
        </w:rPr>
        <w:t>歲，全體公務員勢將以「消極性取代主動性」，而年輕菁英無人願進公務體系，公共服務品質與國家整體競爭力必將下降，嚴重影響常任文官制度</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違反憲法比例原則</w:t>
      </w:r>
    </w:p>
    <w:p w:rsidR="00471F02" w:rsidRPr="0035051A" w:rsidRDefault="00471F02" w:rsidP="00EC469F">
      <w:pPr>
        <w:pStyle w:val="1---"/>
        <w:ind w:firstLine="480"/>
      </w:pPr>
      <w:r w:rsidRPr="0035051A">
        <w:rPr>
          <w:rFonts w:hint="eastAsia"/>
        </w:rPr>
        <w:t>公務人員退撫法（新法）第</w:t>
      </w:r>
      <w:r w:rsidRPr="0035051A">
        <w:rPr>
          <w:rFonts w:hint="eastAsia"/>
        </w:rPr>
        <w:t>31</w:t>
      </w:r>
      <w:r w:rsidRPr="0035051A">
        <w:rPr>
          <w:rFonts w:hint="eastAsia"/>
        </w:rPr>
        <w:t>條規定改變請領資格，延後月退休金起支年齡、第</w:t>
      </w:r>
      <w:r w:rsidRPr="0035051A">
        <w:rPr>
          <w:rFonts w:hint="eastAsia"/>
        </w:rPr>
        <w:t>27</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92</w:t>
      </w:r>
      <w:r w:rsidRPr="0035051A">
        <w:rPr>
          <w:rFonts w:hint="eastAsia"/>
        </w:rPr>
        <w:t>條規定年金制度定期檢討機制，使退休給付債權永成不確定狀態等；又公立學校教職員退撫條例（新法）第</w:t>
      </w:r>
      <w:r w:rsidRPr="0035051A">
        <w:rPr>
          <w:rFonts w:hint="eastAsia"/>
        </w:rPr>
        <w:t>32</w:t>
      </w:r>
      <w:r w:rsidRPr="0035051A">
        <w:rPr>
          <w:rFonts w:hint="eastAsia"/>
        </w:rPr>
        <w:t>條規定改變請領資格，延後月</w:t>
      </w:r>
      <w:r w:rsidRPr="0035051A">
        <w:rPr>
          <w:rFonts w:hint="eastAsia"/>
        </w:rPr>
        <w:lastRenderedPageBreak/>
        <w:t>退休金起支年齡、第</w:t>
      </w:r>
      <w:r w:rsidRPr="0035051A">
        <w:rPr>
          <w:rFonts w:hint="eastAsia"/>
        </w:rPr>
        <w:t>28</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97</w:t>
      </w:r>
      <w:r w:rsidRPr="0035051A">
        <w:rPr>
          <w:rFonts w:hint="eastAsia"/>
        </w:rPr>
        <w:t>條規定年金制度定期檢討機制，使退休給付債權永成不確定狀態等，其適用對象與範圍涵蓋已退休與未退休之所有公教人員，除侵害公務員財產權外，因該法設計係以國家作為第三人而非雇主身分，而生繳費義務與退休所得不相稱現象，違反平等原則。又拒絕給與符合「退休公務員俸給與職等身分」之價金，致公務員老年生活喪失安全保障，顯然違反最小侵害原則，自有違憲法第</w:t>
      </w:r>
      <w:r w:rsidRPr="0035051A">
        <w:rPr>
          <w:rFonts w:hint="eastAsia"/>
        </w:rPr>
        <w:t>15</w:t>
      </w:r>
      <w:r w:rsidRPr="0035051A">
        <w:rPr>
          <w:rFonts w:hint="eastAsia"/>
        </w:rPr>
        <w:t>條生存權與憲法第</w:t>
      </w:r>
      <w:r w:rsidRPr="0035051A">
        <w:rPr>
          <w:rFonts w:hint="eastAsia"/>
        </w:rPr>
        <w:t>23</w:t>
      </w:r>
      <w:r w:rsidRPr="0035051A">
        <w:rPr>
          <w:rFonts w:hint="eastAsia"/>
        </w:rPr>
        <w:t>條比例原則至明。新法僅基於財務政策公益之考量（即國庫利益之考量），而遽行摧毀公務員制度性保障或減損具有效能（具吸引力）的文官制度，並未遵守退撫基金管理條例調整繳費費率，或由政府撥款，反以違反法治國原則下之法律不溯及既往原則、信賴保護原則、比例原則、誠信原則、平等原則，並侵害公務員財產權與生存權之方式，達成所謂減輕國家財政負擔目的，其亦僅能延長退撫基金收支平</w:t>
      </w:r>
      <w:r w:rsidRPr="005058FB">
        <w:rPr>
          <w:rFonts w:hint="eastAsia"/>
          <w:spacing w:val="-12"/>
        </w:rPr>
        <w:t>衡</w:t>
      </w:r>
      <w:r w:rsidRPr="0035051A">
        <w:rPr>
          <w:rFonts w:hint="eastAsia"/>
        </w:rPr>
        <w:t>16</w:t>
      </w:r>
      <w:r w:rsidRPr="0035051A">
        <w:rPr>
          <w:rFonts w:hint="eastAsia"/>
        </w:rPr>
        <w:t>年或</w:t>
      </w:r>
      <w:r w:rsidRPr="0035051A">
        <w:rPr>
          <w:rFonts w:hint="eastAsia"/>
        </w:rPr>
        <w:t>17</w:t>
      </w:r>
      <w:r w:rsidRPr="0035051A">
        <w:rPr>
          <w:rFonts w:hint="eastAsia"/>
        </w:rPr>
        <w:t>年，與延後基金免於用罄約</w:t>
      </w:r>
      <w:r w:rsidRPr="0035051A">
        <w:rPr>
          <w:rFonts w:hint="eastAsia"/>
        </w:rPr>
        <w:t>20</w:t>
      </w:r>
      <w:r w:rsidRPr="0035051A">
        <w:rPr>
          <w:rFonts w:hint="eastAsia"/>
        </w:rPr>
        <w:t>年，對於基金得否永續經營無法解決。除與「適合原則」未盡相符外，亦違反狹義之比例原則</w:t>
      </w:r>
      <w:r w:rsidRPr="0035051A">
        <w:t>。</w:t>
      </w:r>
    </w:p>
    <w:p w:rsidR="00471F02" w:rsidRPr="0035051A" w:rsidRDefault="000F5F7B" w:rsidP="003B7BEB">
      <w:pPr>
        <w:pStyle w:val="1--13"/>
        <w:spacing w:before="180" w:after="180"/>
        <w:ind w:left="260" w:hanging="260"/>
        <w:rPr>
          <w:lang w:eastAsia="zh-HK"/>
        </w:rPr>
      </w:pPr>
      <w:r w:rsidRPr="008E1832">
        <w:rPr>
          <w:rFonts w:hint="eastAsia"/>
        </w:rPr>
        <w:t>˙</w:t>
      </w:r>
      <w:r w:rsidR="00471F02" w:rsidRPr="0035051A">
        <w:rPr>
          <w:rFonts w:hint="eastAsia"/>
        </w:rPr>
        <w:t>違</w:t>
      </w:r>
      <w:r w:rsidR="00471F02" w:rsidRPr="0035051A">
        <w:rPr>
          <w:rFonts w:hint="eastAsia"/>
          <w:lang w:eastAsia="zh-HK"/>
        </w:rPr>
        <w:t>反</w:t>
      </w:r>
      <w:r w:rsidR="00471F02" w:rsidRPr="0035051A">
        <w:rPr>
          <w:rFonts w:hint="eastAsia"/>
        </w:rPr>
        <w:t>信賴保護原則</w:t>
      </w:r>
    </w:p>
    <w:p w:rsidR="00471F02" w:rsidRPr="0035051A" w:rsidRDefault="00471F02" w:rsidP="00EC469F">
      <w:pPr>
        <w:pStyle w:val="1---"/>
        <w:ind w:firstLine="480"/>
      </w:pPr>
      <w:r w:rsidRPr="0035051A">
        <w:rPr>
          <w:rFonts w:hint="eastAsia"/>
        </w:rPr>
        <w:t>公務人員退撫法（新法）第</w:t>
      </w:r>
      <w:r w:rsidRPr="0035051A">
        <w:rPr>
          <w:rFonts w:hint="eastAsia"/>
        </w:rPr>
        <w:t>31</w:t>
      </w:r>
      <w:r w:rsidRPr="0035051A">
        <w:rPr>
          <w:rFonts w:hint="eastAsia"/>
        </w:rPr>
        <w:t>條規定改變請領資格，延後月退休金起支年齡、第</w:t>
      </w:r>
      <w:r w:rsidRPr="0035051A">
        <w:rPr>
          <w:rFonts w:hint="eastAsia"/>
        </w:rPr>
        <w:t>27</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92</w:t>
      </w:r>
      <w:r w:rsidRPr="0035051A">
        <w:rPr>
          <w:rFonts w:hint="eastAsia"/>
        </w:rPr>
        <w:t>條規定年金制度</w:t>
      </w:r>
      <w:r w:rsidRPr="0035051A">
        <w:rPr>
          <w:rFonts w:hint="eastAsia"/>
        </w:rPr>
        <w:lastRenderedPageBreak/>
        <w:t>定期檢討機制，使公務員退休給付債權永成不確定狀態。另公立學校教職員退撫條例（新法）第</w:t>
      </w:r>
      <w:r w:rsidRPr="0035051A">
        <w:rPr>
          <w:rFonts w:hint="eastAsia"/>
        </w:rPr>
        <w:t>32</w:t>
      </w:r>
      <w:r w:rsidRPr="0035051A">
        <w:rPr>
          <w:rFonts w:hint="eastAsia"/>
        </w:rPr>
        <w:t>條規定改變請領資格，延後月退休金起支年齡、第</w:t>
      </w:r>
      <w:r w:rsidRPr="0035051A">
        <w:rPr>
          <w:rFonts w:hint="eastAsia"/>
        </w:rPr>
        <w:t>28</w:t>
      </w:r>
      <w:r w:rsidRPr="0035051A">
        <w:rPr>
          <w:rFonts w:hint="eastAsia"/>
        </w:rPr>
        <w:t>條調整退休金計算基準、第</w:t>
      </w:r>
      <w:r w:rsidRPr="0035051A">
        <w:rPr>
          <w:rFonts w:hint="eastAsia"/>
        </w:rPr>
        <w:t>4</w:t>
      </w:r>
      <w:r w:rsidRPr="0035051A">
        <w:rPr>
          <w:rFonts w:hint="eastAsia"/>
        </w:rPr>
        <w:t>條第</w:t>
      </w:r>
      <w:r w:rsidRPr="0035051A">
        <w:rPr>
          <w:rFonts w:hint="eastAsia"/>
        </w:rPr>
        <w:t>4</w:t>
      </w:r>
      <w:r w:rsidRPr="0035051A">
        <w:rPr>
          <w:rFonts w:hint="eastAsia"/>
        </w:rPr>
        <w:t>款及第</w:t>
      </w:r>
      <w:r w:rsidRPr="0035051A">
        <w:rPr>
          <w:rFonts w:hint="eastAsia"/>
        </w:rPr>
        <w:t>37</w:t>
      </w:r>
      <w:r w:rsidRPr="0035051A">
        <w:rPr>
          <w:rFonts w:hint="eastAsia"/>
        </w:rPr>
        <w:t>條至第</w:t>
      </w:r>
      <w:r w:rsidRPr="0035051A">
        <w:rPr>
          <w:rFonts w:hint="eastAsia"/>
        </w:rPr>
        <w:t>39</w:t>
      </w:r>
      <w:r w:rsidRPr="0035051A">
        <w:rPr>
          <w:rFonts w:hint="eastAsia"/>
        </w:rPr>
        <w:t>條規定調降退休所得、第</w:t>
      </w:r>
      <w:r w:rsidRPr="0035051A">
        <w:rPr>
          <w:rFonts w:hint="eastAsia"/>
        </w:rPr>
        <w:t>34</w:t>
      </w:r>
      <w:r w:rsidRPr="0035051A">
        <w:rPr>
          <w:rFonts w:hint="eastAsia"/>
        </w:rPr>
        <w:t>條取消年資補償金、第</w:t>
      </w:r>
      <w:r w:rsidRPr="0035051A">
        <w:rPr>
          <w:rFonts w:hint="eastAsia"/>
        </w:rPr>
        <w:t>45</w:t>
      </w:r>
      <w:r w:rsidRPr="0035051A">
        <w:rPr>
          <w:rFonts w:hint="eastAsia"/>
        </w:rPr>
        <w:t>條規定調整月撫慰金制度、第</w:t>
      </w:r>
      <w:r w:rsidRPr="0035051A">
        <w:rPr>
          <w:rFonts w:hint="eastAsia"/>
        </w:rPr>
        <w:t>97</w:t>
      </w:r>
      <w:r w:rsidRPr="0035051A">
        <w:rPr>
          <w:rFonts w:hint="eastAsia"/>
        </w:rPr>
        <w:t>條規定年金制度定期檢討機制，使退休給付債權永成不確定狀態等，其適用對象與範圍涵蓋已退休與未退休之所有公教人員，有違信賴保護原則</w:t>
      </w:r>
      <w:r w:rsidRPr="0035051A">
        <w:t>。</w:t>
      </w:r>
    </w:p>
    <w:p w:rsidR="00471F02" w:rsidRPr="0035051A" w:rsidRDefault="000F5F7B" w:rsidP="003B7BEB">
      <w:pPr>
        <w:pStyle w:val="1--13"/>
        <w:spacing w:before="180" w:after="180"/>
        <w:ind w:left="260" w:hanging="260"/>
        <w:rPr>
          <w:lang w:eastAsia="zh-HK"/>
        </w:rPr>
      </w:pPr>
      <w:r w:rsidRPr="008E1832">
        <w:rPr>
          <w:rFonts w:hint="eastAsia"/>
        </w:rPr>
        <w:t>˙</w:t>
      </w:r>
      <w:r w:rsidR="00471F02" w:rsidRPr="0035051A">
        <w:rPr>
          <w:rFonts w:hint="eastAsia"/>
        </w:rPr>
        <w:t>未依法辦理撥補作為</w:t>
      </w:r>
    </w:p>
    <w:p w:rsidR="00471F02" w:rsidRPr="0035051A" w:rsidRDefault="00471F02" w:rsidP="00EC469F">
      <w:pPr>
        <w:pStyle w:val="1---"/>
        <w:ind w:firstLine="480"/>
      </w:pPr>
      <w:r w:rsidRPr="0035051A">
        <w:rPr>
          <w:rFonts w:hint="eastAsia"/>
        </w:rPr>
        <w:t>退撫基金自成立以來，即採不足額提撥方式辦理，後雖依精算建議，</w:t>
      </w:r>
      <w:r w:rsidRPr="0035051A">
        <w:rPr>
          <w:rFonts w:hint="eastAsia"/>
        </w:rPr>
        <w:t>4</w:t>
      </w:r>
      <w:r w:rsidRPr="0035051A">
        <w:rPr>
          <w:rFonts w:hint="eastAsia"/>
        </w:rPr>
        <w:t>度提高提撥費率，惟仍距最適提撥費甚鉅。加上經濟環境丕變，基金收益不足以彌平收支，且政府並未依法辦理撥補作為。直至社會關注退撫基金之財務收支問題後，政府始積極進行修法，惟主要改善作為，係以降低舊制年資給付及優惠存款利息方式，挹注基金以改善財務狀況，然亦僅能延長公教人員退撫基金收支平衡</w:t>
      </w:r>
      <w:r w:rsidRPr="0035051A">
        <w:rPr>
          <w:rFonts w:hint="eastAsia"/>
        </w:rPr>
        <w:t>16</w:t>
      </w:r>
      <w:r w:rsidRPr="0035051A">
        <w:rPr>
          <w:rFonts w:hint="eastAsia"/>
        </w:rPr>
        <w:t>年或</w:t>
      </w:r>
      <w:r w:rsidRPr="0035051A">
        <w:rPr>
          <w:rFonts w:hint="eastAsia"/>
        </w:rPr>
        <w:t>17</w:t>
      </w:r>
      <w:r w:rsidRPr="0035051A">
        <w:rPr>
          <w:rFonts w:hint="eastAsia"/>
        </w:rPr>
        <w:t>年，與延後基金免於用罄約</w:t>
      </w:r>
      <w:r w:rsidRPr="0035051A">
        <w:rPr>
          <w:rFonts w:hint="eastAsia"/>
        </w:rPr>
        <w:t>20</w:t>
      </w:r>
      <w:r w:rsidRPr="0035051A">
        <w:rPr>
          <w:rFonts w:hint="eastAsia"/>
        </w:rPr>
        <w:t>年，對於基金得否永續經營之根本問題並未全然解決</w:t>
      </w:r>
      <w:r w:rsidRPr="0035051A">
        <w:t>。</w:t>
      </w:r>
    </w:p>
    <w:p w:rsidR="00471F02" w:rsidRPr="0035051A" w:rsidRDefault="000F5F7B" w:rsidP="003B7BEB">
      <w:pPr>
        <w:pStyle w:val="1--13"/>
        <w:spacing w:before="180" w:after="180"/>
        <w:ind w:left="260" w:hanging="260"/>
        <w:rPr>
          <w:lang w:eastAsia="zh-HK"/>
        </w:rPr>
      </w:pPr>
      <w:r w:rsidRPr="008E1832">
        <w:rPr>
          <w:rFonts w:hint="eastAsia"/>
        </w:rPr>
        <w:t>˙</w:t>
      </w:r>
      <w:r w:rsidR="00471F02" w:rsidRPr="0035051A">
        <w:rPr>
          <w:rFonts w:hint="eastAsia"/>
        </w:rPr>
        <w:t>依法應撥補收益差額遲至</w:t>
      </w:r>
      <w:r w:rsidR="00471F02" w:rsidRPr="000F6711">
        <w:rPr>
          <w:rFonts w:ascii="Times New Roman" w:hAnsi="Times New Roman"/>
          <w:b/>
        </w:rPr>
        <w:t>106</w:t>
      </w:r>
      <w:r w:rsidR="00471F02" w:rsidRPr="0035051A">
        <w:rPr>
          <w:rFonts w:hint="eastAsia"/>
        </w:rPr>
        <w:t>年始完成</w:t>
      </w:r>
    </w:p>
    <w:p w:rsidR="00471F02" w:rsidRPr="0035051A" w:rsidRDefault="00471F02" w:rsidP="00EC469F">
      <w:pPr>
        <w:pStyle w:val="1---"/>
        <w:ind w:firstLine="480"/>
      </w:pPr>
      <w:r w:rsidRPr="0035051A">
        <w:rPr>
          <w:rFonts w:hint="eastAsia"/>
        </w:rPr>
        <w:t>退撫基金自成立後，運用收益不如原定預期，且曾因低於法定最低收益率，自</w:t>
      </w:r>
      <w:r w:rsidRPr="0035051A">
        <w:rPr>
          <w:rFonts w:hint="eastAsia"/>
        </w:rPr>
        <w:t>97</w:t>
      </w:r>
      <w:r w:rsidRPr="0035051A">
        <w:rPr>
          <w:rFonts w:hint="eastAsia"/>
        </w:rPr>
        <w:t>至</w:t>
      </w:r>
      <w:r w:rsidRPr="0035051A">
        <w:rPr>
          <w:rFonts w:hint="eastAsia"/>
        </w:rPr>
        <w:t>99</w:t>
      </w:r>
      <w:r w:rsidRPr="0035051A">
        <w:rPr>
          <w:rFonts w:hint="eastAsia"/>
        </w:rPr>
        <w:t>年間連續</w:t>
      </w:r>
      <w:r w:rsidRPr="0035051A">
        <w:rPr>
          <w:rFonts w:hint="eastAsia"/>
        </w:rPr>
        <w:t>3</w:t>
      </w:r>
      <w:r w:rsidRPr="0035051A">
        <w:rPr>
          <w:rFonts w:hint="eastAsia"/>
        </w:rPr>
        <w:t>年產生依法應撥補收益差額，惟政府至</w:t>
      </w:r>
      <w:r w:rsidRPr="0035051A">
        <w:rPr>
          <w:rFonts w:hint="eastAsia"/>
        </w:rPr>
        <w:t>99</w:t>
      </w:r>
      <w:r w:rsidRPr="0035051A">
        <w:rPr>
          <w:rFonts w:hint="eastAsia"/>
        </w:rPr>
        <w:t>年始逐年撥補，遲至</w:t>
      </w:r>
      <w:r w:rsidRPr="0035051A">
        <w:rPr>
          <w:rFonts w:hint="eastAsia"/>
        </w:rPr>
        <w:t>106</w:t>
      </w:r>
      <w:r w:rsidRPr="0035051A">
        <w:rPr>
          <w:rFonts w:hint="eastAsia"/>
        </w:rPr>
        <w:t>年始完成法定應行作為</w:t>
      </w:r>
      <w:r w:rsidRPr="0035051A">
        <w:t>。</w:t>
      </w:r>
    </w:p>
    <w:p w:rsidR="00471F02" w:rsidRPr="0035051A" w:rsidRDefault="000F5F7B" w:rsidP="003B7BEB">
      <w:pPr>
        <w:pStyle w:val="1--13"/>
        <w:spacing w:before="180" w:after="180"/>
        <w:ind w:left="260" w:hanging="260"/>
        <w:rPr>
          <w:lang w:eastAsia="zh-HK"/>
        </w:rPr>
      </w:pPr>
      <w:r w:rsidRPr="008E1832">
        <w:rPr>
          <w:rFonts w:hint="eastAsia"/>
        </w:rPr>
        <w:lastRenderedPageBreak/>
        <w:t>˙</w:t>
      </w:r>
      <w:r w:rsidR="00471F02" w:rsidRPr="0035051A">
        <w:rPr>
          <w:rFonts w:hint="eastAsia"/>
        </w:rPr>
        <w:t>退休所得替代率未扣除自提退撫費用</w:t>
      </w:r>
    </w:p>
    <w:p w:rsidR="00471F02" w:rsidRPr="0035051A" w:rsidRDefault="00471F02" w:rsidP="00EC469F">
      <w:pPr>
        <w:pStyle w:val="1---"/>
        <w:ind w:firstLine="480"/>
      </w:pPr>
      <w:r w:rsidRPr="0035051A">
        <w:rPr>
          <w:rFonts w:hint="eastAsia"/>
        </w:rPr>
        <w:t>依新修正公布之公教退撫法規定，公教人員退休所得替代率之計算並未扣除公教人員自提退撫費用部分，已失公允。又前揭計算係以退休人員所領每月退休所得，占最後在職同等級人員每月所領本（年功）俸（薪）額加計</w:t>
      </w:r>
      <w:r w:rsidRPr="0035051A">
        <w:rPr>
          <w:rFonts w:hint="eastAsia"/>
        </w:rPr>
        <w:t>1</w:t>
      </w:r>
      <w:r w:rsidRPr="0035051A">
        <w:rPr>
          <w:rFonts w:hint="eastAsia"/>
        </w:rPr>
        <w:t>倍金額計得之比率，易令外界有全體公教人員實質退休所得替代率均高於法定比率情事，惟政府並未善用各種管道詳加說明，導致相關說法持續流傳，對於公教人員顯有不公</w:t>
      </w:r>
      <w:r w:rsidRPr="0035051A">
        <w:t>。</w:t>
      </w:r>
    </w:p>
    <w:p w:rsidR="00471F02" w:rsidRPr="0035051A" w:rsidRDefault="000F5F7B" w:rsidP="003B7BEB">
      <w:pPr>
        <w:pStyle w:val="1--13"/>
        <w:spacing w:before="180" w:after="180"/>
        <w:ind w:left="260" w:hanging="260"/>
        <w:rPr>
          <w:lang w:eastAsia="zh-HK"/>
        </w:rPr>
      </w:pPr>
      <w:r w:rsidRPr="008E1832">
        <w:rPr>
          <w:rFonts w:hint="eastAsia"/>
        </w:rPr>
        <w:t>˙</w:t>
      </w:r>
      <w:r w:rsidR="00471F02" w:rsidRPr="0035051A">
        <w:rPr>
          <w:rFonts w:hint="eastAsia"/>
        </w:rPr>
        <w:t>顯失給付與繳費之權利義務對等原則</w:t>
      </w:r>
    </w:p>
    <w:p w:rsidR="00471F02" w:rsidRPr="0035051A" w:rsidRDefault="00471F02" w:rsidP="00EC469F">
      <w:pPr>
        <w:pStyle w:val="1---"/>
        <w:ind w:firstLine="480"/>
      </w:pPr>
      <w:r w:rsidRPr="0035051A">
        <w:rPr>
          <w:rFonts w:hint="eastAsia"/>
        </w:rPr>
        <w:t>依新修正公布之公教退撫法規定，雖訂有退休所得替代率上限及下限規定，惟相關退休給付及費率提撥計算方式，顯失給付與繳費之權利義務對等原則，難稱公允</w:t>
      </w:r>
      <w:r w:rsidRPr="0035051A">
        <w:t>。</w:t>
      </w:r>
    </w:p>
    <w:p w:rsidR="00471F02" w:rsidRPr="0035051A" w:rsidRDefault="000F5F7B" w:rsidP="003B7BEB">
      <w:pPr>
        <w:pStyle w:val="1--13"/>
        <w:spacing w:before="180" w:after="180"/>
        <w:ind w:left="260" w:hanging="260"/>
        <w:rPr>
          <w:lang w:eastAsia="zh-HK"/>
        </w:rPr>
      </w:pPr>
      <w:r w:rsidRPr="008E1832">
        <w:rPr>
          <w:rFonts w:hint="eastAsia"/>
        </w:rPr>
        <w:t>˙</w:t>
      </w:r>
      <w:r w:rsidR="00471F02" w:rsidRPr="0035051A">
        <w:rPr>
          <w:rFonts w:hint="eastAsia"/>
        </w:rPr>
        <w:t>不利我國高等教育任教人員之培育</w:t>
      </w:r>
    </w:p>
    <w:p w:rsidR="00471F02" w:rsidRDefault="00471F02" w:rsidP="00EC469F">
      <w:pPr>
        <w:pStyle w:val="1---"/>
        <w:ind w:firstLine="480"/>
        <w:rPr>
          <w:lang w:eastAsia="zh-TW"/>
        </w:rPr>
      </w:pPr>
      <w:r w:rsidRPr="0035051A">
        <w:rPr>
          <w:rFonts w:hint="eastAsia"/>
        </w:rPr>
        <w:t>公立學校教職員退撫條例（新法）針對教育人員退休所得替代率之計算，僅考量退休所得維持人員退休後基本經濟生活安全，而訂定相同年資、薪級之退休人員，退休所得替代率均相同。然未就任職於高等教育機構之教育人員，在養成過程所耗成本及學成後對國家整體競爭力之影響程度另為適度考量，而與一般教育人員作差異設計，恐不利我國高等教育任教人員之培育、留任及引進作為</w:t>
      </w:r>
      <w:r w:rsidRPr="0035051A">
        <w:t>。</w:t>
      </w:r>
    </w:p>
    <w:p w:rsidR="00905084" w:rsidRDefault="00905084" w:rsidP="00EC469F">
      <w:pPr>
        <w:pStyle w:val="1---"/>
        <w:ind w:firstLine="480"/>
        <w:rPr>
          <w:lang w:eastAsia="zh-TW"/>
        </w:rPr>
      </w:pPr>
    </w:p>
    <w:p w:rsidR="00905084" w:rsidRPr="0035051A" w:rsidRDefault="00905084" w:rsidP="00EC469F">
      <w:pPr>
        <w:pStyle w:val="1---"/>
        <w:ind w:firstLine="480"/>
        <w:rPr>
          <w:lang w:eastAsia="zh-TW"/>
        </w:rPr>
      </w:pPr>
    </w:p>
    <w:p w:rsidR="00471F02" w:rsidRPr="0035051A" w:rsidRDefault="000F5F7B" w:rsidP="003B7BEB">
      <w:pPr>
        <w:pStyle w:val="1--13"/>
        <w:spacing w:before="180" w:after="180"/>
        <w:ind w:left="260" w:hanging="260"/>
        <w:rPr>
          <w:lang w:eastAsia="zh-HK"/>
        </w:rPr>
      </w:pPr>
      <w:r w:rsidRPr="008E1832">
        <w:rPr>
          <w:rFonts w:hint="eastAsia"/>
        </w:rPr>
        <w:lastRenderedPageBreak/>
        <w:t>˙</w:t>
      </w:r>
      <w:r w:rsidR="00471F02" w:rsidRPr="0035051A">
        <w:rPr>
          <w:rFonts w:hint="eastAsia"/>
        </w:rPr>
        <w:t>退撫基金投資績效欠佳</w:t>
      </w:r>
    </w:p>
    <w:p w:rsidR="00471F02" w:rsidRPr="0035051A" w:rsidRDefault="00471F02" w:rsidP="00EC469F">
      <w:pPr>
        <w:pStyle w:val="1---"/>
        <w:ind w:firstLine="480"/>
      </w:pPr>
      <w:r w:rsidRPr="0035051A">
        <w:rPr>
          <w:rFonts w:hint="eastAsia"/>
        </w:rPr>
        <w:t>退撫基金自</w:t>
      </w:r>
      <w:r w:rsidRPr="0035051A">
        <w:rPr>
          <w:rFonts w:hint="eastAsia"/>
        </w:rPr>
        <w:t>84</w:t>
      </w:r>
      <w:r w:rsidRPr="0035051A">
        <w:rPr>
          <w:rFonts w:hint="eastAsia"/>
        </w:rPr>
        <w:t>年</w:t>
      </w:r>
      <w:r w:rsidRPr="0035051A">
        <w:rPr>
          <w:rFonts w:hint="eastAsia"/>
        </w:rPr>
        <w:t>7</w:t>
      </w:r>
      <w:r w:rsidRPr="0035051A">
        <w:rPr>
          <w:rFonts w:hint="eastAsia"/>
        </w:rPr>
        <w:t>月成立至</w:t>
      </w:r>
      <w:r w:rsidRPr="0035051A">
        <w:rPr>
          <w:rFonts w:hint="eastAsia"/>
        </w:rPr>
        <w:t>106</w:t>
      </w:r>
      <w:r w:rsidRPr="0035051A">
        <w:rPr>
          <w:rFonts w:hint="eastAsia"/>
        </w:rPr>
        <w:t>年</w:t>
      </w:r>
      <w:r w:rsidRPr="0035051A">
        <w:rPr>
          <w:rFonts w:hint="eastAsia"/>
        </w:rPr>
        <w:t>10</w:t>
      </w:r>
      <w:r w:rsidRPr="0035051A">
        <w:rPr>
          <w:rFonts w:hint="eastAsia"/>
        </w:rPr>
        <w:t>月止平均年收益率</w:t>
      </w:r>
      <w:r w:rsidRPr="005058FB">
        <w:rPr>
          <w:rFonts w:hint="eastAsia"/>
          <w:spacing w:val="-12"/>
        </w:rPr>
        <w:t>僅</w:t>
      </w:r>
      <w:r w:rsidRPr="0035051A">
        <w:rPr>
          <w:rFonts w:hint="eastAsia"/>
        </w:rPr>
        <w:t>3.26%</w:t>
      </w:r>
      <w:r w:rsidRPr="0035051A">
        <w:rPr>
          <w:rFonts w:hint="eastAsia"/>
        </w:rPr>
        <w:t>，無以達成基金收支平衡應有之投資收益，尤以基金資產配置失當，明顯衝擊基金整體績效表現。基金國內委託經營短、長期投資收益明顯劣於國內自營股票，有待切實檢討改進。基金管理會設定委託經營目標報酬率略低於自營股票目標報酬率，顯未能激勵受託機構追求投資收益，致多數年度之國內股票型委託報酬率不如國內自營股票。公務人員退撫法（新法）已授權退撫基金管理及運用事項，另以法律規定，爰基金管理會實應依法就有助於增進基金投資管理績效之方向，務實解決基金管理效率不彰之弊失</w:t>
      </w:r>
      <w:r w:rsidRPr="0035051A">
        <w:t>。</w:t>
      </w:r>
    </w:p>
    <w:p w:rsidR="00471F02" w:rsidRPr="0035051A" w:rsidRDefault="000F5F7B" w:rsidP="003B7BEB">
      <w:pPr>
        <w:pStyle w:val="1--13"/>
        <w:spacing w:before="180" w:after="180"/>
        <w:ind w:left="260" w:hanging="260"/>
        <w:rPr>
          <w:lang w:eastAsia="zh-HK"/>
        </w:rPr>
      </w:pPr>
      <w:r w:rsidRPr="008E1832">
        <w:rPr>
          <w:rFonts w:hint="eastAsia"/>
        </w:rPr>
        <w:t>˙</w:t>
      </w:r>
      <w:r w:rsidR="00471F02" w:rsidRPr="0035051A">
        <w:rPr>
          <w:rFonts w:hint="eastAsia"/>
        </w:rPr>
        <w:t>年改財務評估報告不符合一般公認精算實務準則</w:t>
      </w:r>
    </w:p>
    <w:p w:rsidR="00471F02" w:rsidRDefault="00471F02" w:rsidP="005058FB">
      <w:pPr>
        <w:pStyle w:val="1---"/>
        <w:ind w:firstLine="480"/>
        <w:rPr>
          <w:lang w:eastAsia="zh-TW"/>
        </w:rPr>
      </w:pPr>
      <w:r w:rsidRPr="0035051A">
        <w:rPr>
          <w:rFonts w:hint="eastAsia"/>
        </w:rPr>
        <w:t>公務人員退撫舊制精算報告、教育人員退撫舊制精算報告所揭露之部分一次性給付項目，其參加人員全數脫退前之累計現值竟低於未來</w:t>
      </w:r>
      <w:r w:rsidRPr="0035051A">
        <w:rPr>
          <w:rFonts w:hint="eastAsia"/>
        </w:rPr>
        <w:t>30</w:t>
      </w:r>
      <w:r w:rsidRPr="0035051A">
        <w:rPr>
          <w:rFonts w:hint="eastAsia"/>
        </w:rPr>
        <w:t>年之累計現值，精算結果顯有錯誤，惟銓敘部及教育部竟未察覺。公務人員年改財務評估報告及教育人員年改財務評估報告均以</w:t>
      </w:r>
      <w:r w:rsidRPr="0035051A">
        <w:rPr>
          <w:rFonts w:hint="eastAsia"/>
        </w:rPr>
        <w:t>105</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日之基礎人口及基金資產等狀況進行評估分析，惟其重要參數之精算假設未衡酌至</w:t>
      </w:r>
      <w:r w:rsidRPr="0035051A">
        <w:rPr>
          <w:rFonts w:hint="eastAsia"/>
        </w:rPr>
        <w:t>105</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日實際經驗資料，甚或精算假設變數所引用經驗資料之基準日並不一致，欠缺攸關及可靠之資訊以適切允當表達其精算評估結果，不符合一般公認精算實務準則，銓敘部及教育部審查報告之過程有欠嚴謹</w:t>
      </w:r>
      <w:r w:rsidRPr="0035051A">
        <w:t>。</w:t>
      </w:r>
    </w:p>
    <w:p w:rsidR="00905084" w:rsidRPr="0035051A" w:rsidRDefault="00905084" w:rsidP="005058FB">
      <w:pPr>
        <w:pStyle w:val="1---"/>
        <w:ind w:firstLine="480"/>
        <w:rPr>
          <w:lang w:eastAsia="zh-TW"/>
        </w:rPr>
      </w:pPr>
    </w:p>
    <w:p w:rsidR="00471F02" w:rsidRPr="0035051A" w:rsidRDefault="000F5F7B" w:rsidP="003B7BEB">
      <w:pPr>
        <w:pStyle w:val="1--13"/>
        <w:spacing w:before="180" w:after="180"/>
        <w:ind w:left="260" w:hanging="260"/>
        <w:rPr>
          <w:lang w:eastAsia="zh-HK"/>
        </w:rPr>
      </w:pPr>
      <w:r w:rsidRPr="008E1832">
        <w:rPr>
          <w:rFonts w:hint="eastAsia"/>
        </w:rPr>
        <w:lastRenderedPageBreak/>
        <w:t>˙</w:t>
      </w:r>
      <w:r w:rsidR="00471F02" w:rsidRPr="0035051A">
        <w:rPr>
          <w:rFonts w:hint="eastAsia"/>
        </w:rPr>
        <w:t>未就其他可能對策方案進行比較分析</w:t>
      </w:r>
    </w:p>
    <w:p w:rsidR="00471F02" w:rsidRPr="0035051A" w:rsidRDefault="00471F02" w:rsidP="00EC469F">
      <w:pPr>
        <w:pStyle w:val="1---"/>
        <w:ind w:firstLine="480"/>
      </w:pPr>
      <w:r w:rsidRPr="0035051A">
        <w:rPr>
          <w:rFonts w:hint="eastAsia"/>
        </w:rPr>
        <w:t>教育部將減少退休給付及優惠存款利息之手段，作為年金改革唯一對策方案，竟未考量其他可能之對策方案及其影響預評估，並進行不同方案間之比較分析，其所研擬之方案過程顯未周延。再者，教育部辦理年金改革研商會議時，未於事前公開揭露相關方案之影響預評估文件，致主要利害關係人因而未能明瞭本次年金改革對其具體之影響情形，法制作業程序未盡完備，徒具公眾參與諮詢之形式，然未落實專業合理之思辯論證、利弊分析及溝通調整的諮商程序</w:t>
      </w:r>
      <w:r w:rsidRPr="0035051A">
        <w:t>。</w:t>
      </w:r>
    </w:p>
    <w:p w:rsidR="00471F02" w:rsidRPr="0035051A" w:rsidRDefault="00471F02" w:rsidP="00EC469F">
      <w:pPr>
        <w:pStyle w:val="1---"/>
        <w:ind w:firstLine="480"/>
        <w:rPr>
          <w:rFonts w:asciiTheme="minorEastAsia" w:eastAsiaTheme="minorEastAsia" w:hAnsiTheme="minorEastAsia"/>
        </w:rPr>
      </w:pPr>
      <w:r w:rsidRPr="0035051A">
        <w:rPr>
          <w:rFonts w:hint="eastAsia"/>
        </w:rPr>
        <w:t>本案因涉及適用公務人員退撫法及公立學校教職員退休資遣撫卹條例有無違憲疑義，有聲請解釋憲法必要，先送請相關委員會審議後，轉陳</w:t>
      </w:r>
      <w:r w:rsidRPr="0035051A">
        <w:t>監察院</w:t>
      </w:r>
      <w:r w:rsidRPr="0035051A">
        <w:rPr>
          <w:rFonts w:hint="eastAsia"/>
        </w:rPr>
        <w:t>院會審議。另</w:t>
      </w:r>
      <w:r w:rsidRPr="0035051A">
        <w:t>依據本案調查意見</w:t>
      </w:r>
      <w:r w:rsidR="00905084" w:rsidRPr="00905084">
        <w:rPr>
          <w:rFonts w:hint="eastAsia"/>
          <w:sz w:val="4"/>
          <w:lang w:eastAsia="zh-TW"/>
        </w:rPr>
        <w:t xml:space="preserve"> </w:t>
      </w:r>
      <w:r w:rsidRPr="0035051A">
        <w:rPr>
          <w:rStyle w:val="aff3"/>
        </w:rPr>
        <w:footnoteReference w:id="51"/>
      </w:r>
      <w:r w:rsidRPr="0035051A">
        <w:t>，</w:t>
      </w:r>
      <w:r w:rsidRPr="0035051A">
        <w:rPr>
          <w:rFonts w:hint="eastAsia"/>
        </w:rPr>
        <w:t>函請行政院、考試院參處見復。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本次年金改革，在軍公教一致性原則下，退撫法、公立學校教職員退休資遣撫卹條例及陸海空軍軍官士官服役條例均已將法定提撥費率上限提高</w:t>
      </w:r>
      <w:r w:rsidRPr="005058FB">
        <w:rPr>
          <w:rFonts w:hint="eastAsia"/>
          <w:spacing w:val="-12"/>
        </w:rPr>
        <w:t>至</w:t>
      </w:r>
      <w:r w:rsidRPr="0035051A">
        <w:rPr>
          <w:rFonts w:hint="eastAsia"/>
        </w:rPr>
        <w:t>18%</w:t>
      </w:r>
      <w:r w:rsidRPr="0035051A">
        <w:rPr>
          <w:rFonts w:hint="eastAsia"/>
        </w:rPr>
        <w:t>，日後自得據以衡酌適度調高提撥費率。另銓敘部稱已盡可能利用各種管道就公務人員退休所得替代率計算式之分母值（本俸</w:t>
      </w:r>
      <w:r w:rsidRPr="0035051A">
        <w:rPr>
          <w:rFonts w:hint="eastAsia"/>
        </w:rPr>
        <w:t>2</w:t>
      </w:r>
      <w:r w:rsidRPr="0035051A">
        <w:rPr>
          <w:rFonts w:hint="eastAsia"/>
        </w:rPr>
        <w:t>倍）與實質薪資所得產生差異的原由予以說明，已無公務人員實質退休所得替代率高於法定比率說法流傳之情形。</w:t>
      </w:r>
    </w:p>
    <w:p w:rsidR="00471F02" w:rsidRPr="0035051A" w:rsidRDefault="00471F02" w:rsidP="00CB024B">
      <w:pPr>
        <w:pStyle w:val="15"/>
      </w:pPr>
      <w:r w:rsidRPr="0035051A">
        <w:lastRenderedPageBreak/>
        <w:t>2</w:t>
      </w:r>
      <w:r w:rsidRPr="0035051A">
        <w:t>、</w:t>
      </w:r>
      <w:r w:rsidRPr="0035051A">
        <w:rPr>
          <w:rFonts w:hint="eastAsia"/>
        </w:rPr>
        <w:t>考試院於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4</w:t>
      </w:r>
      <w:r w:rsidRPr="0035051A">
        <w:rPr>
          <w:rFonts w:hint="eastAsia"/>
        </w:rPr>
        <w:t>日審議通過，該院並於同年月</w:t>
      </w:r>
      <w:r w:rsidRPr="0035051A">
        <w:rPr>
          <w:rFonts w:hint="eastAsia"/>
        </w:rPr>
        <w:t>9</w:t>
      </w:r>
      <w:r w:rsidRPr="0035051A">
        <w:rPr>
          <w:rFonts w:hint="eastAsia"/>
        </w:rPr>
        <w:t>日將管理條例修正草案函送行政院，俟行政院同意會銜後，即併同管理會組織條例修正草案函送立法院完成法制程序，期透過內部組織調整、增加用人彈性及待遇調整等多面向措施，提升基金之投資績效與管理效率。</w:t>
      </w:r>
    </w:p>
    <w:p w:rsidR="00471F02" w:rsidRPr="0035051A" w:rsidRDefault="00471F02" w:rsidP="00CB024B">
      <w:pPr>
        <w:pStyle w:val="15"/>
        <w:rPr>
          <w:rFonts w:ascii="標楷體" w:eastAsia="標楷體" w:hAnsi="標楷體"/>
        </w:rPr>
      </w:pPr>
      <w:r w:rsidRPr="0035051A">
        <w:t>3</w:t>
      </w:r>
      <w:r w:rsidRPr="0035051A">
        <w:t>、</w:t>
      </w:r>
      <w:r w:rsidRPr="0035051A">
        <w:rPr>
          <w:rFonts w:hint="eastAsia"/>
        </w:rPr>
        <w:t>銓敘部</w:t>
      </w:r>
      <w:r w:rsidRPr="0035051A">
        <w:rPr>
          <w:rFonts w:hint="eastAsia"/>
        </w:rPr>
        <w:t>105</w:t>
      </w:r>
      <w:r w:rsidRPr="0035051A">
        <w:rPr>
          <w:rFonts w:hint="eastAsia"/>
        </w:rPr>
        <w:t>年度委託辦理之「公務人員退撫舊制年資應計退撫經費精算案」之精算模型係以</w:t>
      </w:r>
      <w:r w:rsidRPr="0035051A">
        <w:rPr>
          <w:rFonts w:hint="eastAsia"/>
        </w:rPr>
        <w:t>104</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日為精算基準日之精算報告</w:t>
      </w:r>
      <w:r w:rsidRPr="0035051A">
        <w:rPr>
          <w:rFonts w:ascii="標楷體" w:eastAsia="標楷體" w:hAnsi="標楷體" w:hint="eastAsia"/>
        </w:rPr>
        <w:t>，</w:t>
      </w:r>
      <w:r w:rsidRPr="0035051A">
        <w:rPr>
          <w:rFonts w:hint="eastAsia"/>
        </w:rPr>
        <w:t>並於</w:t>
      </w:r>
      <w:r w:rsidRPr="0035051A">
        <w:rPr>
          <w:rFonts w:hint="eastAsia"/>
        </w:rPr>
        <w:t>105</w:t>
      </w:r>
      <w:r w:rsidRPr="0035051A">
        <w:rPr>
          <w:rFonts w:hint="eastAsia"/>
        </w:rPr>
        <w:t>年</w:t>
      </w:r>
      <w:r w:rsidRPr="0035051A">
        <w:rPr>
          <w:rFonts w:hint="eastAsia"/>
        </w:rPr>
        <w:t>11</w:t>
      </w:r>
      <w:r w:rsidRPr="0035051A">
        <w:rPr>
          <w:rFonts w:hint="eastAsia"/>
        </w:rPr>
        <w:t>月完成。接續</w:t>
      </w:r>
      <w:r w:rsidRPr="0035051A">
        <w:rPr>
          <w:rFonts w:hint="eastAsia"/>
        </w:rPr>
        <w:t>105</w:t>
      </w:r>
      <w:r w:rsidRPr="0035051A">
        <w:rPr>
          <w:rFonts w:hint="eastAsia"/>
        </w:rPr>
        <w:t>年度（精算基準日</w:t>
      </w:r>
      <w:r w:rsidRPr="0035051A">
        <w:rPr>
          <w:rFonts w:hint="eastAsia"/>
        </w:rPr>
        <w:t>105</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w:t>
      </w:r>
      <w:r w:rsidRPr="00405FE6">
        <w:rPr>
          <w:rFonts w:hint="eastAsia"/>
          <w:spacing w:val="-30"/>
        </w:rPr>
        <w:t>）</w:t>
      </w:r>
      <w:r w:rsidRPr="0035051A">
        <w:rPr>
          <w:rFonts w:hint="eastAsia"/>
        </w:rPr>
        <w:t>、</w:t>
      </w:r>
      <w:r w:rsidRPr="0035051A">
        <w:rPr>
          <w:rFonts w:hint="eastAsia"/>
        </w:rPr>
        <w:t>106</w:t>
      </w:r>
      <w:r w:rsidRPr="0035051A">
        <w:rPr>
          <w:rFonts w:hint="eastAsia"/>
        </w:rPr>
        <w:t>年度（精算基準日</w:t>
      </w:r>
      <w:r w:rsidRPr="0035051A">
        <w:rPr>
          <w:rFonts w:hint="eastAsia"/>
        </w:rPr>
        <w:t>106</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日）之精算報告，即以其相同精算模型（不更新死亡率等經驗資料</w:t>
      </w:r>
      <w:r w:rsidRPr="00405FE6">
        <w:rPr>
          <w:rFonts w:hint="eastAsia"/>
          <w:spacing w:val="-30"/>
        </w:rPr>
        <w:t>）</w:t>
      </w:r>
      <w:r w:rsidRPr="0035051A">
        <w:rPr>
          <w:rFonts w:hint="eastAsia"/>
        </w:rPr>
        <w:t>，僅更新當年度參加人員基本資料計算揭露相關財務數據，完全依循相關法規並符合一般精算原理原則。</w:t>
      </w:r>
    </w:p>
    <w:p w:rsidR="00471F02" w:rsidRPr="0035051A" w:rsidRDefault="00471F02" w:rsidP="00CB024B">
      <w:pPr>
        <w:pStyle w:val="15"/>
      </w:pPr>
      <w:r w:rsidRPr="0035051A">
        <w:rPr>
          <w:rFonts w:ascii="標楷體" w:eastAsia="標楷體" w:hAnsi="標楷體" w:hint="eastAsia"/>
        </w:rPr>
        <w:t>4</w:t>
      </w:r>
      <w:r w:rsidRPr="0035051A">
        <w:rPr>
          <w:rFonts w:ascii="新細明體" w:hAnsi="新細明體" w:hint="eastAsia"/>
        </w:rPr>
        <w:t>、</w:t>
      </w:r>
      <w:r w:rsidRPr="0035051A">
        <w:rPr>
          <w:rFonts w:hint="eastAsia"/>
        </w:rPr>
        <w:t>97</w:t>
      </w:r>
      <w:r w:rsidRPr="0035051A">
        <w:rPr>
          <w:rFonts w:hint="eastAsia"/>
        </w:rPr>
        <w:t>年度因遭金融海嘯衝擊，致退撫基金</w:t>
      </w:r>
      <w:r w:rsidRPr="0035051A">
        <w:rPr>
          <w:rFonts w:hint="eastAsia"/>
        </w:rPr>
        <w:t>95</w:t>
      </w:r>
      <w:r w:rsidRPr="0035051A">
        <w:rPr>
          <w:rFonts w:hint="eastAsia"/>
        </w:rPr>
        <w:t>至</w:t>
      </w:r>
      <w:r w:rsidRPr="0035051A">
        <w:rPr>
          <w:rFonts w:hint="eastAsia"/>
        </w:rPr>
        <w:t>97</w:t>
      </w:r>
      <w:r w:rsidRPr="0035051A">
        <w:rPr>
          <w:rFonts w:hint="eastAsia"/>
        </w:rPr>
        <w:t>年度、</w:t>
      </w:r>
      <w:r w:rsidRPr="0035051A">
        <w:rPr>
          <w:rFonts w:hint="eastAsia"/>
        </w:rPr>
        <w:t>96</w:t>
      </w:r>
      <w:r w:rsidRPr="0035051A">
        <w:rPr>
          <w:rFonts w:hint="eastAsia"/>
        </w:rPr>
        <w:t>至</w:t>
      </w:r>
      <w:r w:rsidRPr="0035051A">
        <w:rPr>
          <w:rFonts w:hint="eastAsia"/>
        </w:rPr>
        <w:t>98</w:t>
      </w:r>
      <w:r w:rsidRPr="0035051A">
        <w:rPr>
          <w:rFonts w:hint="eastAsia"/>
        </w:rPr>
        <w:t>年度及</w:t>
      </w:r>
      <w:r w:rsidRPr="0035051A">
        <w:rPr>
          <w:rFonts w:hint="eastAsia"/>
        </w:rPr>
        <w:t>97</w:t>
      </w:r>
      <w:r w:rsidRPr="0035051A">
        <w:rPr>
          <w:rFonts w:hint="eastAsia"/>
        </w:rPr>
        <w:t>至</w:t>
      </w:r>
      <w:r w:rsidRPr="0035051A">
        <w:rPr>
          <w:rFonts w:hint="eastAsia"/>
        </w:rPr>
        <w:t>99</w:t>
      </w:r>
      <w:r w:rsidRPr="0035051A">
        <w:rPr>
          <w:rFonts w:hint="eastAsia"/>
        </w:rPr>
        <w:t>年度平均收益基未達法定收益，合計共</w:t>
      </w:r>
      <w:r w:rsidRPr="0035051A">
        <w:rPr>
          <w:rFonts w:hint="eastAsia"/>
        </w:rPr>
        <w:t>48.82</w:t>
      </w:r>
      <w:r w:rsidRPr="0035051A">
        <w:rPr>
          <w:rFonts w:hint="eastAsia"/>
        </w:rPr>
        <w:t>億元，業由國庫於</w:t>
      </w:r>
      <w:r w:rsidRPr="0035051A">
        <w:rPr>
          <w:rFonts w:hint="eastAsia"/>
        </w:rPr>
        <w:t>99</w:t>
      </w:r>
      <w:r w:rsidRPr="0035051A">
        <w:rPr>
          <w:rFonts w:hint="eastAsia"/>
        </w:rPr>
        <w:t>至</w:t>
      </w:r>
      <w:r w:rsidRPr="0035051A">
        <w:rPr>
          <w:rFonts w:hint="eastAsia"/>
        </w:rPr>
        <w:t>106</w:t>
      </w:r>
      <w:r w:rsidRPr="0035051A">
        <w:rPr>
          <w:rFonts w:hint="eastAsia"/>
        </w:rPr>
        <w:t>年度分年撥補完竣</w:t>
      </w:r>
      <w:r w:rsidRPr="0035051A">
        <w:rPr>
          <w:rFonts w:asciiTheme="majorEastAsia" w:eastAsiaTheme="majorEastAsia" w:hAnsiTheme="majorEastAsia" w:hint="eastAsia"/>
        </w:rPr>
        <w:t>。衡酌政府整體財政及退撫基金財務狀況，採分年撥付方式辦理，未違背現行法令規定且符公平原則。</w:t>
      </w:r>
    </w:p>
    <w:p w:rsidR="00471F02" w:rsidRPr="0035051A" w:rsidRDefault="00471F02" w:rsidP="00CB024B">
      <w:pPr>
        <w:pStyle w:val="15"/>
      </w:pPr>
      <w:r w:rsidRPr="0035051A">
        <w:rPr>
          <w:rFonts w:hint="eastAsia"/>
        </w:rPr>
        <w:t>5</w:t>
      </w:r>
      <w:r w:rsidRPr="0035051A">
        <w:t>、</w:t>
      </w:r>
      <w:r w:rsidRPr="0035051A">
        <w:rPr>
          <w:rFonts w:hint="eastAsia"/>
        </w:rPr>
        <w:t>為強化延攬及留任國內外頂尖人才，教育部業自</w:t>
      </w:r>
      <w:r w:rsidRPr="0035051A">
        <w:rPr>
          <w:rFonts w:hint="eastAsia"/>
        </w:rPr>
        <w:t>107</w:t>
      </w:r>
      <w:r w:rsidRPr="0035051A">
        <w:rPr>
          <w:rFonts w:hint="eastAsia"/>
        </w:rPr>
        <w:t>年起推動玉山計畫，包含「玉山學者</w:t>
      </w:r>
      <w:r w:rsidRPr="00405FE6">
        <w:rPr>
          <w:rFonts w:hint="eastAsia"/>
          <w:spacing w:val="-30"/>
        </w:rPr>
        <w:t>」、</w:t>
      </w:r>
      <w:r w:rsidRPr="0035051A">
        <w:rPr>
          <w:rFonts w:hint="eastAsia"/>
        </w:rPr>
        <w:t>「彈性薪資」及「教授學術研究加給提</w:t>
      </w:r>
      <w:r w:rsidRPr="0022373F">
        <w:rPr>
          <w:rFonts w:hint="eastAsia"/>
          <w:spacing w:val="-12"/>
        </w:rPr>
        <w:t>高</w:t>
      </w:r>
      <w:r w:rsidRPr="0035051A">
        <w:rPr>
          <w:rFonts w:hint="eastAsia"/>
        </w:rPr>
        <w:t>10%</w:t>
      </w:r>
      <w:r w:rsidRPr="0035051A">
        <w:rPr>
          <w:rFonts w:hint="eastAsia"/>
        </w:rPr>
        <w:t>」三大方案，藉由提供符合國際競爭之薪資待遇，吸引國際人才來臺任教。</w:t>
      </w:r>
    </w:p>
    <w:p w:rsidR="00471F02" w:rsidRPr="0035051A" w:rsidRDefault="00471F02" w:rsidP="00CB024B">
      <w:pPr>
        <w:pStyle w:val="15"/>
      </w:pPr>
      <w:r w:rsidRPr="0035051A">
        <w:rPr>
          <w:rFonts w:hint="eastAsia"/>
        </w:rPr>
        <w:t>6</w:t>
      </w:r>
      <w:r w:rsidRPr="0035051A">
        <w:rPr>
          <w:rFonts w:hint="eastAsia"/>
        </w:rPr>
        <w:t>、公務人員退休撫卹基金管理條例修正草案經會銜行政院後，業於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9</w:t>
      </w:r>
      <w:r w:rsidRPr="0035051A">
        <w:rPr>
          <w:rFonts w:hint="eastAsia"/>
        </w:rPr>
        <w:t>日併同公務人員退休撫卹基金管理委員會組織條例修正草案及公務人員退休撫卹基金監理委員</w:t>
      </w:r>
      <w:r w:rsidRPr="0035051A">
        <w:rPr>
          <w:rFonts w:hint="eastAsia"/>
        </w:rPr>
        <w:lastRenderedPageBreak/>
        <w:t>會組織條例修正草案函送立法院審議中。</w:t>
      </w:r>
    </w:p>
    <w:p w:rsidR="0022373F" w:rsidRDefault="0022373F" w:rsidP="0022373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72"/>
      </w:tblGrid>
      <w:tr w:rsidR="0022373F" w:rsidTr="0022373F">
        <w:tc>
          <w:tcPr>
            <w:tcW w:w="2972" w:type="dxa"/>
            <w:shd w:val="clear" w:color="auto" w:fill="D9D9D9" w:themeFill="background1" w:themeFillShade="D9"/>
          </w:tcPr>
          <w:p w:rsidR="0022373F" w:rsidRDefault="0022373F" w:rsidP="0022373F">
            <w:pPr>
              <w:pStyle w:val="11-"/>
              <w:spacing w:before="72" w:after="108"/>
              <w:rPr>
                <w:lang w:eastAsia="zh-TW"/>
              </w:rPr>
            </w:pPr>
            <w:bookmarkStart w:id="68" w:name="_Toc38638813"/>
            <w:r w:rsidRPr="0035051A">
              <w:rPr>
                <w:rFonts w:hint="eastAsia"/>
              </w:rPr>
              <w:t>軍人保險財務失衡</w:t>
            </w:r>
            <w:r w:rsidRPr="0035051A">
              <w:t>案</w:t>
            </w:r>
            <w:bookmarkEnd w:id="68"/>
          </w:p>
        </w:tc>
      </w:tr>
    </w:tbl>
    <w:p w:rsidR="0022373F" w:rsidRPr="0022373F" w:rsidRDefault="0022373F" w:rsidP="00905084">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FA0C07">
        <w:tc>
          <w:tcPr>
            <w:tcW w:w="6634" w:type="dxa"/>
          </w:tcPr>
          <w:p w:rsidR="00471F02" w:rsidRPr="0035051A" w:rsidRDefault="00471F02" w:rsidP="00AF548D">
            <w:pPr>
              <w:pStyle w:val="2--"/>
            </w:pPr>
            <w:r w:rsidRPr="0035051A">
              <w:rPr>
                <w:b/>
              </w:rPr>
              <w:t>相關國際人權公約：</w:t>
            </w:r>
            <w:r w:rsidRPr="0035051A">
              <w:rPr>
                <w:rFonts w:hint="eastAsia"/>
              </w:rPr>
              <w:t>經濟社會文化</w:t>
            </w:r>
            <w:r w:rsidRPr="0035051A">
              <w:t>權利國際公約第</w:t>
            </w:r>
            <w:r w:rsidRPr="0035051A">
              <w:rPr>
                <w:rFonts w:hint="eastAsia"/>
              </w:rPr>
              <w:t>9</w:t>
            </w:r>
            <w:r w:rsidRPr="0035051A">
              <w:rPr>
                <w:rFonts w:hint="eastAsia"/>
              </w:rPr>
              <w:t>條</w:t>
            </w:r>
          </w:p>
        </w:tc>
      </w:tr>
    </w:tbl>
    <w:p w:rsidR="00471F02" w:rsidRPr="0035051A" w:rsidRDefault="00471F02" w:rsidP="0022373F">
      <w:pPr>
        <w:pStyle w:val="1--4"/>
      </w:pPr>
      <w:r w:rsidRPr="0035051A">
        <w:t>案情簡述</w:t>
      </w:r>
    </w:p>
    <w:p w:rsidR="00471F02" w:rsidRPr="0035051A" w:rsidRDefault="00471F02" w:rsidP="00EC469F">
      <w:pPr>
        <w:pStyle w:val="1---"/>
        <w:ind w:firstLine="480"/>
      </w:pPr>
      <w:r w:rsidRPr="0035051A">
        <w:rPr>
          <w:rFonts w:hint="eastAsia"/>
        </w:rPr>
        <w:t>政府為增進軍人福利，提升軍人權益，保障軍人生活，由國防部辦理軍人保險，惟軍人保險財務失衡，致保險責任準備金餘額逐年遞減。又違反規定支付死亡給付情事，且未就已喪失領受保險給付權利者適法妥處，暨迄未依規定設置監理會與訂定保險準備金管理及運用辦法。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違法支付軍人保險死亡給付</w:t>
      </w:r>
    </w:p>
    <w:p w:rsidR="00471F02" w:rsidRDefault="00471F02" w:rsidP="00EC469F">
      <w:pPr>
        <w:pStyle w:val="1---"/>
        <w:ind w:firstLine="480"/>
        <w:rPr>
          <w:lang w:eastAsia="zh-TW"/>
        </w:rPr>
      </w:pPr>
      <w:r w:rsidRPr="0035051A">
        <w:rPr>
          <w:rFonts w:hint="eastAsia"/>
        </w:rPr>
        <w:t>國防部核定軍人於服現役期間非因作戰或非因公而自殺致死亡者之案件種類為「因病死亡</w:t>
      </w:r>
      <w:r w:rsidRPr="00405FE6">
        <w:rPr>
          <w:rFonts w:hint="eastAsia"/>
          <w:spacing w:val="-30"/>
        </w:rPr>
        <w:t>」</w:t>
      </w:r>
      <w:r w:rsidRPr="0035051A">
        <w:rPr>
          <w:rFonts w:hint="eastAsia"/>
        </w:rPr>
        <w:t>，再移由臺銀人壽支付軍人保險死亡給付，已違反「軍人保險條例（簡稱軍保條例</w:t>
      </w:r>
      <w:r w:rsidRPr="00405FE6">
        <w:rPr>
          <w:rFonts w:hint="eastAsia"/>
          <w:spacing w:val="-30"/>
        </w:rPr>
        <w:t>）</w:t>
      </w:r>
      <w:r w:rsidRPr="0035051A">
        <w:rPr>
          <w:rFonts w:hint="eastAsia"/>
        </w:rPr>
        <w:t>」規定；且前揭疑義早經審計部</w:t>
      </w:r>
      <w:r w:rsidRPr="0035051A">
        <w:rPr>
          <w:rFonts w:hint="eastAsia"/>
        </w:rPr>
        <w:t>85</w:t>
      </w:r>
      <w:r w:rsidRPr="0035051A">
        <w:rPr>
          <w:rFonts w:hint="eastAsia"/>
        </w:rPr>
        <w:t>年</w:t>
      </w:r>
      <w:r w:rsidRPr="0035051A">
        <w:rPr>
          <w:rFonts w:hint="eastAsia"/>
        </w:rPr>
        <w:t>3</w:t>
      </w:r>
      <w:r w:rsidRPr="0035051A">
        <w:rPr>
          <w:rFonts w:hint="eastAsia"/>
        </w:rPr>
        <w:t>月</w:t>
      </w:r>
      <w:r w:rsidRPr="0035051A">
        <w:rPr>
          <w:rFonts w:hint="eastAsia"/>
        </w:rPr>
        <w:t>19</w:t>
      </w:r>
      <w:r w:rsidRPr="0035051A">
        <w:rPr>
          <w:rFonts w:hint="eastAsia"/>
        </w:rPr>
        <w:t>日台審部貳字第</w:t>
      </w:r>
      <w:r w:rsidRPr="0035051A">
        <w:rPr>
          <w:rFonts w:hint="eastAsia"/>
        </w:rPr>
        <w:t>850445</w:t>
      </w:r>
      <w:r w:rsidRPr="0035051A">
        <w:rPr>
          <w:rFonts w:hint="eastAsia"/>
        </w:rPr>
        <w:t>號函請該部改善，惟國防部迄今仍未完成修法。</w:t>
      </w:r>
    </w:p>
    <w:p w:rsidR="00905084" w:rsidRPr="0035051A" w:rsidRDefault="00905084" w:rsidP="00EC469F">
      <w:pPr>
        <w:pStyle w:val="1---"/>
        <w:ind w:firstLine="480"/>
        <w:rPr>
          <w:lang w:eastAsia="zh-TW"/>
        </w:rPr>
      </w:pPr>
    </w:p>
    <w:p w:rsidR="00471F02" w:rsidRPr="0035051A" w:rsidRDefault="000F5F7B" w:rsidP="003B7BEB">
      <w:pPr>
        <w:pStyle w:val="1--13"/>
        <w:spacing w:before="180" w:after="180"/>
        <w:ind w:left="260" w:hanging="260"/>
      </w:pPr>
      <w:r w:rsidRPr="008E1832">
        <w:rPr>
          <w:rFonts w:hint="eastAsia"/>
        </w:rPr>
        <w:lastRenderedPageBreak/>
        <w:t>˙</w:t>
      </w:r>
      <w:r w:rsidR="00471F02" w:rsidRPr="0035051A">
        <w:rPr>
          <w:rFonts w:hint="eastAsia"/>
        </w:rPr>
        <w:t>未依法辦理保留給付申領案件之清理工作</w:t>
      </w:r>
    </w:p>
    <w:p w:rsidR="00471F02" w:rsidRPr="0035051A" w:rsidRDefault="00471F02" w:rsidP="00EC469F">
      <w:pPr>
        <w:pStyle w:val="1---"/>
        <w:ind w:firstLine="480"/>
      </w:pPr>
      <w:r w:rsidRPr="0035051A">
        <w:rPr>
          <w:rFonts w:hint="eastAsia"/>
        </w:rPr>
        <w:t>兩岸條例規定</w:t>
      </w:r>
      <w:r w:rsidRPr="0035051A">
        <w:rPr>
          <w:rFonts w:hint="eastAsia"/>
        </w:rPr>
        <w:t>86</w:t>
      </w:r>
      <w:r w:rsidRPr="0035051A">
        <w:rPr>
          <w:rFonts w:hint="eastAsia"/>
        </w:rPr>
        <w:t>年</w:t>
      </w:r>
      <w:r w:rsidRPr="0035051A">
        <w:rPr>
          <w:rFonts w:hint="eastAsia"/>
        </w:rPr>
        <w:t>7</w:t>
      </w:r>
      <w:r w:rsidRPr="0035051A">
        <w:rPr>
          <w:rFonts w:hint="eastAsia"/>
        </w:rPr>
        <w:t>月</w:t>
      </w:r>
      <w:r w:rsidRPr="0035051A">
        <w:rPr>
          <w:rFonts w:hint="eastAsia"/>
        </w:rPr>
        <w:t>1</w:t>
      </w:r>
      <w:r w:rsidRPr="0035051A">
        <w:rPr>
          <w:rFonts w:hint="eastAsia"/>
        </w:rPr>
        <w:t>日修正生效前，依法核定保留軍人保險死亡給付者，其居住大陸地區之遺族或法定受益人，已定有辦理申領之期限，惟國防部均未依法要求臺銀人壽辦理清查，至</w:t>
      </w:r>
      <w:r w:rsidRPr="0035051A">
        <w:rPr>
          <w:rFonts w:hint="eastAsia"/>
        </w:rPr>
        <w:t>106</w:t>
      </w:r>
      <w:r w:rsidRPr="0035051A">
        <w:rPr>
          <w:rFonts w:hint="eastAsia"/>
        </w:rPr>
        <w:t>年</w:t>
      </w:r>
      <w:r w:rsidRPr="0035051A">
        <w:rPr>
          <w:rFonts w:hint="eastAsia"/>
        </w:rPr>
        <w:t>2</w:t>
      </w:r>
      <w:r w:rsidRPr="0035051A">
        <w:rPr>
          <w:rFonts w:hint="eastAsia"/>
        </w:rPr>
        <w:t>月間始行文該公司辦理保留給付申領案件之清理工作，已涉有延宕；另就其他給付名義案件之處理方式，亦遲至</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9</w:t>
      </w:r>
      <w:r w:rsidRPr="0035051A">
        <w:rPr>
          <w:rFonts w:hint="eastAsia"/>
        </w:rPr>
        <w:t>日修正「軍人保險條例施行細則</w:t>
      </w:r>
      <w:r w:rsidRPr="00405FE6">
        <w:rPr>
          <w:rFonts w:hint="eastAsia"/>
          <w:spacing w:val="-30"/>
        </w:rPr>
        <w:t>」</w:t>
      </w:r>
      <w:r w:rsidRPr="0035051A">
        <w:rPr>
          <w:rFonts w:hint="eastAsia"/>
        </w:rPr>
        <w:t>，始有明確作業方式。</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未能提升保險準備金之資金報酬率</w:t>
      </w:r>
    </w:p>
    <w:p w:rsidR="00471F02" w:rsidRPr="0035051A" w:rsidRDefault="00471F02" w:rsidP="00EC469F">
      <w:pPr>
        <w:pStyle w:val="1---"/>
        <w:ind w:firstLine="480"/>
      </w:pPr>
      <w:r w:rsidRPr="0035051A">
        <w:rPr>
          <w:rFonts w:hint="eastAsia"/>
        </w:rPr>
        <w:t>軍保條例於</w:t>
      </w:r>
      <w:r w:rsidRPr="0035051A">
        <w:rPr>
          <w:rFonts w:hint="eastAsia"/>
        </w:rPr>
        <w:t>105</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日修正施行後，已明定將軍人保險財務收支結餘，全部提列為保險準備金，並要求國防部訂定其管理及運用辦法，惟該部至</w:t>
      </w:r>
      <w:r w:rsidRPr="0035051A">
        <w:rPr>
          <w:rFonts w:hint="eastAsia"/>
        </w:rPr>
        <w:t>105</w:t>
      </w:r>
      <w:r w:rsidRPr="0035051A">
        <w:rPr>
          <w:rFonts w:hint="eastAsia"/>
        </w:rPr>
        <w:t>年</w:t>
      </w:r>
      <w:r w:rsidRPr="0035051A">
        <w:rPr>
          <w:rFonts w:hint="eastAsia"/>
        </w:rPr>
        <w:t>12</w:t>
      </w:r>
      <w:r w:rsidRPr="0035051A">
        <w:rPr>
          <w:rFonts w:hint="eastAsia"/>
        </w:rPr>
        <w:t>月</w:t>
      </w:r>
      <w:r w:rsidRPr="0035051A">
        <w:rPr>
          <w:rFonts w:hint="eastAsia"/>
        </w:rPr>
        <w:t>31</w:t>
      </w:r>
      <w:r w:rsidRPr="0035051A">
        <w:rPr>
          <w:rFonts w:hint="eastAsia"/>
        </w:rPr>
        <w:t>日方頒布「國防部軍人保險監理會設置要點」，並遲至</w:t>
      </w:r>
      <w:r w:rsidRPr="0035051A">
        <w:rPr>
          <w:rFonts w:hint="eastAsia"/>
        </w:rPr>
        <w:t>106</w:t>
      </w:r>
      <w:r w:rsidRPr="0035051A">
        <w:rPr>
          <w:rFonts w:hint="eastAsia"/>
        </w:rPr>
        <w:t>年</w:t>
      </w:r>
      <w:r w:rsidRPr="0035051A">
        <w:rPr>
          <w:rFonts w:hint="eastAsia"/>
        </w:rPr>
        <w:t>7</w:t>
      </w:r>
      <w:r w:rsidRPr="0035051A">
        <w:rPr>
          <w:rFonts w:hint="eastAsia"/>
        </w:rPr>
        <w:t>月</w:t>
      </w:r>
      <w:r w:rsidRPr="0035051A">
        <w:rPr>
          <w:rFonts w:hint="eastAsia"/>
        </w:rPr>
        <w:t>27</w:t>
      </w:r>
      <w:r w:rsidRPr="0035051A">
        <w:rPr>
          <w:rFonts w:hint="eastAsia"/>
        </w:rPr>
        <w:t>日始完成訂頒「軍人保險準備金管理及運用辦法</w:t>
      </w:r>
      <w:r w:rsidRPr="00405FE6">
        <w:rPr>
          <w:rFonts w:hint="eastAsia"/>
          <w:spacing w:val="-30"/>
        </w:rPr>
        <w:t>」</w:t>
      </w:r>
      <w:r w:rsidRPr="0035051A">
        <w:rPr>
          <w:rFonts w:hint="eastAsia"/>
        </w:rPr>
        <w:t>。且距「軍保條例」修正施行後，迄今已逾</w:t>
      </w:r>
      <w:r w:rsidRPr="0035051A">
        <w:rPr>
          <w:rFonts w:hint="eastAsia"/>
        </w:rPr>
        <w:t>2</w:t>
      </w:r>
      <w:r w:rsidRPr="0035051A">
        <w:rPr>
          <w:rFonts w:hint="eastAsia"/>
        </w:rPr>
        <w:t>年餘，仍未召開監理會議，無法審定軍人保險準備金投資政策書與運用計畫，肇致軍人保險準備金僅能採「定存孳息」方式存管，未能依前揭管理及運用辦法規定有效運用，以提升保險準備金之資金報酬率，恐有影響軍人保險財務之健全及永續經營之虞。</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未依法撥補保險責任準備金額</w:t>
      </w:r>
    </w:p>
    <w:p w:rsidR="00471F02" w:rsidRPr="0035051A" w:rsidRDefault="00471F02" w:rsidP="00EC469F">
      <w:pPr>
        <w:pStyle w:val="1---"/>
        <w:ind w:firstLine="480"/>
      </w:pPr>
      <w:r w:rsidRPr="0035051A">
        <w:rPr>
          <w:rFonts w:hint="eastAsia"/>
        </w:rPr>
        <w:t>政府仍未依法完成撥補軍保條例修正施行前之應計退伍給付未提存保險責任準備金額，致軍人保險準備金營運情形仍呈</w:t>
      </w:r>
      <w:r w:rsidRPr="0035051A">
        <w:rPr>
          <w:rFonts w:hint="eastAsia"/>
        </w:rPr>
        <w:lastRenderedPageBreak/>
        <w:t>現虧損狀況，政府宜儘速依法處理，以平衡軍人保險收支逆差，避免損及已規劃作為投資運用之準備金餘額之成長速度，進而影響資產報酬率，以落實軍人保險之財務健全及永續經營。</w:t>
      </w:r>
    </w:p>
    <w:p w:rsidR="00471F02" w:rsidRPr="0035051A" w:rsidRDefault="00471F02" w:rsidP="00EC469F">
      <w:pPr>
        <w:pStyle w:val="1---"/>
        <w:ind w:firstLine="480"/>
      </w:pPr>
      <w:r w:rsidRPr="0035051A">
        <w:t>依據本案調查意見</w:t>
      </w:r>
      <w:r w:rsidR="00905084" w:rsidRPr="00905084">
        <w:rPr>
          <w:rFonts w:hint="eastAsia"/>
          <w:sz w:val="4"/>
          <w:lang w:eastAsia="zh-TW"/>
        </w:rPr>
        <w:t xml:space="preserve"> </w:t>
      </w:r>
      <w:r w:rsidRPr="0035051A">
        <w:rPr>
          <w:rStyle w:val="aff3"/>
        </w:rPr>
        <w:footnoteReference w:id="52"/>
      </w:r>
      <w:r w:rsidRPr="0035051A">
        <w:t>，監察院</w:t>
      </w:r>
      <w:r w:rsidRPr="0035051A">
        <w:rPr>
          <w:rFonts w:hint="eastAsia"/>
        </w:rPr>
        <w:t>糾正國防部，並請國防部確實檢討改進見復。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國防部核發「非因作戰或因公自殺致死者」給予「因病死亡給付」，與軍保條例第</w:t>
      </w:r>
      <w:r w:rsidRPr="0035051A">
        <w:rPr>
          <w:rFonts w:hint="eastAsia"/>
        </w:rPr>
        <w:t>18</w:t>
      </w:r>
      <w:r w:rsidRPr="0035051A">
        <w:rPr>
          <w:rFonts w:hint="eastAsia"/>
        </w:rPr>
        <w:t>條有所抵觸，該部已於近期規劃參據相關法令內容辦理修法作業，以消弭適法爭議。</w:t>
      </w:r>
    </w:p>
    <w:p w:rsidR="00471F02" w:rsidRPr="0035051A" w:rsidRDefault="00471F02" w:rsidP="00CB024B">
      <w:pPr>
        <w:pStyle w:val="15"/>
      </w:pPr>
      <w:r w:rsidRPr="0035051A">
        <w:t>2</w:t>
      </w:r>
      <w:r w:rsidRPr="0035051A">
        <w:t>、</w:t>
      </w:r>
      <w:r w:rsidRPr="0035051A">
        <w:rPr>
          <w:rFonts w:hint="eastAsia"/>
        </w:rPr>
        <w:t>依兩岸條例所定，</w:t>
      </w:r>
      <w:r w:rsidRPr="0035051A">
        <w:rPr>
          <w:rFonts w:hint="eastAsia"/>
        </w:rPr>
        <w:t>86</w:t>
      </w:r>
      <w:r w:rsidRPr="0035051A">
        <w:rPr>
          <w:rFonts w:hint="eastAsia"/>
        </w:rPr>
        <w:t>年</w:t>
      </w:r>
      <w:r w:rsidRPr="0035051A">
        <w:rPr>
          <w:rFonts w:hint="eastAsia"/>
        </w:rPr>
        <w:t>7</w:t>
      </w:r>
      <w:r w:rsidRPr="0035051A">
        <w:rPr>
          <w:rFonts w:hint="eastAsia"/>
        </w:rPr>
        <w:t>月</w:t>
      </w:r>
      <w:r w:rsidRPr="0035051A">
        <w:rPr>
          <w:rFonts w:hint="eastAsia"/>
        </w:rPr>
        <w:t>1</w:t>
      </w:r>
      <w:r w:rsidRPr="0035051A">
        <w:rPr>
          <w:rFonts w:hint="eastAsia"/>
        </w:rPr>
        <w:t>日修正生效前，依法核定保留軍保死亡給付者，其居住大陸地區之遺族或法定受益人，均已喪失領受權利，臺銀人壽已依法完成清理作業。</w:t>
      </w:r>
    </w:p>
    <w:p w:rsidR="00471F02" w:rsidRPr="0035051A" w:rsidRDefault="00471F02" w:rsidP="00CB024B">
      <w:pPr>
        <w:pStyle w:val="15"/>
      </w:pPr>
      <w:r w:rsidRPr="0035051A">
        <w:t>3</w:t>
      </w:r>
      <w:r w:rsidRPr="0035051A">
        <w:t>、</w:t>
      </w:r>
      <w:r w:rsidRPr="0035051A">
        <w:rPr>
          <w:rFonts w:hint="eastAsia"/>
        </w:rPr>
        <w:t>國防部於</w:t>
      </w:r>
      <w:r w:rsidRPr="0035051A">
        <w:rPr>
          <w:rFonts w:hint="eastAsia"/>
        </w:rPr>
        <w:t>107</w:t>
      </w:r>
      <w:r w:rsidRPr="0035051A">
        <w:rPr>
          <w:rFonts w:hint="eastAsia"/>
        </w:rPr>
        <w:t>年</w:t>
      </w:r>
      <w:r w:rsidRPr="0035051A">
        <w:rPr>
          <w:rFonts w:hint="eastAsia"/>
        </w:rPr>
        <w:t>2</w:t>
      </w:r>
      <w:r w:rsidRPr="0035051A">
        <w:rPr>
          <w:rFonts w:hint="eastAsia"/>
        </w:rPr>
        <w:t>月</w:t>
      </w:r>
      <w:r w:rsidRPr="0035051A">
        <w:rPr>
          <w:rFonts w:hint="eastAsia"/>
        </w:rPr>
        <w:t>23</w:t>
      </w:r>
      <w:r w:rsidRPr="0035051A">
        <w:rPr>
          <w:rFonts w:hint="eastAsia"/>
        </w:rPr>
        <w:t>日召開「國防部軍人保險監理委員會第</w:t>
      </w:r>
      <w:r w:rsidRPr="0035051A">
        <w:rPr>
          <w:rFonts w:hint="eastAsia"/>
        </w:rPr>
        <w:t>1</w:t>
      </w:r>
      <w:r w:rsidRPr="0035051A">
        <w:rPr>
          <w:rFonts w:hint="eastAsia"/>
        </w:rPr>
        <w:t>次委員會議</w:t>
      </w:r>
      <w:r w:rsidRPr="00405FE6">
        <w:rPr>
          <w:rFonts w:hint="eastAsia"/>
          <w:spacing w:val="-30"/>
        </w:rPr>
        <w:t>」</w:t>
      </w:r>
      <w:r w:rsidRPr="0035051A">
        <w:rPr>
          <w:rFonts w:hint="eastAsia"/>
        </w:rPr>
        <w:t>，審議臺銀人壽所擬「軍人保險準備金投資政策書</w:t>
      </w:r>
      <w:r w:rsidRPr="00405FE6">
        <w:rPr>
          <w:rFonts w:hint="eastAsia"/>
          <w:spacing w:val="-30"/>
        </w:rPr>
        <w:t>」、</w:t>
      </w:r>
      <w:r w:rsidRPr="0035051A">
        <w:rPr>
          <w:rFonts w:hint="eastAsia"/>
        </w:rPr>
        <w:t>「</w:t>
      </w:r>
      <w:r w:rsidRPr="0035051A">
        <w:rPr>
          <w:rFonts w:hint="eastAsia"/>
        </w:rPr>
        <w:t>107</w:t>
      </w:r>
      <w:r w:rsidRPr="0035051A">
        <w:rPr>
          <w:rFonts w:hint="eastAsia"/>
        </w:rPr>
        <w:t>年度軍人保險準備金運用計畫</w:t>
      </w:r>
      <w:r w:rsidRPr="00405FE6">
        <w:rPr>
          <w:rFonts w:hint="eastAsia"/>
          <w:spacing w:val="-30"/>
        </w:rPr>
        <w:t>」</w:t>
      </w:r>
      <w:r w:rsidRPr="0035051A">
        <w:rPr>
          <w:rFonts w:hint="eastAsia"/>
        </w:rPr>
        <w:t>，並於</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19</w:t>
      </w:r>
      <w:r w:rsidRPr="0035051A">
        <w:rPr>
          <w:rFonts w:hint="eastAsia"/>
        </w:rPr>
        <w:t>日核復同意，啟動執行投資運用作業。</w:t>
      </w:r>
    </w:p>
    <w:p w:rsidR="00471F02" w:rsidRPr="0035051A" w:rsidRDefault="00471F02" w:rsidP="00CB024B">
      <w:pPr>
        <w:pStyle w:val="15"/>
      </w:pPr>
      <w:r w:rsidRPr="0035051A">
        <w:t>4</w:t>
      </w:r>
      <w:r w:rsidRPr="0035051A">
        <w:t>、</w:t>
      </w:r>
      <w:r w:rsidRPr="0035051A">
        <w:rPr>
          <w:rFonts w:hint="eastAsia"/>
        </w:rPr>
        <w:t>依軍保條例第</w:t>
      </w:r>
      <w:r w:rsidRPr="0035051A">
        <w:rPr>
          <w:rFonts w:hint="eastAsia"/>
        </w:rPr>
        <w:t>5</w:t>
      </w:r>
      <w:r w:rsidRPr="0035051A">
        <w:rPr>
          <w:rFonts w:hint="eastAsia"/>
        </w:rPr>
        <w:t>條所定屬於修法施行前之舊制年資「應計負債」部分，</w:t>
      </w:r>
      <w:r w:rsidRPr="0035051A">
        <w:rPr>
          <w:rFonts w:hint="eastAsia"/>
        </w:rPr>
        <w:t>107</w:t>
      </w:r>
      <w:r w:rsidRPr="0035051A">
        <w:rPr>
          <w:rFonts w:hint="eastAsia"/>
        </w:rPr>
        <w:t>年立法院審議通過預算</w:t>
      </w:r>
      <w:r w:rsidRPr="0035051A">
        <w:rPr>
          <w:rFonts w:hint="eastAsia"/>
        </w:rPr>
        <w:t>25</w:t>
      </w:r>
      <w:r w:rsidRPr="0035051A">
        <w:rPr>
          <w:rFonts w:hint="eastAsia"/>
        </w:rPr>
        <w:t>億元，嗣由國防部及臺銀人壽辦理撥補作業，已撥入軍人保險準備金專戶。</w:t>
      </w:r>
    </w:p>
    <w:p w:rsidR="00471F02" w:rsidRPr="0035051A" w:rsidRDefault="00471F02" w:rsidP="00CB024B">
      <w:pPr>
        <w:pStyle w:val="15"/>
      </w:pPr>
      <w:r w:rsidRPr="0035051A">
        <w:rPr>
          <w:rFonts w:hint="eastAsia"/>
        </w:rPr>
        <w:t>5</w:t>
      </w:r>
      <w:r w:rsidRPr="0035051A">
        <w:rPr>
          <w:rFonts w:hint="eastAsia"/>
        </w:rPr>
        <w:t>、國防部後備指揮部現逐月依臺銀人壽檢送函文實施審查，並函復及提具相關建議事項，請該公司完成補正，後續亦</w:t>
      </w:r>
      <w:r w:rsidRPr="0035051A">
        <w:rPr>
          <w:rFonts w:hint="eastAsia"/>
        </w:rPr>
        <w:lastRenderedPageBreak/>
        <w:t>將依法定期請臺銀人壽函文備查，以落實管控機制。</w:t>
      </w:r>
    </w:p>
    <w:p w:rsidR="00471F02" w:rsidRPr="0035051A" w:rsidRDefault="00471F02" w:rsidP="0022373F">
      <w:pPr>
        <w:pStyle w:val="15"/>
      </w:pPr>
      <w:r w:rsidRPr="0035051A">
        <w:t>6</w:t>
      </w:r>
      <w:r w:rsidRPr="0035051A">
        <w:t>、</w:t>
      </w:r>
      <w:r w:rsidRPr="0022373F">
        <w:rPr>
          <w:rFonts w:hint="eastAsia"/>
          <w:spacing w:val="-2"/>
        </w:rPr>
        <w:t>10</w:t>
      </w:r>
      <w:r w:rsidRPr="0022373F">
        <w:rPr>
          <w:rFonts w:hint="eastAsia"/>
          <w:spacing w:val="-8"/>
        </w:rPr>
        <w:t>7</w:t>
      </w:r>
      <w:r w:rsidRPr="0022373F">
        <w:rPr>
          <w:rFonts w:hint="eastAsia"/>
          <w:spacing w:val="-8"/>
        </w:rPr>
        <w:t>年</w:t>
      </w:r>
      <w:r w:rsidRPr="0022373F">
        <w:rPr>
          <w:rFonts w:hint="eastAsia"/>
          <w:spacing w:val="-8"/>
        </w:rPr>
        <w:t>9</w:t>
      </w:r>
      <w:r w:rsidRPr="0022373F">
        <w:rPr>
          <w:rFonts w:hint="eastAsia"/>
          <w:spacing w:val="-2"/>
        </w:rPr>
        <w:t>月底止</w:t>
      </w:r>
      <w:r w:rsidRPr="0022373F">
        <w:rPr>
          <w:rFonts w:hint="eastAsia"/>
          <w:spacing w:val="-46"/>
        </w:rPr>
        <w:t>，</w:t>
      </w:r>
      <w:r w:rsidRPr="0022373F">
        <w:rPr>
          <w:rFonts w:hint="eastAsia"/>
          <w:spacing w:val="-2"/>
        </w:rPr>
        <w:t>「軍保準備</w:t>
      </w:r>
      <w:r w:rsidRPr="0022373F">
        <w:rPr>
          <w:rFonts w:hint="eastAsia"/>
          <w:spacing w:val="-8"/>
        </w:rPr>
        <w:t>金」</w:t>
      </w:r>
      <w:r w:rsidRPr="0022373F">
        <w:rPr>
          <w:rFonts w:hint="eastAsia"/>
          <w:spacing w:val="-2"/>
        </w:rPr>
        <w:t>整體資金平均投入約</w:t>
      </w:r>
      <w:r w:rsidRPr="0022373F">
        <w:rPr>
          <w:rFonts w:hint="eastAsia"/>
          <w:spacing w:val="-2"/>
        </w:rPr>
        <w:t>47.48</w:t>
      </w:r>
      <w:r w:rsidR="00292A88">
        <w:rPr>
          <w:rFonts w:hint="eastAsia"/>
        </w:rPr>
        <w:t>%</w:t>
      </w:r>
      <w:r w:rsidRPr="0035051A">
        <w:rPr>
          <w:rFonts w:hint="eastAsia"/>
        </w:rPr>
        <w:t>（</w:t>
      </w:r>
      <w:r w:rsidRPr="0035051A">
        <w:rPr>
          <w:rFonts w:hint="eastAsia"/>
        </w:rPr>
        <w:t>50.66</w:t>
      </w:r>
      <w:r w:rsidRPr="0035051A">
        <w:rPr>
          <w:rFonts w:hint="eastAsia"/>
        </w:rPr>
        <w:t>億／</w:t>
      </w:r>
      <w:r w:rsidRPr="0035051A">
        <w:rPr>
          <w:rFonts w:hint="eastAsia"/>
        </w:rPr>
        <w:t>106.70</w:t>
      </w:r>
      <w:r w:rsidRPr="0035051A">
        <w:rPr>
          <w:rFonts w:hint="eastAsia"/>
        </w:rPr>
        <w:t>億</w:t>
      </w:r>
      <w:r w:rsidRPr="00405FE6">
        <w:rPr>
          <w:rFonts w:hint="eastAsia"/>
          <w:spacing w:val="-30"/>
        </w:rPr>
        <w:t>）</w:t>
      </w:r>
      <w:r w:rsidRPr="0035051A">
        <w:rPr>
          <w:rFonts w:hint="eastAsia"/>
        </w:rPr>
        <w:t>，報酬率達</w:t>
      </w:r>
      <w:r w:rsidRPr="0035051A">
        <w:rPr>
          <w:rFonts w:hint="eastAsia"/>
        </w:rPr>
        <w:t>1</w:t>
      </w:r>
      <w:r w:rsidR="00292A88">
        <w:rPr>
          <w:rFonts w:hint="eastAsia"/>
        </w:rPr>
        <w:t>%</w:t>
      </w:r>
      <w:r w:rsidRPr="0035051A">
        <w:rPr>
          <w:rFonts w:hint="eastAsia"/>
        </w:rPr>
        <w:t>以上，雖逐月受國內、外總體經濟因素影響而略有波動，然與過去採「定存孳息」方式相較（平均定存利率約</w:t>
      </w:r>
      <w:r w:rsidRPr="0035051A">
        <w:rPr>
          <w:rFonts w:hint="eastAsia"/>
        </w:rPr>
        <w:t>0.8</w:t>
      </w:r>
      <w:r w:rsidR="00292A88">
        <w:rPr>
          <w:rFonts w:hint="eastAsia"/>
        </w:rPr>
        <w:t>%</w:t>
      </w:r>
      <w:r w:rsidRPr="00405FE6">
        <w:rPr>
          <w:rFonts w:hint="eastAsia"/>
          <w:spacing w:val="-30"/>
        </w:rPr>
        <w:t>）</w:t>
      </w:r>
      <w:r w:rsidRPr="0035051A">
        <w:rPr>
          <w:rFonts w:hint="eastAsia"/>
        </w:rPr>
        <w:t>，已有績效。</w:t>
      </w:r>
    </w:p>
    <w:p w:rsidR="00471F02" w:rsidRPr="0035051A" w:rsidRDefault="00471F02" w:rsidP="00CB024B">
      <w:pPr>
        <w:pStyle w:val="15"/>
      </w:pPr>
      <w:r w:rsidRPr="0035051A">
        <w:t>7</w:t>
      </w:r>
      <w:r w:rsidRPr="0035051A">
        <w:t>、</w:t>
      </w:r>
      <w:r w:rsidRPr="0035051A">
        <w:rPr>
          <w:rFonts w:hint="eastAsia"/>
        </w:rPr>
        <w:t>經統計</w:t>
      </w:r>
      <w:r w:rsidRPr="00405FE6">
        <w:rPr>
          <w:rFonts w:hint="eastAsia"/>
          <w:spacing w:val="-30"/>
        </w:rPr>
        <w:t>，</w:t>
      </w:r>
      <w:r w:rsidRPr="0035051A">
        <w:rPr>
          <w:rFonts w:hint="eastAsia"/>
        </w:rPr>
        <w:t>「軍保準備金」於</w:t>
      </w:r>
      <w:r w:rsidRPr="0035051A">
        <w:rPr>
          <w:rFonts w:hint="eastAsia"/>
        </w:rPr>
        <w:t>106</w:t>
      </w:r>
      <w:r w:rsidRPr="0035051A">
        <w:rPr>
          <w:rFonts w:hint="eastAsia"/>
        </w:rPr>
        <w:t>年底餘額為</w:t>
      </w:r>
      <w:r w:rsidRPr="0035051A">
        <w:rPr>
          <w:rFonts w:hint="eastAsia"/>
        </w:rPr>
        <w:t>135</w:t>
      </w:r>
      <w:r w:rsidRPr="0035051A">
        <w:rPr>
          <w:rFonts w:hint="eastAsia"/>
        </w:rPr>
        <w:t>億餘元，執行應計負債撥補、提升投資報酬績效等措施，迄</w:t>
      </w:r>
      <w:r w:rsidRPr="0035051A">
        <w:rPr>
          <w:rFonts w:hint="eastAsia"/>
        </w:rPr>
        <w:t>107</w:t>
      </w:r>
      <w:r w:rsidRPr="0035051A">
        <w:rPr>
          <w:rFonts w:hint="eastAsia"/>
        </w:rPr>
        <w:t>年</w:t>
      </w:r>
      <w:r w:rsidRPr="0035051A">
        <w:rPr>
          <w:rFonts w:hint="eastAsia"/>
        </w:rPr>
        <w:t>9</w:t>
      </w:r>
      <w:r w:rsidRPr="0035051A">
        <w:rPr>
          <w:rFonts w:hint="eastAsia"/>
        </w:rPr>
        <w:t>月底累增至</w:t>
      </w:r>
      <w:r w:rsidRPr="0035051A">
        <w:rPr>
          <w:rFonts w:hint="eastAsia"/>
        </w:rPr>
        <w:t>172</w:t>
      </w:r>
      <w:r w:rsidRPr="0035051A">
        <w:rPr>
          <w:rFonts w:hint="eastAsia"/>
        </w:rPr>
        <w:t>億餘元。</w:t>
      </w:r>
    </w:p>
    <w:p w:rsidR="0022373F" w:rsidRDefault="0022373F" w:rsidP="0022373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22373F" w:rsidTr="0022373F">
        <w:tc>
          <w:tcPr>
            <w:tcW w:w="3709" w:type="dxa"/>
            <w:shd w:val="clear" w:color="auto" w:fill="D9D9D9" w:themeFill="background1" w:themeFillShade="D9"/>
          </w:tcPr>
          <w:p w:rsidR="0022373F" w:rsidRDefault="0022373F" w:rsidP="0022373F">
            <w:pPr>
              <w:pStyle w:val="11-"/>
              <w:spacing w:before="72" w:after="108"/>
              <w:rPr>
                <w:lang w:eastAsia="zh-TW"/>
              </w:rPr>
            </w:pPr>
            <w:bookmarkStart w:id="69" w:name="_Toc38638814"/>
            <w:r w:rsidRPr="0035051A">
              <w:rPr>
                <w:rFonts w:hint="eastAsia"/>
              </w:rPr>
              <w:t>司法機關員工加班值班</w:t>
            </w:r>
            <w:r w:rsidRPr="0035051A">
              <w:t>案</w:t>
            </w:r>
            <w:bookmarkEnd w:id="69"/>
          </w:p>
        </w:tc>
      </w:tr>
    </w:tbl>
    <w:p w:rsidR="0022373F" w:rsidRPr="0022373F" w:rsidRDefault="0022373F" w:rsidP="00905084">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35051A" w:rsidTr="00FA0C07">
        <w:tc>
          <w:tcPr>
            <w:tcW w:w="6544" w:type="dxa"/>
          </w:tcPr>
          <w:p w:rsidR="00471F02" w:rsidRPr="0035051A" w:rsidRDefault="00471F02" w:rsidP="00AF548D">
            <w:pPr>
              <w:pStyle w:val="2--"/>
              <w:rPr>
                <w:b/>
              </w:rPr>
            </w:pPr>
            <w:r w:rsidRPr="0035051A">
              <w:rPr>
                <w:b/>
              </w:rPr>
              <w:t>相關國際人權公約：</w:t>
            </w:r>
            <w:r w:rsidRPr="0035051A">
              <w:rPr>
                <w:rFonts w:hint="eastAsia"/>
              </w:rPr>
              <w:t>經濟社會文化</w:t>
            </w:r>
            <w:r w:rsidRPr="0035051A">
              <w:t>權利國際公約第</w:t>
            </w:r>
            <w:r w:rsidRPr="0035051A">
              <w:rPr>
                <w:rFonts w:hint="eastAsia"/>
              </w:rPr>
              <w:t>7</w:t>
            </w:r>
            <w:r w:rsidRPr="0035051A">
              <w:rPr>
                <w:rFonts w:hint="eastAsia"/>
              </w:rPr>
              <w:t>條</w:t>
            </w:r>
          </w:p>
        </w:tc>
      </w:tr>
    </w:tbl>
    <w:p w:rsidR="00471F02" w:rsidRPr="0035051A" w:rsidRDefault="00471F02" w:rsidP="0022373F">
      <w:pPr>
        <w:pStyle w:val="1--4"/>
      </w:pPr>
      <w:r w:rsidRPr="0035051A">
        <w:t>案情簡述</w:t>
      </w:r>
    </w:p>
    <w:p w:rsidR="00471F02" w:rsidRPr="0035051A" w:rsidRDefault="00471F02" w:rsidP="00EC469F">
      <w:pPr>
        <w:pStyle w:val="1---"/>
        <w:ind w:firstLine="480"/>
      </w:pPr>
      <w:r w:rsidRPr="0035051A">
        <w:rPr>
          <w:rFonts w:hint="eastAsia"/>
        </w:rPr>
        <w:t>依公務人員保障法第</w:t>
      </w:r>
      <w:r w:rsidRPr="0035051A">
        <w:rPr>
          <w:rFonts w:hint="eastAsia"/>
        </w:rPr>
        <w:t>23</w:t>
      </w:r>
      <w:r w:rsidRPr="0035051A">
        <w:rPr>
          <w:rFonts w:hint="eastAsia"/>
        </w:rPr>
        <w:t>條規定</w:t>
      </w:r>
      <w:r w:rsidRPr="00405FE6">
        <w:rPr>
          <w:rFonts w:hint="eastAsia"/>
          <w:spacing w:val="-30"/>
        </w:rPr>
        <w:t>：</w:t>
      </w:r>
      <w:r w:rsidRPr="0035051A">
        <w:rPr>
          <w:rFonts w:hint="eastAsia"/>
        </w:rPr>
        <w:t>「公務人員經指派於上班時間以外執行職務者，服務機關應給予加班費、補休假、獎勵或其他相當之補償</w:t>
      </w:r>
      <w:r w:rsidRPr="00405FE6">
        <w:rPr>
          <w:rFonts w:hint="eastAsia"/>
          <w:spacing w:val="-30"/>
        </w:rPr>
        <w:t>。</w:t>
      </w:r>
      <w:r w:rsidRPr="0035051A">
        <w:rPr>
          <w:rFonts w:hint="eastAsia"/>
        </w:rPr>
        <w:t>」司法機關另訂定「司法院暨所屬各機關員工加班管理要點</w:t>
      </w:r>
      <w:r w:rsidRPr="00405FE6">
        <w:rPr>
          <w:rFonts w:hint="eastAsia"/>
          <w:spacing w:val="-30"/>
        </w:rPr>
        <w:t>」、</w:t>
      </w:r>
      <w:r w:rsidRPr="0035051A">
        <w:rPr>
          <w:rFonts w:hint="eastAsia"/>
        </w:rPr>
        <w:t>「臺灣高等法院法官、書記官值日實施要點</w:t>
      </w:r>
      <w:r w:rsidRPr="00405FE6">
        <w:rPr>
          <w:rFonts w:hint="eastAsia"/>
          <w:spacing w:val="-30"/>
        </w:rPr>
        <w:t>」、</w:t>
      </w:r>
      <w:r w:rsidRPr="0035051A">
        <w:rPr>
          <w:rFonts w:hint="eastAsia"/>
        </w:rPr>
        <w:t>「臺灣高等法院暨所屬各法院值日（夜）人員報酬支給要點」等相關法令。依上開司法機關之內部規範，對各級法官、檢察官、書記官、法警等人員，關於值勤原則、地點、報酬支給標準等，是否一體適用？有無牴觸上位階法律規範？監察委</w:t>
      </w:r>
      <w:r w:rsidRPr="0035051A">
        <w:rPr>
          <w:rFonts w:hint="eastAsia"/>
        </w:rPr>
        <w:lastRenderedPageBreak/>
        <w:t>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正視法警人力不足及其連續上班值班時間過長之狀況</w:t>
      </w:r>
    </w:p>
    <w:p w:rsidR="00471F02" w:rsidRPr="0035051A" w:rsidRDefault="00471F02" w:rsidP="00EC469F">
      <w:pPr>
        <w:pStyle w:val="1---"/>
        <w:ind w:firstLine="480"/>
      </w:pPr>
      <w:r w:rsidRPr="0035051A">
        <w:rPr>
          <w:rFonts w:hint="eastAsia"/>
        </w:rPr>
        <w:t>參酌警察勤務條例亦有服勤人員每日應有連續</w:t>
      </w:r>
      <w:r w:rsidRPr="0035051A">
        <w:rPr>
          <w:rFonts w:hint="eastAsia"/>
        </w:rPr>
        <w:t>8</w:t>
      </w:r>
      <w:r w:rsidRPr="0035051A">
        <w:rPr>
          <w:rFonts w:hint="eastAsia"/>
        </w:rPr>
        <w:t>小時之睡眠時間，深夜勤務以不超過</w:t>
      </w:r>
      <w:r w:rsidRPr="0035051A">
        <w:rPr>
          <w:rFonts w:hint="eastAsia"/>
        </w:rPr>
        <w:t>4</w:t>
      </w:r>
      <w:r w:rsidRPr="0035051A">
        <w:rPr>
          <w:rFonts w:hint="eastAsia"/>
        </w:rPr>
        <w:t>小時為度之原則規定。司法院早已明知法警人力不足，卻未積極補足預算員額空缺，而</w:t>
      </w:r>
      <w:r w:rsidRPr="0035051A">
        <w:rPr>
          <w:rFonts w:hint="eastAsia"/>
        </w:rPr>
        <w:t>106</w:t>
      </w:r>
      <w:r w:rsidRPr="0035051A">
        <w:rPr>
          <w:rFonts w:hint="eastAsia"/>
        </w:rPr>
        <w:t>年刑事訴訟法實施深夜不訊問制度後，更形成各地院法警龐大戒護需求，進而影響翌日正常勤務，司法院應正視法警人力不足及其連續上班值班時間過長之狀況，通盤檢討法警勤務內容，改善法警過勞現況，以維人權</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運用科技輔助設備及其他方案</w:t>
      </w:r>
    </w:p>
    <w:p w:rsidR="00471F02" w:rsidRPr="0035051A" w:rsidRDefault="00471F02" w:rsidP="00EC469F">
      <w:pPr>
        <w:pStyle w:val="1---"/>
        <w:ind w:firstLine="480"/>
      </w:pPr>
      <w:r w:rsidRPr="0035051A">
        <w:rPr>
          <w:rFonts w:hint="eastAsia"/>
        </w:rPr>
        <w:t>法警人力不足，除影響法警勤務量及身心健康外，尚危及法庭安全，司法院宜持續規劃運用科技輔助設備及其他方案，減緩法警人力不足之沉疴，降低法警執行職務人為疏失之機率，並提升執行職務之效能</w:t>
      </w:r>
      <w:r w:rsidRPr="0035051A">
        <w:t>。</w:t>
      </w:r>
    </w:p>
    <w:p w:rsidR="00471F02" w:rsidRPr="0035051A" w:rsidRDefault="000F5F7B" w:rsidP="003B7BEB">
      <w:pPr>
        <w:pStyle w:val="1--13"/>
        <w:spacing w:before="180" w:after="180"/>
        <w:ind w:left="260" w:hanging="260"/>
      </w:pPr>
      <w:r w:rsidRPr="008E1832">
        <w:rPr>
          <w:rFonts w:hint="eastAsia"/>
        </w:rPr>
        <w:t>˙</w:t>
      </w:r>
      <w:r w:rsidR="00471F02" w:rsidRPr="0035051A">
        <w:rPr>
          <w:rFonts w:hint="eastAsia"/>
        </w:rPr>
        <w:t>以值勤費取代加班費之適法性顯有疑義</w:t>
      </w:r>
    </w:p>
    <w:p w:rsidR="00471F02" w:rsidRPr="0035051A" w:rsidRDefault="00471F02" w:rsidP="00EC469F">
      <w:pPr>
        <w:pStyle w:val="1---"/>
        <w:ind w:firstLine="480"/>
      </w:pPr>
      <w:r w:rsidRPr="0035051A">
        <w:rPr>
          <w:rFonts w:hint="eastAsia"/>
        </w:rPr>
        <w:t>加班與值班雖屬不同概念，惟值班期間如有處理本職業務，非不得認為加班，此有前行政院人事行政局（現為人事行政總處</w:t>
      </w:r>
      <w:r w:rsidRPr="00405FE6">
        <w:rPr>
          <w:rFonts w:hint="eastAsia"/>
          <w:spacing w:val="-30"/>
        </w:rPr>
        <w:t>）</w:t>
      </w:r>
      <w:r w:rsidRPr="0035051A">
        <w:rPr>
          <w:rFonts w:hint="eastAsia"/>
        </w:rPr>
        <w:t>、保訓會函釋、保訓會歷來之相關決定書載明在案。司法院所屬各級法院長期僅以「臺灣高等法院暨所屬各法院值日（夜</w:t>
      </w:r>
      <w:r w:rsidRPr="0035051A">
        <w:rPr>
          <w:rFonts w:ascii="標楷體" w:eastAsia="標楷體" w:hAnsi="標楷體" w:hint="eastAsia"/>
        </w:rPr>
        <w:t>）</w:t>
      </w:r>
      <w:r w:rsidRPr="0035051A">
        <w:rPr>
          <w:rFonts w:hint="eastAsia"/>
        </w:rPr>
        <w:t>人員報酬支給要點」核發每小時</w:t>
      </w:r>
      <w:r w:rsidRPr="0035051A">
        <w:rPr>
          <w:rFonts w:hint="eastAsia"/>
        </w:rPr>
        <w:t>70</w:t>
      </w:r>
      <w:r w:rsidRPr="0035051A">
        <w:rPr>
          <w:rFonts w:hint="eastAsia"/>
        </w:rPr>
        <w:t>元值勤費，或另以「</w:t>
      </w:r>
      <w:r w:rsidRPr="0035051A">
        <w:rPr>
          <w:rFonts w:hint="eastAsia"/>
        </w:rPr>
        <w:lastRenderedPageBreak/>
        <w:t>臺灣高等法院及所屬各法院案件處理人員專案加班費核發要點」限縮加班費請領範圍，適法性顯有疑義，且造成法警工作負擔過重士氣低落</w:t>
      </w:r>
      <w:r w:rsidRPr="0035051A">
        <w:t>。</w:t>
      </w:r>
    </w:p>
    <w:p w:rsidR="00471F02" w:rsidRPr="000F5F7B" w:rsidRDefault="000F5F7B" w:rsidP="000F5F7B">
      <w:pPr>
        <w:pStyle w:val="1--13"/>
        <w:spacing w:before="180" w:after="180"/>
        <w:ind w:left="260" w:hanging="260"/>
      </w:pPr>
      <w:r w:rsidRPr="008E1832">
        <w:rPr>
          <w:rFonts w:hint="eastAsia"/>
        </w:rPr>
        <w:t>˙</w:t>
      </w:r>
      <w:r w:rsidR="00471F02" w:rsidRPr="0035051A">
        <w:rPr>
          <w:rFonts w:hint="eastAsia"/>
        </w:rPr>
        <w:t>待命備勤之變通作法有</w:t>
      </w:r>
      <w:r w:rsidR="00471F02" w:rsidRPr="0035051A">
        <w:rPr>
          <w:rFonts w:hint="eastAsia"/>
          <w:lang w:eastAsia="zh-HK"/>
        </w:rPr>
        <w:t>待</w:t>
      </w:r>
      <w:r w:rsidR="00471F02" w:rsidRPr="0035051A">
        <w:rPr>
          <w:rFonts w:hint="eastAsia"/>
        </w:rPr>
        <w:t>檢討</w:t>
      </w:r>
    </w:p>
    <w:p w:rsidR="00471F02" w:rsidRPr="0035051A" w:rsidRDefault="00471F02" w:rsidP="00EC469F">
      <w:pPr>
        <w:pStyle w:val="1---"/>
        <w:ind w:firstLine="480"/>
      </w:pPr>
      <w:r w:rsidRPr="0035051A">
        <w:rPr>
          <w:rFonts w:hint="eastAsia"/>
        </w:rPr>
        <w:t>現行一、二審法官、書記官於宿舍或住家待命備勤之變通作法，雖非無據，惟自刑事訴訟法</w:t>
      </w:r>
      <w:r w:rsidRPr="0035051A">
        <w:rPr>
          <w:rFonts w:hint="eastAsia"/>
        </w:rPr>
        <w:t>106</w:t>
      </w:r>
      <w:r w:rsidRPr="0035051A">
        <w:rPr>
          <w:rFonts w:hint="eastAsia"/>
        </w:rPr>
        <w:t>年</w:t>
      </w:r>
      <w:r w:rsidRPr="0035051A">
        <w:rPr>
          <w:rFonts w:hint="eastAsia"/>
        </w:rPr>
        <w:t>4</w:t>
      </w:r>
      <w:r w:rsidRPr="0035051A">
        <w:rPr>
          <w:rFonts w:hint="eastAsia"/>
        </w:rPr>
        <w:t>月</w:t>
      </w:r>
      <w:r w:rsidRPr="0035051A">
        <w:rPr>
          <w:rFonts w:hint="eastAsia"/>
        </w:rPr>
        <w:t>28</w:t>
      </w:r>
      <w:r w:rsidRPr="0035051A">
        <w:rPr>
          <w:rFonts w:hint="eastAsia"/>
        </w:rPr>
        <w:t>日實施「絕對深夜訊問禁止」制度後，一審輪值法官、書記官於午後</w:t>
      </w:r>
      <w:r w:rsidRPr="0035051A">
        <w:rPr>
          <w:rFonts w:hint="eastAsia"/>
        </w:rPr>
        <w:t>11</w:t>
      </w:r>
      <w:r w:rsidRPr="0035051A">
        <w:rPr>
          <w:rFonts w:hint="eastAsia"/>
        </w:rPr>
        <w:t>時「之前」宜否在家待命值班，以及午後</w:t>
      </w:r>
      <w:r w:rsidRPr="0035051A">
        <w:rPr>
          <w:rFonts w:hint="eastAsia"/>
        </w:rPr>
        <w:t>11</w:t>
      </w:r>
      <w:r w:rsidRPr="0035051A">
        <w:rPr>
          <w:rFonts w:hint="eastAsia"/>
        </w:rPr>
        <w:t>時「之後」在家待命值班之時數，宜否領取值勤費等節，均有檢討調整之必要，司法院應迅予研議妥處</w:t>
      </w:r>
      <w:r w:rsidRPr="0035051A">
        <w:t>。</w:t>
      </w:r>
    </w:p>
    <w:p w:rsidR="00471F02" w:rsidRPr="0035051A" w:rsidRDefault="00471F02" w:rsidP="00EC469F">
      <w:pPr>
        <w:pStyle w:val="1---"/>
        <w:ind w:firstLine="480"/>
        <w:rPr>
          <w:rFonts w:asciiTheme="minorEastAsia" w:eastAsiaTheme="minorEastAsia" w:hAnsiTheme="minorEastAsia"/>
        </w:rPr>
      </w:pPr>
      <w:r w:rsidRPr="0035051A">
        <w:t>依據本案調查意見</w:t>
      </w:r>
      <w:r w:rsidR="00A77CAE" w:rsidRPr="00A77CAE">
        <w:rPr>
          <w:rFonts w:hint="eastAsia"/>
          <w:sz w:val="4"/>
          <w:lang w:eastAsia="zh-TW"/>
        </w:rPr>
        <w:t xml:space="preserve"> </w:t>
      </w:r>
      <w:r w:rsidRPr="0035051A">
        <w:rPr>
          <w:rStyle w:val="aff3"/>
        </w:rPr>
        <w:footnoteReference w:id="53"/>
      </w:r>
      <w:r w:rsidRPr="0035051A">
        <w:t>，監察院</w:t>
      </w:r>
      <w:r w:rsidRPr="0035051A">
        <w:rPr>
          <w:rFonts w:hint="eastAsia"/>
        </w:rPr>
        <w:t>函請司法院確實研處見復。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司法院前於</w:t>
      </w:r>
      <w:r w:rsidRPr="0035051A">
        <w:rPr>
          <w:rFonts w:hint="eastAsia"/>
        </w:rPr>
        <w:t>107</w:t>
      </w:r>
      <w:r w:rsidRPr="0035051A">
        <w:rPr>
          <w:rFonts w:hint="eastAsia"/>
        </w:rPr>
        <w:t>年間委請新北、桃園及臺中地院等</w:t>
      </w:r>
      <w:r w:rsidRPr="0035051A">
        <w:rPr>
          <w:rFonts w:hint="eastAsia"/>
        </w:rPr>
        <w:t>3</w:t>
      </w:r>
      <w:r w:rsidRPr="0035051A">
        <w:rPr>
          <w:rFonts w:hint="eastAsia"/>
        </w:rPr>
        <w:t>所法警人力最為吃緊之法院，試辦引進保全執行警衛等非核心勤務；於</w:t>
      </w:r>
      <w:r w:rsidRPr="0035051A">
        <w:rPr>
          <w:rFonts w:hint="eastAsia"/>
        </w:rPr>
        <w:t>108</w:t>
      </w:r>
      <w:r w:rsidRPr="0035051A">
        <w:rPr>
          <w:rFonts w:hint="eastAsia"/>
        </w:rPr>
        <w:t>年起擴大實施，核配</w:t>
      </w:r>
      <w:r w:rsidRPr="0035051A">
        <w:rPr>
          <w:rFonts w:hint="eastAsia"/>
        </w:rPr>
        <w:t>31</w:t>
      </w:r>
      <w:r w:rsidRPr="0035051A">
        <w:rPr>
          <w:rFonts w:hint="eastAsia"/>
        </w:rPr>
        <w:t>所法院共</w:t>
      </w:r>
      <w:r w:rsidRPr="0035051A">
        <w:rPr>
          <w:rFonts w:hint="eastAsia"/>
        </w:rPr>
        <w:t>127</w:t>
      </w:r>
      <w:r w:rsidRPr="0035051A">
        <w:rPr>
          <w:rFonts w:hint="eastAsia"/>
        </w:rPr>
        <w:t>名保全</w:t>
      </w:r>
      <w:r w:rsidRPr="0035051A">
        <w:rPr>
          <w:rFonts w:ascii="標楷體" w:eastAsia="標楷體" w:hAnsi="標楷體" w:hint="eastAsia"/>
        </w:rPr>
        <w:t>，</w:t>
      </w:r>
      <w:r w:rsidRPr="0035051A">
        <w:rPr>
          <w:rFonts w:hint="eastAsia"/>
        </w:rPr>
        <w:t>以解決人力吃緊的情形。</w:t>
      </w:r>
    </w:p>
    <w:p w:rsidR="00471F02" w:rsidRPr="0035051A" w:rsidRDefault="00471F02" w:rsidP="00CB024B">
      <w:pPr>
        <w:pStyle w:val="15"/>
      </w:pPr>
      <w:r w:rsidRPr="0035051A">
        <w:t>2</w:t>
      </w:r>
      <w:r w:rsidRPr="0035051A">
        <w:t>、</w:t>
      </w:r>
      <w:r w:rsidRPr="0035051A">
        <w:rPr>
          <w:rFonts w:hint="eastAsia"/>
        </w:rPr>
        <w:t>司法院對於法警值勤補償新制雖未修正相關規定，僅將原核給值勤費之補償，改核給加班費或加班補休。為併同解決法警連續服勤時數過長問題，該院採高院建議之新制實施方案，將值勤期間全數視為加班，分為二班並分設新制或舊制不同補償方式</w:t>
      </w:r>
      <w:r w:rsidRPr="0035051A">
        <w:rPr>
          <w:rFonts w:ascii="標楷體" w:eastAsia="標楷體" w:hAnsi="標楷體" w:hint="eastAsia"/>
        </w:rPr>
        <w:t>。</w:t>
      </w:r>
    </w:p>
    <w:p w:rsidR="00471F02" w:rsidRPr="0035051A" w:rsidRDefault="00910A57" w:rsidP="00FC7EE7">
      <w:pPr>
        <w:pStyle w:val="1--16"/>
      </w:pPr>
      <w:bookmarkStart w:id="70" w:name="_Toc38638815"/>
      <w:r>
        <w:rPr>
          <w:rFonts w:ascii="新細明體" w:hAnsi="新細明體" w:hint="eastAsia"/>
        </w:rPr>
        <w:lastRenderedPageBreak/>
        <w:t>※</w:t>
      </w:r>
      <w:r w:rsidR="00471F02" w:rsidRPr="0035051A">
        <w:rPr>
          <w:rFonts w:hint="eastAsia"/>
        </w:rPr>
        <w:t>評析</w:t>
      </w:r>
      <w:bookmarkEnd w:id="46"/>
      <w:bookmarkEnd w:id="70"/>
    </w:p>
    <w:p w:rsidR="00471F02" w:rsidRPr="0035051A" w:rsidRDefault="00471F02" w:rsidP="00EC469F">
      <w:pPr>
        <w:pStyle w:val="1---"/>
        <w:ind w:firstLine="480"/>
      </w:pPr>
      <w:r w:rsidRPr="0035051A">
        <w:rPr>
          <w:rFonts w:hint="eastAsia"/>
        </w:rPr>
        <w:t>《世界人權宣言》提出，人人生而自由，在尊嚴和權利上一律平等；人人都有資格享受本《宣言》所載的一切權利和自由，不論其種族、膚色、性別、語言、財產、宗教、政治或其他見解、國籍或社會出身、財產、出生或其他身分等任何區別。這些權利和自由又可分為公民及政治權利與經濟、社會和文化權利兩大類。前者包括生命權、人身權、不受奴役和酷刑權、人格權、法律面前人人平等權、無罪推定權、財產所有權、婚姻家庭權、思想良心和宗教自由權、參政權和選舉權等；而後者則</w:t>
      </w:r>
      <w:r w:rsidR="00A77CAE">
        <w:rPr>
          <w:rFonts w:hint="eastAsia"/>
          <w:lang w:eastAsia="zh-TW"/>
        </w:rPr>
        <w:t>包</w:t>
      </w:r>
      <w:r w:rsidRPr="0035051A">
        <w:rPr>
          <w:rFonts w:hint="eastAsia"/>
        </w:rPr>
        <w:t>含工作權、同工同酬權、休息和定期帶薪休假權、組織和參加工會權、受教育權、社會保障和享受適當生活水準權、參加文化生活權等。是以財產權廣義而言，涵蓋公民與政治權利中的財產所有權，與經濟社會文化權利中之薪酬權、居住權等之支配權利範疇。</w:t>
      </w:r>
    </w:p>
    <w:p w:rsidR="00471F02" w:rsidRPr="0035051A" w:rsidRDefault="00471F02" w:rsidP="00EC469F">
      <w:pPr>
        <w:pStyle w:val="1---"/>
        <w:ind w:firstLine="480"/>
      </w:pPr>
      <w:r w:rsidRPr="0035051A">
        <w:rPr>
          <w:rFonts w:hint="eastAsia"/>
        </w:rPr>
        <w:t>監察院</w:t>
      </w:r>
      <w:r w:rsidRPr="0035051A">
        <w:rPr>
          <w:rFonts w:hint="eastAsia"/>
        </w:rPr>
        <w:t>107</w:t>
      </w:r>
      <w:r w:rsidRPr="0035051A">
        <w:rPr>
          <w:rFonts w:hint="eastAsia"/>
        </w:rPr>
        <w:t>年調查涉及財產權案件計</w:t>
      </w:r>
      <w:r w:rsidRPr="0035051A">
        <w:t>34</w:t>
      </w:r>
      <w:r w:rsidRPr="0035051A">
        <w:rPr>
          <w:rFonts w:hint="eastAsia"/>
        </w:rPr>
        <w:t>案。案經</w:t>
      </w:r>
      <w:r w:rsidRPr="0035051A">
        <w:rPr>
          <w:rFonts w:hint="eastAsia"/>
          <w:lang w:eastAsia="zh-TW"/>
        </w:rPr>
        <w:t>監察院調查後，</w:t>
      </w:r>
      <w:r w:rsidRPr="0035051A">
        <w:rPr>
          <w:rFonts w:hint="eastAsia"/>
        </w:rPr>
        <w:t>已提出並公開相關調查報告，並請主管機關改善問題</w:t>
      </w:r>
      <w:r w:rsidRPr="0035051A">
        <w:rPr>
          <w:rFonts w:hint="eastAsia"/>
          <w:lang w:eastAsia="zh-TW"/>
        </w:rPr>
        <w:t>。本章摘錄</w:t>
      </w:r>
      <w:r w:rsidRPr="0035051A">
        <w:rPr>
          <w:lang w:eastAsia="zh-TW"/>
        </w:rPr>
        <w:t>24</w:t>
      </w:r>
      <w:r w:rsidRPr="0035051A">
        <w:rPr>
          <w:rFonts w:hint="eastAsia"/>
          <w:lang w:eastAsia="zh-TW"/>
        </w:rPr>
        <w:t>件</w:t>
      </w:r>
      <w:r w:rsidRPr="0035051A">
        <w:rPr>
          <w:rFonts w:hint="eastAsia"/>
        </w:rPr>
        <w:t>由監察委員擇選與財產</w:t>
      </w:r>
      <w:r w:rsidRPr="0035051A">
        <w:rPr>
          <w:rFonts w:hint="eastAsia"/>
          <w:lang w:eastAsia="zh-TW"/>
        </w:rPr>
        <w:t>權相關的調查案，</w:t>
      </w:r>
      <w:r w:rsidRPr="0035051A">
        <w:rPr>
          <w:rFonts w:hint="eastAsia"/>
        </w:rPr>
        <w:t>供各界參閱</w:t>
      </w:r>
      <w:r w:rsidRPr="0035051A">
        <w:rPr>
          <w:rFonts w:hint="eastAsia"/>
          <w:lang w:eastAsia="zh-TW"/>
        </w:rPr>
        <w:t>。</w:t>
      </w:r>
    </w:p>
    <w:p w:rsidR="00471F02" w:rsidRPr="0035051A" w:rsidRDefault="00471F02" w:rsidP="00EC469F">
      <w:pPr>
        <w:pStyle w:val="1---"/>
        <w:ind w:firstLine="480"/>
      </w:pPr>
    </w:p>
    <w:p w:rsidR="00052517" w:rsidRDefault="00052517" w:rsidP="00471F02">
      <w:pPr>
        <w:widowControl/>
        <w:snapToGrid/>
        <w:sectPr w:rsidR="00052517" w:rsidSect="002707AC">
          <w:headerReference w:type="default" r:id="rId25"/>
          <w:pgSz w:w="8392" w:h="11907" w:code="11"/>
          <w:pgMar w:top="1701" w:right="794" w:bottom="1134" w:left="964" w:header="624" w:footer="397" w:gutter="0"/>
          <w:cols w:space="425"/>
          <w:docGrid w:type="lines" w:linePitch="360" w:charSpace="4127"/>
        </w:sectPr>
      </w:pPr>
      <w:bookmarkStart w:id="71" w:name="_Toc535228404"/>
      <w:bookmarkStart w:id="72" w:name="_Toc4058815"/>
    </w:p>
    <w:p w:rsidR="00471F02" w:rsidRPr="0035051A" w:rsidRDefault="00471F02" w:rsidP="00FC7EE7">
      <w:pPr>
        <w:pStyle w:val="1--0"/>
        <w:spacing w:after="180"/>
      </w:pPr>
      <w:bookmarkStart w:id="73" w:name="_Toc38638816"/>
      <w:r w:rsidRPr="0035051A">
        <w:lastRenderedPageBreak/>
        <w:t>第</w:t>
      </w:r>
      <w:r w:rsidRPr="0035051A">
        <w:rPr>
          <w:rFonts w:hint="eastAsia"/>
        </w:rPr>
        <w:t>八</w:t>
      </w:r>
      <w:r w:rsidRPr="0035051A">
        <w:t>章</w:t>
      </w:r>
      <w:r w:rsidRPr="0035051A">
        <w:rPr>
          <w:rFonts w:ascii="細明體" w:eastAsia="細明體" w:hAnsi="細明體" w:cs="細明體" w:hint="eastAsia"/>
        </w:rPr>
        <w:t xml:space="preserve">　</w:t>
      </w:r>
      <w:r w:rsidRPr="0035051A">
        <w:rPr>
          <w:rFonts w:hint="eastAsia"/>
        </w:rPr>
        <w:t>居住</w:t>
      </w:r>
      <w:r w:rsidRPr="0035051A">
        <w:t>權</w:t>
      </w:r>
      <w:bookmarkEnd w:id="71"/>
      <w:bookmarkEnd w:id="72"/>
      <w:bookmarkEnd w:id="73"/>
    </w:p>
    <w:p w:rsidR="00471F02" w:rsidRPr="0035051A" w:rsidRDefault="00471F02" w:rsidP="00EC469F">
      <w:pPr>
        <w:pStyle w:val="1---"/>
        <w:ind w:firstLine="480"/>
      </w:pPr>
      <w:bookmarkStart w:id="74" w:name="_Toc533430326"/>
      <w:r w:rsidRPr="0035051A">
        <w:t>享有居住權乃人權之要項，並受到聯合國的重視。</w:t>
      </w:r>
      <w:r w:rsidRPr="0035051A">
        <w:rPr>
          <w:rFonts w:hint="eastAsia"/>
        </w:rPr>
        <w:t>經濟社會文化權利國際公約第</w:t>
      </w:r>
      <w:r w:rsidRPr="0035051A">
        <w:rPr>
          <w:rFonts w:hint="eastAsia"/>
        </w:rPr>
        <w:t>1</w:t>
      </w:r>
      <w:r w:rsidRPr="0035051A">
        <w:t>1</w:t>
      </w:r>
      <w:r w:rsidRPr="0035051A">
        <w:rPr>
          <w:rFonts w:hint="eastAsia"/>
        </w:rPr>
        <w:t>條規定，國家應確認人人有權享受其本人及家屬所需之適當生活程度，包括適當之衣食住及不斷改善之生活環境。</w:t>
      </w:r>
      <w:r w:rsidRPr="0035051A">
        <w:t>1988</w:t>
      </w:r>
      <w:r w:rsidRPr="0035051A">
        <w:t>年聯合國大會在第</w:t>
      </w:r>
      <w:r w:rsidRPr="0035051A">
        <w:t>43/181</w:t>
      </w:r>
      <w:r w:rsidRPr="0035051A">
        <w:t>號決議中通過了《至</w:t>
      </w:r>
      <w:r w:rsidRPr="0035051A">
        <w:t>2000</w:t>
      </w:r>
      <w:r w:rsidRPr="0035051A">
        <w:t>年全球住房策略</w:t>
      </w:r>
      <w:r w:rsidRPr="00405FE6">
        <w:rPr>
          <w:spacing w:val="-30"/>
        </w:rPr>
        <w:t>》</w:t>
      </w:r>
      <w:r w:rsidRPr="0035051A">
        <w:t>，承認</w:t>
      </w:r>
      <w:r w:rsidRPr="00405FE6">
        <w:rPr>
          <w:spacing w:val="-30"/>
        </w:rPr>
        <w:t>：</w:t>
      </w:r>
      <w:r w:rsidRPr="0035051A">
        <w:t>「各國政府有基本義務去保護和改善、而不應損害或拆毀住房和住區</w:t>
      </w:r>
      <w:r w:rsidRPr="00405FE6">
        <w:rPr>
          <w:spacing w:val="-30"/>
        </w:rPr>
        <w:t>」。</w:t>
      </w:r>
      <w:r w:rsidRPr="0035051A">
        <w:t>《</w:t>
      </w:r>
      <w:r w:rsidRPr="0035051A">
        <w:t>21</w:t>
      </w:r>
      <w:r w:rsidRPr="0035051A">
        <w:t>世紀議程》提出</w:t>
      </w:r>
      <w:r w:rsidRPr="00405FE6">
        <w:rPr>
          <w:spacing w:val="-30"/>
        </w:rPr>
        <w:t>：</w:t>
      </w:r>
      <w:r w:rsidRPr="0035051A">
        <w:t>「人民應受到法律保護，不得不公平地從他們的家中或土地上被逐出</w:t>
      </w:r>
      <w:r w:rsidRPr="00405FE6">
        <w:rPr>
          <w:spacing w:val="-30"/>
        </w:rPr>
        <w:t>」</w:t>
      </w:r>
      <w:r w:rsidRPr="0035051A">
        <w:t>。在《人類住區議程》中，各國政府作出承諾</w:t>
      </w:r>
      <w:r w:rsidRPr="00405FE6">
        <w:rPr>
          <w:spacing w:val="-30"/>
        </w:rPr>
        <w:t>，</w:t>
      </w:r>
      <w:r w:rsidRPr="0035051A">
        <w:t>「保護所有人不受違法的強迫遷離，提供法律保護並對違法的強迫遷離採取救濟措施，同時考慮到人權情況，如果不能避免遷離，應酌情提供其他適當的解決辦法</w:t>
      </w:r>
      <w:r w:rsidRPr="00405FE6">
        <w:rPr>
          <w:spacing w:val="-30"/>
        </w:rPr>
        <w:t>」</w:t>
      </w:r>
      <w:r w:rsidRPr="0035051A">
        <w:t>。綜上，人民應享有合理的居住權，且國家有保護人民不受強制遷離之責任。</w:t>
      </w:r>
    </w:p>
    <w:p w:rsidR="00471F02" w:rsidRPr="0035051A" w:rsidRDefault="00471F02" w:rsidP="00EC469F">
      <w:pPr>
        <w:pStyle w:val="1---"/>
        <w:ind w:firstLine="480"/>
      </w:pPr>
      <w:r w:rsidRPr="0035051A">
        <w:rPr>
          <w:kern w:val="0"/>
        </w:rPr>
        <w:t>針對適當住房權，聯合國人權事務委員會</w:t>
      </w:r>
      <w:r w:rsidRPr="0035051A">
        <w:rPr>
          <w:kern w:val="0"/>
        </w:rPr>
        <w:t>1991</w:t>
      </w:r>
      <w:r w:rsidRPr="0035051A">
        <w:rPr>
          <w:kern w:val="0"/>
        </w:rPr>
        <w:t>年通過第</w:t>
      </w:r>
      <w:r w:rsidRPr="0035051A">
        <w:rPr>
          <w:kern w:val="0"/>
        </w:rPr>
        <w:t>4</w:t>
      </w:r>
      <w:r w:rsidRPr="0035051A">
        <w:rPr>
          <w:kern w:val="0"/>
        </w:rPr>
        <w:t>號一般性意見，提出：</w:t>
      </w:r>
      <w:r w:rsidRPr="0035051A">
        <w:t>適當的住房人權對享有所有經濟、社會及文化權利至關重要。所有人都應享有土地及財產等所有權之保障，並受到法律保護，免遭強制驅逐、騷擾和其他威脅。政府必須制定明確的政策，使人人得享和平尊嚴地生活在安全之土地權利，且有取得土地之資格。而強制驅逐做法構成對人權、尤其是得到適當住房權利的嚴重侵犯。聯合國人權事務委員會後於</w:t>
      </w:r>
      <w:r w:rsidRPr="0035051A">
        <w:t>1997</w:t>
      </w:r>
      <w:r w:rsidRPr="0035051A">
        <w:t>年又通過第</w:t>
      </w:r>
      <w:r w:rsidRPr="0035051A">
        <w:t>7</w:t>
      </w:r>
      <w:r w:rsidRPr="0035051A">
        <w:t>號一般性意見，主張強制驅逐顯然與經濟社會文化權利國際公約格格不入。有些驅逐是合理的，例如承租人經常不交租金，或沒有任何適當原因而破壞租用的房</w:t>
      </w:r>
      <w:r w:rsidRPr="0035051A">
        <w:lastRenderedPageBreak/>
        <w:t>屋。但是，有關機關也應保證驅逐的方式確實按照法律規定，且被驅逐的人應有法律的救濟方法。此與第</w:t>
      </w:r>
      <w:r w:rsidRPr="0035051A">
        <w:t>4</w:t>
      </w:r>
      <w:r w:rsidRPr="0035051A">
        <w:t>號一般性意見要求締約國保證其權利受到侵犯的人士能得到「有效之救濟」，並保證「救濟一經核准，主管機關概予執行」相呼應。此外，適當的法律程序上之保護和正當法律程序是所有人權不可或缺的因素，在強制驅逐等問題上尤為重要，因為它直接涉及兩公約所承認的一系列權利。</w:t>
      </w:r>
    </w:p>
    <w:p w:rsidR="00471F02" w:rsidRPr="0035051A" w:rsidRDefault="00471F02" w:rsidP="00EC469F">
      <w:pPr>
        <w:pStyle w:val="1---"/>
        <w:ind w:firstLine="480"/>
      </w:pPr>
      <w:r w:rsidRPr="0035051A">
        <w:t>我國憲法第</w:t>
      </w:r>
      <w:r w:rsidRPr="0035051A">
        <w:t>15</w:t>
      </w:r>
      <w:r w:rsidRPr="0035051A">
        <w:t>條規定人民的財產權應予保障。針對人民取得土地之所有權，司法院釋字第</w:t>
      </w:r>
      <w:r w:rsidRPr="0035051A">
        <w:t>564</w:t>
      </w:r>
      <w:r w:rsidRPr="0035051A">
        <w:t>號解釋指出</w:t>
      </w:r>
      <w:r w:rsidRPr="0035051A">
        <w:rPr>
          <w:spacing w:val="-4"/>
        </w:rPr>
        <w:t>「</w:t>
      </w:r>
      <w:r w:rsidRPr="0035051A">
        <w:t>人民之財產權應予保障，憲法第</w:t>
      </w:r>
      <w:r w:rsidRPr="0035051A">
        <w:rPr>
          <w:spacing w:val="-4"/>
        </w:rPr>
        <w:t>十五</w:t>
      </w:r>
      <w:r w:rsidRPr="0035051A">
        <w:t>條設有明文；惟基於增進公共利益之必要，對人民依法取得之土地所有權，國家並非不得以法律為合理之限制，此項限制究至何種程度始逾人民財產權所應忍受之範圍，應就行為之目的與限制手段及其所造成之結果予以衡量，如手段對於目的而言尚屬適當，且限制對土地之利用至為輕微，則屬人民享受財產權同時所應負擔之社會義務，國家以法律所為之合理限制即與憲法保障人民財產權之本旨不相牴觸。</w:t>
      </w:r>
      <w:r w:rsidRPr="0035051A">
        <w:rPr>
          <w:spacing w:val="-4"/>
        </w:rPr>
        <w:t>」</w:t>
      </w:r>
    </w:p>
    <w:p w:rsidR="00471F02" w:rsidRPr="0035051A" w:rsidRDefault="00471F02" w:rsidP="00EC469F">
      <w:pPr>
        <w:pStyle w:val="1---"/>
        <w:ind w:firstLine="464"/>
      </w:pPr>
      <w:r w:rsidRPr="0035051A">
        <w:rPr>
          <w:spacing w:val="-4"/>
          <w:kern w:val="0"/>
        </w:rPr>
        <w:t>在財產權方面，司法院釋字第</w:t>
      </w:r>
      <w:r w:rsidRPr="0035051A">
        <w:rPr>
          <w:spacing w:val="-4"/>
          <w:kern w:val="0"/>
        </w:rPr>
        <w:t>400</w:t>
      </w:r>
      <w:r w:rsidRPr="0035051A">
        <w:rPr>
          <w:spacing w:val="-4"/>
          <w:kern w:val="0"/>
        </w:rPr>
        <w:t>號解釋</w:t>
      </w:r>
      <w:r w:rsidRPr="0035051A">
        <w:t>言明「憲法第</w:t>
      </w:r>
      <w:r w:rsidRPr="0035051A">
        <w:t>15</w:t>
      </w:r>
      <w:r w:rsidRPr="0035051A">
        <w:t>條關於人民財產權</w:t>
      </w:r>
      <w:r w:rsidRPr="0035051A">
        <w:rPr>
          <w:kern w:val="0"/>
        </w:rPr>
        <w:t>應予保障</w:t>
      </w:r>
      <w:r w:rsidRPr="0035051A">
        <w:t>之規定，旨在確保個人依財產之存續狀態行使其自由使用、收益及處分之權能，並免於遭受公權力或第三人之侵害，俾能實現個人自由、發展人格及維護尊嚴。如因公用或其他公益目的之必要，國家機關雖得依法徵收人民之財產，但應給予相當之補償，方符憲法保障財產權之意旨</w:t>
      </w:r>
      <w:r w:rsidRPr="0035051A">
        <w:lastRenderedPageBreak/>
        <w:t>」</w:t>
      </w:r>
      <w:r w:rsidR="00A351D9" w:rsidRPr="00A351D9">
        <w:rPr>
          <w:rFonts w:hint="eastAsia"/>
          <w:sz w:val="4"/>
          <w:lang w:eastAsia="zh-TW"/>
        </w:rPr>
        <w:t xml:space="preserve"> </w:t>
      </w:r>
      <w:r w:rsidRPr="0035051A">
        <w:rPr>
          <w:vertAlign w:val="superscript"/>
        </w:rPr>
        <w:footnoteReference w:id="54"/>
      </w:r>
      <w:r w:rsidRPr="0035051A">
        <w:t>。可見我國對於人民持有財產經政府徵收者，強調國家負有補償之義務。</w:t>
      </w:r>
    </w:p>
    <w:p w:rsidR="00FC7EE7" w:rsidRDefault="00FC7EE7" w:rsidP="00FC7EE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FC7EE7" w:rsidTr="00FC7EE7">
        <w:tc>
          <w:tcPr>
            <w:tcW w:w="3567" w:type="dxa"/>
            <w:shd w:val="clear" w:color="auto" w:fill="D9D9D9" w:themeFill="background1" w:themeFillShade="D9"/>
          </w:tcPr>
          <w:p w:rsidR="00FC7EE7" w:rsidRDefault="00FC7EE7" w:rsidP="00FC7EE7">
            <w:pPr>
              <w:pStyle w:val="11-"/>
              <w:spacing w:before="72" w:after="108"/>
              <w:rPr>
                <w:lang w:eastAsia="zh-TW"/>
              </w:rPr>
            </w:pPr>
            <w:bookmarkStart w:id="75" w:name="_Toc38638817"/>
            <w:r w:rsidRPr="0035051A">
              <w:rPr>
                <w:rFonts w:hint="eastAsia"/>
                <w:lang w:eastAsia="zh-HK"/>
              </w:rPr>
              <w:t>弱勢者互助住居遭迫遷</w:t>
            </w:r>
            <w:r w:rsidRPr="0035051A">
              <w:t>案</w:t>
            </w:r>
            <w:bookmarkEnd w:id="75"/>
          </w:p>
        </w:tc>
      </w:tr>
    </w:tbl>
    <w:p w:rsidR="00FC7EE7" w:rsidRPr="00FC7EE7" w:rsidRDefault="00FC7EE7" w:rsidP="00A351D9">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F71A2A">
        <w:tc>
          <w:tcPr>
            <w:tcW w:w="6634" w:type="dxa"/>
          </w:tcPr>
          <w:p w:rsidR="00471F02" w:rsidRPr="0035051A" w:rsidRDefault="00471F02" w:rsidP="00AF548D">
            <w:pPr>
              <w:pStyle w:val="2--"/>
            </w:pPr>
            <w:r w:rsidRPr="0035051A">
              <w:rPr>
                <w:b/>
              </w:rPr>
              <w:t>相關國際人權公約：</w:t>
            </w:r>
            <w:r w:rsidRPr="0035051A">
              <w:rPr>
                <w:rFonts w:hint="eastAsia"/>
              </w:rPr>
              <w:t>經濟社會文化權利國際公約</w:t>
            </w:r>
            <w:r w:rsidRPr="0035051A">
              <w:t>第</w:t>
            </w:r>
            <w:r w:rsidRPr="0035051A">
              <w:t>1</w:t>
            </w:r>
            <w:r w:rsidRPr="0035051A">
              <w:rPr>
                <w:rFonts w:hint="eastAsia"/>
                <w:lang w:eastAsia="zh-TW"/>
              </w:rPr>
              <w:t>1</w:t>
            </w:r>
            <w:r w:rsidRPr="0035051A">
              <w:t>條；</w:t>
            </w:r>
            <w:r w:rsidRPr="0035051A">
              <w:rPr>
                <w:rFonts w:hint="eastAsia"/>
              </w:rPr>
              <w:t>身心障礙者權利公約第</w:t>
            </w:r>
            <w:r w:rsidRPr="0035051A">
              <w:rPr>
                <w:rFonts w:hint="eastAsia"/>
              </w:rPr>
              <w:t>19</w:t>
            </w:r>
            <w:r w:rsidRPr="0035051A">
              <w:rPr>
                <w:rFonts w:hint="eastAsia"/>
              </w:rPr>
              <w:t>條</w:t>
            </w:r>
          </w:p>
        </w:tc>
      </w:tr>
    </w:tbl>
    <w:p w:rsidR="00471F02" w:rsidRPr="0035051A" w:rsidRDefault="00471F02" w:rsidP="00FC7EE7">
      <w:pPr>
        <w:pStyle w:val="1--4"/>
      </w:pPr>
      <w:r w:rsidRPr="0035051A">
        <w:t>案情簡述</w:t>
      </w:r>
    </w:p>
    <w:p w:rsidR="00471F02" w:rsidRPr="0035051A" w:rsidRDefault="00471F02" w:rsidP="00EC469F">
      <w:pPr>
        <w:pStyle w:val="1---"/>
        <w:ind w:firstLine="480"/>
      </w:pPr>
      <w:r w:rsidRPr="0035051A">
        <w:rPr>
          <w:rFonts w:hint="eastAsia"/>
        </w:rPr>
        <w:t>據悉，社團法人台灣新巨輪服務協會（簡稱新巨輪協會</w:t>
      </w:r>
      <w:r w:rsidRPr="0035051A">
        <w:rPr>
          <w:rFonts w:ascii="標楷體" w:eastAsia="標楷體" w:hAnsi="標楷體" w:hint="eastAsia"/>
        </w:rPr>
        <w:t>）</w:t>
      </w:r>
      <w:r w:rsidRPr="0035051A">
        <w:rPr>
          <w:rFonts w:hint="eastAsia"/>
        </w:rPr>
        <w:t>共有</w:t>
      </w:r>
      <w:r w:rsidRPr="0035051A">
        <w:rPr>
          <w:rFonts w:hint="eastAsia"/>
        </w:rPr>
        <w:t>18</w:t>
      </w:r>
      <w:r w:rsidRPr="0035051A">
        <w:rPr>
          <w:rFonts w:hint="eastAsia"/>
        </w:rPr>
        <w:t>位輪椅使用者居住於該協會租用之房舍，新北市政府於</w:t>
      </w:r>
      <w:r w:rsidRPr="0035051A">
        <w:rPr>
          <w:rFonts w:hint="eastAsia"/>
        </w:rPr>
        <w:t>106</w:t>
      </w:r>
      <w:r w:rsidRPr="0035051A">
        <w:rPr>
          <w:rFonts w:hint="eastAsia"/>
        </w:rPr>
        <w:t>年</w:t>
      </w:r>
      <w:r w:rsidRPr="0035051A">
        <w:rPr>
          <w:rFonts w:hint="eastAsia"/>
        </w:rPr>
        <w:t>12</w:t>
      </w:r>
      <w:r w:rsidRPr="0035051A">
        <w:rPr>
          <w:rFonts w:hint="eastAsia"/>
        </w:rPr>
        <w:t>月間查知該協會所居住之房舍為鐵皮搭建之違章建築，訂於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18</w:t>
      </w:r>
      <w:r w:rsidRPr="0035051A">
        <w:rPr>
          <w:rFonts w:hint="eastAsia"/>
        </w:rPr>
        <w:t>日執行拆除，惟該府未妥善協助另尋住居。監察委員認有深入瞭解之必要，爰立案調查。</w:t>
      </w:r>
    </w:p>
    <w:p w:rsidR="00471F02" w:rsidRPr="0035051A" w:rsidRDefault="00471F02" w:rsidP="003E50FF">
      <w:pPr>
        <w:pStyle w:val="afff9"/>
        <w:spacing w:before="252" w:after="252"/>
      </w:pPr>
      <w:r w:rsidRPr="0035051A">
        <w:t>監察院調查發現與建議</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暫緩拆除並提供協助</w:t>
      </w:r>
    </w:p>
    <w:p w:rsidR="00471F02" w:rsidRPr="0035051A" w:rsidRDefault="00471F02" w:rsidP="00EC469F">
      <w:pPr>
        <w:pStyle w:val="1---"/>
        <w:ind w:firstLine="480"/>
        <w:rPr>
          <w:lang w:eastAsia="zh-TW"/>
        </w:rPr>
      </w:pPr>
      <w:r w:rsidRPr="0035051A">
        <w:rPr>
          <w:rFonts w:hint="eastAsia"/>
        </w:rPr>
        <w:t>新巨輪協會居所為鐵皮搭建，內部又為易燃木質隔間，且居住成員多為行動不便者，潛藏火災高風險性，爰新北市政府將該居所納入該市「</w:t>
      </w:r>
      <w:r w:rsidRPr="0035051A">
        <w:rPr>
          <w:rFonts w:hint="eastAsia"/>
        </w:rPr>
        <w:t>107</w:t>
      </w:r>
      <w:r w:rsidRPr="0035051A">
        <w:rPr>
          <w:rFonts w:hint="eastAsia"/>
        </w:rPr>
        <w:t>年度影響公共安全既存違章建築拆除計畫</w:t>
      </w:r>
      <w:r w:rsidRPr="00405FE6">
        <w:rPr>
          <w:rFonts w:hint="eastAsia"/>
          <w:spacing w:val="-30"/>
        </w:rPr>
        <w:t>」</w:t>
      </w:r>
      <w:r w:rsidRPr="0035051A">
        <w:rPr>
          <w:rFonts w:hint="eastAsia"/>
        </w:rPr>
        <w:t>。為協助規劃臨時居所，於該協會尚未達成協調前，該</w:t>
      </w:r>
      <w:r w:rsidRPr="0035051A">
        <w:rPr>
          <w:rFonts w:hint="eastAsia"/>
        </w:rPr>
        <w:lastRenderedPageBreak/>
        <w:t>府已決定暫緩拆除。然考量該居所潛藏火災高風險性，該府仍應持續加強溝通協助尋覓其他安全住居，以利兼顧人權保障與公共安全。</w:t>
      </w:r>
    </w:p>
    <w:p w:rsidR="00471F02" w:rsidRPr="0035051A" w:rsidRDefault="00471F02" w:rsidP="00EC469F">
      <w:pPr>
        <w:pStyle w:val="1---"/>
        <w:ind w:firstLine="480"/>
        <w:rPr>
          <w:lang w:eastAsia="zh-TW"/>
        </w:rPr>
      </w:pPr>
      <w:r w:rsidRPr="0035051A">
        <w:rPr>
          <w:rFonts w:hint="eastAsia"/>
        </w:rPr>
        <w:t>國家住宅及都市更新中心（簡稱住都中心</w:t>
      </w:r>
      <w:r w:rsidRPr="0035051A">
        <w:rPr>
          <w:rFonts w:ascii="標楷體" w:eastAsia="標楷體" w:hAnsi="標楷體" w:hint="eastAsia"/>
        </w:rPr>
        <w:t>）</w:t>
      </w:r>
      <w:r w:rsidRPr="0035051A">
        <w:rPr>
          <w:rFonts w:hint="eastAsia"/>
        </w:rPr>
        <w:t>於</w:t>
      </w:r>
      <w:r w:rsidRPr="0035051A">
        <w:rPr>
          <w:rFonts w:hint="eastAsia"/>
        </w:rPr>
        <w:t>108</w:t>
      </w:r>
      <w:r w:rsidRPr="0035051A">
        <w:rPr>
          <w:rFonts w:hint="eastAsia"/>
        </w:rPr>
        <w:t>年</w:t>
      </w:r>
      <w:r w:rsidRPr="0035051A">
        <w:rPr>
          <w:rFonts w:hint="eastAsia"/>
        </w:rPr>
        <w:t>2</w:t>
      </w:r>
      <w:r w:rsidRPr="0035051A">
        <w:rPr>
          <w:rFonts w:hint="eastAsia"/>
        </w:rPr>
        <w:t>月辦理林口社宅案之非營利私法人入住公開徵選作業，由需求單位依徵選辦法提出申請企劃及營運計畫書，並由徵選委員會進行書面審查等事項。為落實身心障礙者權益之保障及妥適處理新巨輪協會之居住生活安排，新北市政府宜儘速洽詢該協會入住林口社宅之意願，及協助該協會於有意願入住時所應提出之徵選企劃及營運計畫書等撰寫事宜</w:t>
      </w:r>
      <w:r w:rsidRPr="0035051A">
        <w:t>。</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檢討對身心障礙者之社區居住與生活服務方案</w:t>
      </w:r>
    </w:p>
    <w:p w:rsidR="00471F02" w:rsidRPr="0035051A" w:rsidRDefault="00471F02" w:rsidP="00EC469F">
      <w:pPr>
        <w:pStyle w:val="1---"/>
        <w:ind w:firstLine="480"/>
        <w:rPr>
          <w:lang w:eastAsia="zh-TW"/>
        </w:rPr>
      </w:pPr>
      <w:r w:rsidRPr="0035051A">
        <w:t>衛福部</w:t>
      </w:r>
      <w:r w:rsidRPr="0035051A">
        <w:rPr>
          <w:rFonts w:hint="eastAsia"/>
        </w:rPr>
        <w:t>現階段對於身心障礙者所推動辦理之社區居住與生活服務方案，僅限於「成年心智障礙者」及「重度以上肢體障礙者</w:t>
      </w:r>
      <w:r w:rsidRPr="00405FE6">
        <w:rPr>
          <w:rFonts w:hint="eastAsia"/>
          <w:spacing w:val="-30"/>
        </w:rPr>
        <w:t>」</w:t>
      </w:r>
      <w:r w:rsidRPr="0035051A">
        <w:rPr>
          <w:rFonts w:hint="eastAsia"/>
        </w:rPr>
        <w:t>，並非針對「有需求之身心障礙者」進行全面性規劃。為促進身心障礙者自立生活與有效融合社區，衛福部宜檢討並協助其居住於一般社區，並積極參與社區</w:t>
      </w:r>
      <w:r w:rsidRPr="0035051A">
        <w:rPr>
          <w:rFonts w:hint="eastAsia"/>
          <w:lang w:eastAsia="zh-TW"/>
        </w:rPr>
        <w:t>。</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規劃各種住宅模式</w:t>
      </w:r>
    </w:p>
    <w:p w:rsidR="00471F02" w:rsidRPr="0035051A" w:rsidRDefault="00471F02" w:rsidP="00EC469F">
      <w:pPr>
        <w:pStyle w:val="1---"/>
        <w:ind w:firstLine="480"/>
        <w:rPr>
          <w:rFonts w:ascii="標楷體" w:eastAsia="標楷體" w:hAnsi="標楷體"/>
          <w:lang w:eastAsia="zh-TW"/>
        </w:rPr>
      </w:pPr>
      <w:r w:rsidRPr="0035051A">
        <w:rPr>
          <w:rFonts w:hint="eastAsia"/>
        </w:rPr>
        <w:t>林口社宅提供經濟或社會弱勢者之優先戶計有</w:t>
      </w:r>
      <w:r w:rsidRPr="0035051A">
        <w:rPr>
          <w:rFonts w:hint="eastAsia"/>
        </w:rPr>
        <w:t>750</w:t>
      </w:r>
      <w:r w:rsidRPr="0035051A">
        <w:rPr>
          <w:rFonts w:hint="eastAsia"/>
        </w:rPr>
        <w:t>戶，而提供非營利私法人租用者約有</w:t>
      </w:r>
      <w:r w:rsidRPr="0035051A">
        <w:rPr>
          <w:rFonts w:hint="eastAsia"/>
        </w:rPr>
        <w:t>400</w:t>
      </w:r>
      <w:r w:rsidRPr="0035051A">
        <w:rPr>
          <w:rFonts w:hint="eastAsia"/>
        </w:rPr>
        <w:t>戶，面對如此大量之人口遷移所伴隨而來的相關福利與服務需求，衛福部應督促並協助新北市政府妥為因應及提出配套措施，以建構完善且具可近性的服務輸送及支持體系，提供即時且必要之服務與協助。另因應多元居住需求，內政部應未雨綢繆，規劃不同的住宅模式，使</w:t>
      </w:r>
      <w:r w:rsidRPr="0035051A">
        <w:rPr>
          <w:rFonts w:hint="eastAsia"/>
        </w:rPr>
        <w:lastRenderedPageBreak/>
        <w:t>居住者皆能享有適宜之居住環境</w:t>
      </w:r>
      <w:r w:rsidRPr="0035051A">
        <w:rPr>
          <w:rFonts w:ascii="標楷體" w:eastAsia="標楷體" w:hAnsi="標楷體" w:hint="eastAsia"/>
        </w:rPr>
        <w:t>。</w:t>
      </w:r>
    </w:p>
    <w:p w:rsidR="00471F02" w:rsidRPr="0035051A" w:rsidRDefault="00471F02" w:rsidP="00EC469F">
      <w:pPr>
        <w:pStyle w:val="1---"/>
        <w:ind w:firstLine="480"/>
        <w:rPr>
          <w:lang w:eastAsia="zh-TW"/>
        </w:rPr>
      </w:pPr>
      <w:r w:rsidRPr="0035051A">
        <w:t>依據本案調查意見</w:t>
      </w:r>
      <w:r w:rsidR="00574BEF" w:rsidRPr="00574BEF">
        <w:rPr>
          <w:rFonts w:hint="eastAsia"/>
          <w:sz w:val="4"/>
          <w:lang w:eastAsia="zh-TW"/>
        </w:rPr>
        <w:t xml:space="preserve"> </w:t>
      </w:r>
      <w:r w:rsidRPr="0035051A">
        <w:rPr>
          <w:rStyle w:val="aff3"/>
          <w:rFonts w:eastAsiaTheme="majorEastAsia"/>
        </w:rPr>
        <w:footnoteReference w:id="55"/>
      </w:r>
      <w:r w:rsidRPr="0035051A">
        <w:t>，監察院</w:t>
      </w:r>
      <w:r w:rsidRPr="0035051A">
        <w:rPr>
          <w:rFonts w:hint="eastAsia"/>
        </w:rPr>
        <w:t>函請新北市政府、</w:t>
      </w:r>
      <w:r w:rsidRPr="0035051A">
        <w:t>衛福部</w:t>
      </w:r>
      <w:r w:rsidRPr="0035051A">
        <w:rPr>
          <w:rFonts w:hint="eastAsia"/>
        </w:rPr>
        <w:t>及內政部確實檢討改進見復。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新巨輪協會已表達有意願循住都中心規劃引進之非營利</w:t>
      </w:r>
      <w:r w:rsidR="00FC7EE7">
        <w:rPr>
          <w:rFonts w:hint="eastAsia"/>
          <w:lang w:eastAsia="zh-TW"/>
        </w:rPr>
        <w:t xml:space="preserve">  </w:t>
      </w:r>
      <w:r w:rsidRPr="0035051A">
        <w:rPr>
          <w:rFonts w:hint="eastAsia"/>
        </w:rPr>
        <w:t>私法人專案出租徵選方式，申請入住林口社宅，惟相關作業方式，住都中心尚未討論通過。監察院已請新北市政府持續關注相關招租資訊，並提供諮詢及計畫撰寫等行政協助。</w:t>
      </w:r>
    </w:p>
    <w:p w:rsidR="00471F02" w:rsidRPr="0035051A" w:rsidRDefault="00471F02" w:rsidP="00FC7EE7">
      <w:pPr>
        <w:pStyle w:val="15"/>
      </w:pPr>
      <w:r w:rsidRPr="0035051A">
        <w:t>2</w:t>
      </w:r>
      <w:r w:rsidRPr="0035051A">
        <w:t>、</w:t>
      </w:r>
      <w:r w:rsidRPr="00FC7EE7">
        <w:rPr>
          <w:rFonts w:hint="eastAsia"/>
          <w:spacing w:val="-2"/>
        </w:rPr>
        <w:t>衛福部為提供更多元之社區居住服務，社家署研議修</w:t>
      </w:r>
      <w:r w:rsidRPr="00FC7EE7">
        <w:rPr>
          <w:rFonts w:hint="eastAsia"/>
          <w:spacing w:val="-14"/>
        </w:rPr>
        <w:t>正</w:t>
      </w:r>
      <w:r w:rsidRPr="00FC7EE7">
        <w:rPr>
          <w:rFonts w:hint="eastAsia"/>
          <w:spacing w:val="-2"/>
        </w:rPr>
        <w:t>109</w:t>
      </w:r>
      <w:r w:rsidRPr="0035051A">
        <w:rPr>
          <w:rFonts w:hint="eastAsia"/>
        </w:rPr>
        <w:t>年度推展社會福利補助經費申請補助項目及基準，規劃新增創新社區居住服務方案，鼓勵地方政府或民間單位積極發展創新社區居住服務。另會同住都中心及新北市政府共同研商設置社會福利設施，後續將視籌備情形、經費需求及預計開辦服務時間，請新北市政府研提相關計畫申請補助經費；林口社會住宅之承租戶刻正入住中，衛福部將配合住都中心及新北市政府之需求依權責適時提供協助</w:t>
      </w:r>
      <w:r w:rsidRPr="0035051A">
        <w:t>。</w:t>
      </w:r>
    </w:p>
    <w:p w:rsidR="00471F02" w:rsidRPr="0035051A" w:rsidRDefault="00471F02" w:rsidP="00CB024B">
      <w:pPr>
        <w:pStyle w:val="15"/>
      </w:pPr>
      <w:r w:rsidRPr="0035051A">
        <w:t>3</w:t>
      </w:r>
      <w:r w:rsidRPr="0035051A">
        <w:t>、</w:t>
      </w:r>
      <w:r w:rsidRPr="0035051A">
        <w:rPr>
          <w:rFonts w:hint="eastAsia"/>
        </w:rPr>
        <w:t>住都中心規劃引進</w:t>
      </w:r>
      <w:r w:rsidRPr="0035051A">
        <w:rPr>
          <w:rFonts w:hint="eastAsia"/>
        </w:rPr>
        <w:t>NPO</w:t>
      </w:r>
      <w:r w:rsidRPr="0035051A">
        <w:rPr>
          <w:rFonts w:hint="eastAsia"/>
        </w:rPr>
        <w:t>組織進駐林口社宅，目前正在擬訂社會住宅專案出租徵選方式，未來本案將依上開規定由擬進駐單位提出相關企畫書，經住都中心董事會審查同意並核定相關租金及租期後入住。</w:t>
      </w:r>
    </w:p>
    <w:p w:rsidR="00FC7EE7" w:rsidRDefault="00FC7EE7" w:rsidP="00FC7EE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FC7EE7" w:rsidTr="00FC7EE7">
        <w:tc>
          <w:tcPr>
            <w:tcW w:w="3681" w:type="dxa"/>
            <w:shd w:val="clear" w:color="auto" w:fill="D9D9D9" w:themeFill="background1" w:themeFillShade="D9"/>
          </w:tcPr>
          <w:p w:rsidR="00FC7EE7" w:rsidRDefault="00FC7EE7" w:rsidP="00FC7EE7">
            <w:pPr>
              <w:pStyle w:val="11-"/>
              <w:spacing w:before="72" w:after="108"/>
              <w:rPr>
                <w:lang w:eastAsia="zh-TW"/>
              </w:rPr>
            </w:pPr>
            <w:bookmarkStart w:id="76" w:name="_Toc38638818"/>
            <w:r w:rsidRPr="0035051A">
              <w:rPr>
                <w:rFonts w:hint="eastAsia"/>
              </w:rPr>
              <w:lastRenderedPageBreak/>
              <w:t>崁津部落居住生活困境案</w:t>
            </w:r>
            <w:bookmarkEnd w:id="76"/>
          </w:p>
        </w:tc>
      </w:tr>
    </w:tbl>
    <w:p w:rsidR="00471F02" w:rsidRPr="0035051A" w:rsidRDefault="00471F02" w:rsidP="00FC7EE7">
      <w:pPr>
        <w:pStyle w:val="1--4"/>
      </w:pPr>
      <w:bookmarkStart w:id="77" w:name="_Toc525913932"/>
      <w:r w:rsidRPr="0035051A">
        <w:t>案情簡述</w:t>
      </w:r>
      <w:bookmarkEnd w:id="77"/>
    </w:p>
    <w:p w:rsidR="00471F02" w:rsidRPr="0035051A" w:rsidRDefault="00471F02" w:rsidP="00EC469F">
      <w:pPr>
        <w:pStyle w:val="1---"/>
        <w:ind w:firstLine="480"/>
      </w:pPr>
      <w:r w:rsidRPr="0035051A">
        <w:rPr>
          <w:rFonts w:hint="eastAsia"/>
        </w:rPr>
        <w:t>桃園市崁津部落因位處於大漢溪行水區，居民無法取得戶籍，致孩童面臨就學困境；另該區沒有自來水、路燈等公共設施，用水與居住安全堪慮。</w:t>
      </w:r>
      <w:r w:rsidRPr="0035051A">
        <w:t>監察委員認有深入瞭解之必要，而立案調查。</w:t>
      </w:r>
    </w:p>
    <w:p w:rsidR="00471F02" w:rsidRPr="0035051A" w:rsidRDefault="00471F02" w:rsidP="003E50FF">
      <w:pPr>
        <w:pStyle w:val="afff9"/>
        <w:spacing w:before="252" w:after="252"/>
      </w:pPr>
      <w:bookmarkStart w:id="78" w:name="_Toc525913933"/>
      <w:r w:rsidRPr="0035051A">
        <w:t>監察院調查發現與建議</w:t>
      </w:r>
      <w:bookmarkEnd w:id="78"/>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未恪遵河川管理規則巡防取締</w:t>
      </w:r>
    </w:p>
    <w:p w:rsidR="00471F02" w:rsidRPr="0035051A" w:rsidRDefault="00471F02" w:rsidP="00EC469F">
      <w:pPr>
        <w:pStyle w:val="1---"/>
        <w:ind w:firstLine="480"/>
      </w:pPr>
      <w:r w:rsidRPr="0035051A">
        <w:rPr>
          <w:rFonts w:hint="eastAsia"/>
        </w:rPr>
        <w:t>桃園市政府（含改制前桃園縣政府）未恪遵臺灣省河川管理規則規定，落實辦理大漢溪河川區域內違法案件之巡防、取締及處分，肇致崁津部落非法存在於大漢溪行水區長達</w:t>
      </w:r>
      <w:r w:rsidRPr="0035051A">
        <w:rPr>
          <w:rFonts w:hint="eastAsia"/>
        </w:rPr>
        <w:t>30</w:t>
      </w:r>
      <w:r w:rsidRPr="0035051A">
        <w:rPr>
          <w:rFonts w:hint="eastAsia"/>
        </w:rPr>
        <w:t>多年，卻無任何查處資料。</w:t>
      </w:r>
      <w:r w:rsidRPr="0035051A">
        <w:rPr>
          <w:rFonts w:hint="eastAsia"/>
        </w:rPr>
        <w:t xml:space="preserve"> </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大漢溪治理計畫核定公告</w:t>
      </w:r>
    </w:p>
    <w:p w:rsidR="00471F02" w:rsidRPr="0035051A" w:rsidRDefault="00471F02" w:rsidP="00EC469F">
      <w:pPr>
        <w:pStyle w:val="1---"/>
        <w:ind w:firstLine="480"/>
      </w:pPr>
      <w:r w:rsidRPr="0035051A">
        <w:rPr>
          <w:rFonts w:hint="eastAsia"/>
        </w:rPr>
        <w:t>經濟部水利署及桃園市政府對於崁津部落劃出大漢溪河川區域，經協商既均認為具有可行性，該署於</w:t>
      </w:r>
      <w:r w:rsidRPr="0035051A">
        <w:rPr>
          <w:rFonts w:hint="eastAsia"/>
        </w:rPr>
        <w:t>107</w:t>
      </w:r>
      <w:r w:rsidRPr="0035051A">
        <w:rPr>
          <w:rFonts w:hint="eastAsia"/>
        </w:rPr>
        <w:t>年</w:t>
      </w:r>
      <w:r w:rsidRPr="0035051A">
        <w:rPr>
          <w:rFonts w:hint="eastAsia"/>
        </w:rPr>
        <w:t>10</w:t>
      </w:r>
      <w:r w:rsidRPr="0035051A">
        <w:rPr>
          <w:rFonts w:hint="eastAsia"/>
        </w:rPr>
        <w:t>月完成大漢溪治理計畫核定公告，並俟桃園市政府興建堤防設施完成後，於</w:t>
      </w:r>
      <w:r w:rsidRPr="0035051A">
        <w:rPr>
          <w:rFonts w:hint="eastAsia"/>
        </w:rPr>
        <w:t>110</w:t>
      </w:r>
      <w:r w:rsidRPr="0035051A">
        <w:rPr>
          <w:rFonts w:hint="eastAsia"/>
        </w:rPr>
        <w:t>年</w:t>
      </w:r>
      <w:r w:rsidRPr="0035051A">
        <w:rPr>
          <w:rFonts w:hint="eastAsia"/>
        </w:rPr>
        <w:t>10</w:t>
      </w:r>
      <w:r w:rsidRPr="0035051A">
        <w:rPr>
          <w:rFonts w:hint="eastAsia"/>
        </w:rPr>
        <w:t>月完成大漢溪河川區域線局部變更。該署宜向國家災害防救科技中心徵詢意見並確認安全無虞後，依上開期程確實執行大漢溪治理計畫核定公告及河川區域線變更作業，以解決該部落久懸問題。</w:t>
      </w:r>
    </w:p>
    <w:p w:rsidR="00471F02" w:rsidRPr="0035051A" w:rsidRDefault="00EB7BF0" w:rsidP="003B7BEB">
      <w:pPr>
        <w:pStyle w:val="1--13"/>
        <w:spacing w:before="180" w:after="180"/>
        <w:ind w:left="260" w:hanging="260"/>
      </w:pPr>
      <w:r w:rsidRPr="008E1832">
        <w:rPr>
          <w:rFonts w:hint="eastAsia"/>
        </w:rPr>
        <w:lastRenderedPageBreak/>
        <w:t>˙</w:t>
      </w:r>
      <w:r w:rsidR="00471F02" w:rsidRPr="0035051A">
        <w:rPr>
          <w:rFonts w:hint="eastAsia"/>
        </w:rPr>
        <w:t>部落困境亟待解決</w:t>
      </w:r>
    </w:p>
    <w:p w:rsidR="00471F02" w:rsidRPr="0035051A" w:rsidRDefault="00471F02" w:rsidP="00EC469F">
      <w:pPr>
        <w:pStyle w:val="1---"/>
        <w:ind w:firstLine="480"/>
        <w:rPr>
          <w:lang w:eastAsia="zh-TW"/>
        </w:rPr>
      </w:pPr>
      <w:r w:rsidRPr="0035051A">
        <w:rPr>
          <w:rFonts w:hint="eastAsia"/>
        </w:rPr>
        <w:t>桃園市政府為解決崁津部落居民長久以來所面臨的困境，規劃先行興建該部落段</w:t>
      </w:r>
      <w:r w:rsidRPr="0035051A">
        <w:rPr>
          <w:rFonts w:hint="eastAsia"/>
        </w:rPr>
        <w:t>500</w:t>
      </w:r>
      <w:r w:rsidRPr="0035051A">
        <w:rPr>
          <w:rFonts w:hint="eastAsia"/>
        </w:rPr>
        <w:t>公尺堤防，並自行籌措所需工程經費，於</w:t>
      </w:r>
      <w:r w:rsidRPr="0035051A">
        <w:rPr>
          <w:rFonts w:hint="eastAsia"/>
        </w:rPr>
        <w:t>107</w:t>
      </w:r>
      <w:r w:rsidRPr="0035051A">
        <w:rPr>
          <w:rFonts w:hint="eastAsia"/>
        </w:rPr>
        <w:t>年</w:t>
      </w:r>
      <w:r w:rsidRPr="0035051A">
        <w:rPr>
          <w:rFonts w:hint="eastAsia"/>
        </w:rPr>
        <w:t>10</w:t>
      </w:r>
      <w:r w:rsidRPr="0035051A">
        <w:rPr>
          <w:rFonts w:hint="eastAsia"/>
        </w:rPr>
        <w:t>月完成堤防設計，</w:t>
      </w:r>
      <w:r w:rsidRPr="0035051A">
        <w:rPr>
          <w:rFonts w:hint="eastAsia"/>
        </w:rPr>
        <w:t>109</w:t>
      </w:r>
      <w:r w:rsidRPr="0035051A">
        <w:rPr>
          <w:rFonts w:hint="eastAsia"/>
        </w:rPr>
        <w:t>年</w:t>
      </w:r>
      <w:r w:rsidRPr="0035051A">
        <w:rPr>
          <w:rFonts w:hint="eastAsia"/>
        </w:rPr>
        <w:t>4</w:t>
      </w:r>
      <w:r w:rsidRPr="0035051A">
        <w:rPr>
          <w:rFonts w:hint="eastAsia"/>
        </w:rPr>
        <w:t>月完成堤防工程。該府應依上開期程，確實執行崁津部落段堤防設計及施工，以利水利署接續辦理大漢溪河川區域線檢討變更作業。另該府宜就崁津部落因地勢低窪易淹水情形，妥擬因應對策，並儘速完成全程之堤防工程。另就現正辦理之簡易自來水系統供水工程，協請行政院原子能委員會（簡稱原能會）核能研究所持續監測水質安全。俟該部落劃出河川區域外，儘速解決路燈等公共設施缺乏及房舍老舊等問題，以維居民安全。</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門牌編釘及戶籍登記問題</w:t>
      </w:r>
    </w:p>
    <w:p w:rsidR="00471F02" w:rsidRPr="0035051A" w:rsidRDefault="00471F02" w:rsidP="00EC469F">
      <w:pPr>
        <w:pStyle w:val="1---"/>
        <w:ind w:firstLine="480"/>
      </w:pPr>
      <w:r w:rsidRPr="0035051A">
        <w:rPr>
          <w:rFonts w:hint="eastAsia"/>
        </w:rPr>
        <w:t>崁津部落族人多年陳情無法編釘門牌及登記戶籍之苦，惟桃園市政府卻未予協助，處事消極；案經監察院調查並與原住民族委員會（簡稱原民會）進行協調後，該府已決定先採專案方式協助崁津部落設立臨時門牌，未來則朝正式編釘門牌方式辦理。</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持續追蹤瞭解該部落學生就學需求</w:t>
      </w:r>
    </w:p>
    <w:p w:rsidR="00471F02" w:rsidRPr="0035051A" w:rsidRDefault="00471F02" w:rsidP="00EC469F">
      <w:pPr>
        <w:pStyle w:val="1---"/>
        <w:ind w:firstLine="480"/>
      </w:pPr>
      <w:r w:rsidRPr="0035051A">
        <w:rPr>
          <w:rFonts w:hint="eastAsia"/>
        </w:rPr>
        <w:t>崁津部落無法在地登記戶籍，族人係以寄設方式解決設籍問題，惟桃園市政府教育局未能積極瞭解並協助處理該部落學生就學相關問題，而由該部落自行獨力承擔解決。監察院調查後，該府教育局已邀集相關機關及學校逐案檢視學生就近入學</w:t>
      </w:r>
      <w:r w:rsidRPr="0035051A">
        <w:rPr>
          <w:rFonts w:hint="eastAsia"/>
        </w:rPr>
        <w:lastRenderedPageBreak/>
        <w:t>、交通、課業輔導、生活協助等可強化之行政及教學作為，並提出</w:t>
      </w:r>
      <w:r w:rsidRPr="0035051A">
        <w:rPr>
          <w:rFonts w:hint="eastAsia"/>
        </w:rPr>
        <w:t>4</w:t>
      </w:r>
      <w:r w:rsidRPr="0035051A">
        <w:rPr>
          <w:rFonts w:hint="eastAsia"/>
        </w:rPr>
        <w:t>項具體協助措施，該府應持續追蹤瞭解該部落學生就學需求，保障原住民學生就學權益。</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建立跨縣市協調聯繫及協助機制</w:t>
      </w:r>
    </w:p>
    <w:p w:rsidR="00471F02" w:rsidRPr="0035051A" w:rsidRDefault="00471F02" w:rsidP="00EC469F">
      <w:pPr>
        <w:pStyle w:val="1---"/>
        <w:ind w:firstLine="480"/>
      </w:pPr>
      <w:r w:rsidRPr="0035051A">
        <w:rPr>
          <w:rFonts w:hint="eastAsia"/>
        </w:rPr>
        <w:t>崁津部落族人家境均屬清寒，亦多為高齡無業者；即使有工作能力者，亦多為農墾及臨時性工作為主。桃園市政府原住民族行政局卻未能深入瞭解該部落相關福利需求，亦未與該府相關機關協調聯繫，以掌握該部落福利資源申請狀況。原民會掌理有關原住民社會福利之協調及推動，自應督導該局確實檢討改進，並就目前未設籍於該市者之社會福利需求，建立跨縣市協調聯繫及協助機制，以保障原住民族之相關權益。</w:t>
      </w:r>
    </w:p>
    <w:p w:rsidR="00471F02" w:rsidRPr="0035051A" w:rsidRDefault="00471F02" w:rsidP="00EC469F">
      <w:pPr>
        <w:pStyle w:val="1---"/>
        <w:ind w:firstLine="480"/>
        <w:rPr>
          <w:rFonts w:cs="新細明體"/>
          <w:kern w:val="0"/>
          <w:szCs w:val="24"/>
        </w:rPr>
      </w:pPr>
      <w:bookmarkStart w:id="79" w:name="_Toc525913934"/>
      <w:r w:rsidRPr="0035051A">
        <w:rPr>
          <w:rFonts w:hint="eastAsia"/>
        </w:rPr>
        <w:t>依據本案調查意見</w:t>
      </w:r>
      <w:r w:rsidR="00574BEF" w:rsidRPr="00574BEF">
        <w:rPr>
          <w:rFonts w:hint="eastAsia"/>
          <w:sz w:val="4"/>
          <w:lang w:eastAsia="zh-TW"/>
        </w:rPr>
        <w:t xml:space="preserve"> </w:t>
      </w:r>
      <w:r w:rsidRPr="0035051A">
        <w:rPr>
          <w:rStyle w:val="aff3"/>
        </w:rPr>
        <w:footnoteReference w:id="56"/>
      </w:r>
      <w:r w:rsidRPr="0035051A">
        <w:rPr>
          <w:rFonts w:hint="eastAsia"/>
        </w:rPr>
        <w:t>，監察院函請桃園市政府、水利署檢討辦理相關事宜，另請原民會督導及協助桃園市政府原住民族行政局確實檢討改進。</w:t>
      </w:r>
    </w:p>
    <w:p w:rsidR="00471F02" w:rsidRPr="0035051A" w:rsidRDefault="00471F02" w:rsidP="003E50FF">
      <w:pPr>
        <w:pStyle w:val="afff9"/>
        <w:spacing w:before="252" w:after="252"/>
      </w:pPr>
      <w:r w:rsidRPr="0035051A">
        <w:t>政府機關改善情形</w:t>
      </w:r>
      <w:bookmarkEnd w:id="79"/>
    </w:p>
    <w:p w:rsidR="00471F02" w:rsidRPr="0035051A" w:rsidRDefault="00471F02" w:rsidP="00CB024B">
      <w:pPr>
        <w:pStyle w:val="15"/>
        <w:rPr>
          <w:rFonts w:hAnsi="標楷體"/>
          <w:szCs w:val="32"/>
        </w:rPr>
      </w:pPr>
      <w:r w:rsidRPr="0035051A">
        <w:t>1</w:t>
      </w:r>
      <w:r w:rsidRPr="0035051A">
        <w:t>、</w:t>
      </w:r>
      <w:r w:rsidRPr="0035051A">
        <w:rPr>
          <w:rFonts w:hint="eastAsia"/>
        </w:rPr>
        <w:t>「淡水河水系大漢溪治理計畫（由石門水庫後池堰起至三峽河匯流口止</w:t>
      </w:r>
      <w:r w:rsidRPr="00405FE6">
        <w:rPr>
          <w:rFonts w:hint="eastAsia"/>
          <w:spacing w:val="-30"/>
        </w:rPr>
        <w:t>）</w:t>
      </w:r>
      <w:r w:rsidRPr="0035051A">
        <w:rPr>
          <w:rFonts w:hint="eastAsia"/>
        </w:rPr>
        <w:t>（第一次修正</w:t>
      </w:r>
      <w:r w:rsidRPr="00405FE6">
        <w:rPr>
          <w:rFonts w:hint="eastAsia"/>
          <w:spacing w:val="-30"/>
        </w:rPr>
        <w:t>）</w:t>
      </w:r>
      <w:r w:rsidRPr="0035051A">
        <w:rPr>
          <w:rFonts w:hint="eastAsia"/>
        </w:rPr>
        <w:t>」及「淡水河水系大漢溪水道治理計畫線及用地範圍線河川圖籍（由石門後池堰起至大溪橋上游圖號</w:t>
      </w:r>
      <w:r w:rsidRPr="0035051A">
        <w:rPr>
          <w:rFonts w:hint="eastAsia"/>
        </w:rPr>
        <w:t>292</w:t>
      </w:r>
      <w:r w:rsidR="00DD725D">
        <w:rPr>
          <w:rFonts w:hint="eastAsia"/>
          <w:lang w:eastAsia="zh-TW"/>
        </w:rPr>
        <w:t>～</w:t>
      </w:r>
      <w:r w:rsidRPr="0035051A">
        <w:rPr>
          <w:rFonts w:hint="eastAsia"/>
        </w:rPr>
        <w:t>320</w:t>
      </w:r>
      <w:r w:rsidRPr="00405FE6">
        <w:rPr>
          <w:rFonts w:hint="eastAsia"/>
          <w:spacing w:val="-30"/>
        </w:rPr>
        <w:t>）</w:t>
      </w:r>
      <w:r w:rsidRPr="0035051A">
        <w:rPr>
          <w:rFonts w:hint="eastAsia"/>
        </w:rPr>
        <w:t>（由武嶺橋下游起至三峽河匯流口圖號</w:t>
      </w:r>
      <w:r w:rsidRPr="0035051A">
        <w:rPr>
          <w:rFonts w:hint="eastAsia"/>
        </w:rPr>
        <w:t>204</w:t>
      </w:r>
      <w:r w:rsidR="00DD725D">
        <w:rPr>
          <w:rFonts w:hint="eastAsia"/>
          <w:lang w:eastAsia="zh-TW"/>
        </w:rPr>
        <w:t>～</w:t>
      </w:r>
      <w:r w:rsidRPr="0035051A">
        <w:rPr>
          <w:rFonts w:hint="eastAsia"/>
        </w:rPr>
        <w:t>285</w:t>
      </w:r>
      <w:r w:rsidRPr="00405FE6">
        <w:rPr>
          <w:rFonts w:hint="eastAsia"/>
          <w:spacing w:val="-30"/>
        </w:rPr>
        <w:t>）</w:t>
      </w:r>
      <w:r w:rsidRPr="0035051A">
        <w:rPr>
          <w:rFonts w:hint="eastAsia"/>
        </w:rPr>
        <w:t>（第一次修正</w:t>
      </w:r>
      <w:r w:rsidRPr="00405FE6">
        <w:rPr>
          <w:rFonts w:hint="eastAsia"/>
          <w:spacing w:val="-30"/>
        </w:rPr>
        <w:t>）</w:t>
      </w:r>
      <w:r w:rsidRPr="0035051A">
        <w:rPr>
          <w:rFonts w:hint="eastAsia"/>
        </w:rPr>
        <w:t>」已於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31</w:t>
      </w:r>
      <w:r w:rsidRPr="0035051A">
        <w:rPr>
          <w:rFonts w:hint="eastAsia"/>
        </w:rPr>
        <w:t>日奉經濟部以經授水字第</w:t>
      </w:r>
      <w:r w:rsidRPr="0035051A">
        <w:rPr>
          <w:rFonts w:hint="eastAsia"/>
        </w:rPr>
        <w:t>10720215170</w:t>
      </w:r>
      <w:r w:rsidRPr="0035051A">
        <w:rPr>
          <w:rFonts w:hint="eastAsia"/>
        </w:rPr>
        <w:t>號函核定同意崁津</w:t>
      </w:r>
      <w:r w:rsidRPr="0035051A">
        <w:rPr>
          <w:rFonts w:hint="eastAsia"/>
        </w:rPr>
        <w:lastRenderedPageBreak/>
        <w:t>部落河段之水道治理計畫線及用地範圍線範圍，並於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5</w:t>
      </w:r>
      <w:r w:rsidRPr="0035051A">
        <w:rPr>
          <w:rFonts w:hint="eastAsia"/>
        </w:rPr>
        <w:t>日以經授水字第</w:t>
      </w:r>
      <w:r w:rsidRPr="0035051A">
        <w:rPr>
          <w:rFonts w:hint="eastAsia"/>
        </w:rPr>
        <w:t>10720214990</w:t>
      </w:r>
      <w:r w:rsidRPr="0035051A">
        <w:rPr>
          <w:rFonts w:hint="eastAsia"/>
        </w:rPr>
        <w:t>號公告「淡水河水系大漢溪水道治理計畫線及用地範圍線河川圖籍（由石門後池堰起至大溪橋上游圖號</w:t>
      </w:r>
      <w:r w:rsidRPr="0035051A">
        <w:rPr>
          <w:rFonts w:hint="eastAsia"/>
        </w:rPr>
        <w:t>292</w:t>
      </w:r>
      <w:r w:rsidR="005E061D">
        <w:rPr>
          <w:rFonts w:hint="eastAsia"/>
          <w:lang w:eastAsia="zh-TW"/>
        </w:rPr>
        <w:t>～</w:t>
      </w:r>
      <w:r w:rsidRPr="0035051A">
        <w:rPr>
          <w:rFonts w:hint="eastAsia"/>
        </w:rPr>
        <w:t>320</w:t>
      </w:r>
      <w:r w:rsidRPr="00405FE6">
        <w:rPr>
          <w:rFonts w:hint="eastAsia"/>
          <w:spacing w:val="-30"/>
        </w:rPr>
        <w:t>）</w:t>
      </w:r>
      <w:r w:rsidRPr="0035051A">
        <w:rPr>
          <w:rFonts w:hint="eastAsia"/>
        </w:rPr>
        <w:t>（由武嶺橋下游起至三峽河匯流口圖號</w:t>
      </w:r>
      <w:r w:rsidRPr="0035051A">
        <w:rPr>
          <w:rFonts w:hint="eastAsia"/>
        </w:rPr>
        <w:t>204</w:t>
      </w:r>
      <w:r w:rsidR="005E061D">
        <w:rPr>
          <w:rFonts w:hint="eastAsia"/>
          <w:lang w:eastAsia="zh-TW"/>
        </w:rPr>
        <w:t>～</w:t>
      </w:r>
      <w:r w:rsidRPr="0035051A">
        <w:rPr>
          <w:rFonts w:hint="eastAsia"/>
        </w:rPr>
        <w:t>285</w:t>
      </w:r>
      <w:r w:rsidRPr="00405FE6">
        <w:rPr>
          <w:rFonts w:hint="eastAsia"/>
          <w:spacing w:val="-30"/>
        </w:rPr>
        <w:t>）</w:t>
      </w:r>
      <w:r w:rsidRPr="0035051A">
        <w:rPr>
          <w:rFonts w:hint="eastAsia"/>
        </w:rPr>
        <w:t>（第一次修正</w:t>
      </w:r>
      <w:r w:rsidRPr="00405FE6">
        <w:rPr>
          <w:rFonts w:hint="eastAsia"/>
          <w:spacing w:val="-30"/>
        </w:rPr>
        <w:t>）</w:t>
      </w:r>
      <w:r w:rsidRPr="0035051A">
        <w:rPr>
          <w:rFonts w:hint="eastAsia"/>
        </w:rPr>
        <w:t>」在案</w:t>
      </w:r>
      <w:r w:rsidRPr="0035051A">
        <w:rPr>
          <w:rFonts w:hAnsi="標楷體" w:hint="eastAsia"/>
          <w:szCs w:val="32"/>
        </w:rPr>
        <w:t>。</w:t>
      </w:r>
    </w:p>
    <w:p w:rsidR="00471F02" w:rsidRPr="0035051A" w:rsidRDefault="00471F02" w:rsidP="00CB024B">
      <w:pPr>
        <w:pStyle w:val="15"/>
      </w:pPr>
      <w:r w:rsidRPr="0035051A">
        <w:rPr>
          <w:rFonts w:hint="eastAsia"/>
        </w:rPr>
        <w:t>2</w:t>
      </w:r>
      <w:r w:rsidRPr="0035051A">
        <w:rPr>
          <w:rFonts w:hint="eastAsia"/>
        </w:rPr>
        <w:t>、</w:t>
      </w:r>
      <w:r w:rsidRPr="005E061D">
        <w:rPr>
          <w:rFonts w:hint="eastAsia"/>
          <w:spacing w:val="-2"/>
        </w:rPr>
        <w:t>崁津部落河段保護工程係由桃園市政府辦理，該府已</w:t>
      </w:r>
      <w:r w:rsidRPr="005E061D">
        <w:rPr>
          <w:rFonts w:hint="eastAsia"/>
          <w:spacing w:val="-20"/>
        </w:rPr>
        <w:t>於</w:t>
      </w:r>
      <w:r w:rsidRPr="005E061D">
        <w:rPr>
          <w:rFonts w:hint="eastAsia"/>
          <w:spacing w:val="-2"/>
        </w:rPr>
        <w:t>107</w:t>
      </w:r>
      <w:r w:rsidRPr="0035051A">
        <w:rPr>
          <w:rFonts w:hint="eastAsia"/>
        </w:rPr>
        <w:t>年</w:t>
      </w:r>
      <w:r w:rsidRPr="0035051A">
        <w:rPr>
          <w:rFonts w:hint="eastAsia"/>
        </w:rPr>
        <w:t>11</w:t>
      </w:r>
      <w:r w:rsidRPr="0035051A">
        <w:rPr>
          <w:rFonts w:hint="eastAsia"/>
        </w:rPr>
        <w:t>月</w:t>
      </w:r>
      <w:r w:rsidRPr="0035051A">
        <w:rPr>
          <w:rFonts w:hint="eastAsia"/>
        </w:rPr>
        <w:t>16</w:t>
      </w:r>
      <w:r w:rsidRPr="0035051A">
        <w:rPr>
          <w:rFonts w:hint="eastAsia"/>
        </w:rPr>
        <w:t>日完成「大漢溪周邊堤防興建工程委託設計及監造技術服務」細部設計審查。俟桃園市政府完成堤防設施後，該署續依「河川區域劃定及變更原則與審查要點」規定，辦理崁津段河川區域線檢討變更，該署第十河川局將此納入</w:t>
      </w:r>
      <w:r w:rsidRPr="0035051A">
        <w:rPr>
          <w:rFonts w:hint="eastAsia"/>
        </w:rPr>
        <w:t>108</w:t>
      </w:r>
      <w:r w:rsidRPr="0035051A">
        <w:rPr>
          <w:rFonts w:hint="eastAsia"/>
        </w:rPr>
        <w:t>年度河川區域檢討勘測計畫內辦理，預計於完成堤防等設施後一年半內完成。</w:t>
      </w:r>
    </w:p>
    <w:p w:rsidR="00471F02" w:rsidRPr="0035051A" w:rsidRDefault="00471F02" w:rsidP="00CB024B">
      <w:pPr>
        <w:pStyle w:val="15"/>
      </w:pPr>
      <w:r w:rsidRPr="0035051A">
        <w:rPr>
          <w:rFonts w:hint="eastAsia"/>
        </w:rPr>
        <w:t>3</w:t>
      </w:r>
      <w:r w:rsidRPr="0035051A">
        <w:rPr>
          <w:rFonts w:hint="eastAsia"/>
        </w:rPr>
        <w:t>、</w:t>
      </w:r>
      <w:r w:rsidRPr="0035051A">
        <w:rPr>
          <w:spacing w:val="-2"/>
        </w:rPr>
        <w:t>桃園市大溪區戶政事務所業於</w:t>
      </w:r>
      <w:r w:rsidRPr="0035051A">
        <w:rPr>
          <w:spacing w:val="-2"/>
        </w:rPr>
        <w:t>107</w:t>
      </w:r>
      <w:r w:rsidRPr="0035051A">
        <w:rPr>
          <w:spacing w:val="-2"/>
        </w:rPr>
        <w:t>年</w:t>
      </w:r>
      <w:r w:rsidRPr="0035051A">
        <w:rPr>
          <w:spacing w:val="-2"/>
        </w:rPr>
        <w:t>2</w:t>
      </w:r>
      <w:r w:rsidRPr="0035051A">
        <w:rPr>
          <w:spacing w:val="-2"/>
        </w:rPr>
        <w:t>月</w:t>
      </w:r>
      <w:r w:rsidRPr="0035051A">
        <w:rPr>
          <w:spacing w:val="-2"/>
        </w:rPr>
        <w:t>7</w:t>
      </w:r>
      <w:r w:rsidRPr="0035051A">
        <w:rPr>
          <w:spacing w:val="-2"/>
        </w:rPr>
        <w:t>日設立臨時門牌，且截至同年</w:t>
      </w:r>
      <w:r w:rsidRPr="0035051A">
        <w:rPr>
          <w:spacing w:val="-2"/>
        </w:rPr>
        <w:t>3</w:t>
      </w:r>
      <w:r w:rsidRPr="0035051A">
        <w:rPr>
          <w:spacing w:val="-2"/>
        </w:rPr>
        <w:t>月</w:t>
      </w:r>
      <w:r w:rsidRPr="0035051A">
        <w:rPr>
          <w:spacing w:val="-2"/>
        </w:rPr>
        <w:t>7</w:t>
      </w:r>
      <w:r w:rsidRPr="0035051A">
        <w:rPr>
          <w:spacing w:val="-2"/>
        </w:rPr>
        <w:t>日止已有</w:t>
      </w:r>
      <w:r w:rsidRPr="0035051A">
        <w:rPr>
          <w:spacing w:val="-2"/>
        </w:rPr>
        <w:t>67</w:t>
      </w:r>
      <w:r w:rsidRPr="0035051A">
        <w:rPr>
          <w:spacing w:val="-2"/>
        </w:rPr>
        <w:t>人辦理遷入登記</w:t>
      </w:r>
      <w:r w:rsidRPr="0035051A">
        <w:rPr>
          <w:rFonts w:hint="eastAsia"/>
          <w:spacing w:val="-2"/>
        </w:rPr>
        <w:t>。又</w:t>
      </w:r>
      <w:r w:rsidRPr="0035051A">
        <w:t>桃園市政府原民局自</w:t>
      </w:r>
      <w:r w:rsidRPr="0035051A">
        <w:t>106</w:t>
      </w:r>
      <w:r w:rsidRPr="0035051A">
        <w:t>年</w:t>
      </w:r>
      <w:r w:rsidRPr="0035051A">
        <w:t>10</w:t>
      </w:r>
      <w:r w:rsidRPr="0035051A">
        <w:t>月連結</w:t>
      </w:r>
      <w:r w:rsidRPr="0035051A">
        <w:rPr>
          <w:rFonts w:hint="eastAsia"/>
        </w:rPr>
        <w:t>原民會</w:t>
      </w:r>
      <w:r w:rsidRPr="0035051A">
        <w:t>補助設置之桃園市都會南區原住民族家庭服務中心啟動社工關懷機制，前往崁津部落訪視族人，於初期進行部落家戶調查，並彙整統計家戶所得、福利身分及分析人口結構等，建置社會福利人口群資料，</w:t>
      </w:r>
      <w:r w:rsidRPr="0035051A">
        <w:rPr>
          <w:rFonts w:hint="eastAsia"/>
        </w:rPr>
        <w:t>據以辦理</w:t>
      </w:r>
      <w:r w:rsidRPr="0035051A">
        <w:t>後續社會福利資源轉介。</w:t>
      </w:r>
    </w:p>
    <w:p w:rsidR="00471F02" w:rsidRPr="0035051A" w:rsidRDefault="00471F02" w:rsidP="00CB024B">
      <w:pPr>
        <w:pStyle w:val="15"/>
        <w:ind w:left="468" w:hanging="348"/>
      </w:pPr>
      <w:r w:rsidRPr="0035051A">
        <w:rPr>
          <w:rFonts w:hint="eastAsia"/>
          <w:spacing w:val="-4"/>
        </w:rPr>
        <w:t>4</w:t>
      </w:r>
      <w:r w:rsidRPr="0035051A">
        <w:rPr>
          <w:rFonts w:hint="eastAsia"/>
          <w:spacing w:val="-4"/>
        </w:rPr>
        <w:t>、</w:t>
      </w:r>
      <w:r w:rsidRPr="0035051A">
        <w:t>原民會「桃園市都會南區原住民族家庭服務中心」及桃園市政府原民局</w:t>
      </w:r>
      <w:r w:rsidRPr="0035051A">
        <w:rPr>
          <w:rFonts w:hint="eastAsia"/>
        </w:rPr>
        <w:t>已自</w:t>
      </w:r>
      <w:r w:rsidRPr="0035051A">
        <w:t>106</w:t>
      </w:r>
      <w:r w:rsidRPr="0035051A">
        <w:t>年</w:t>
      </w:r>
      <w:r w:rsidRPr="0035051A">
        <w:t>10</w:t>
      </w:r>
      <w:r w:rsidRPr="0035051A">
        <w:t>月起至今每月</w:t>
      </w:r>
      <w:r w:rsidRPr="0035051A">
        <w:rPr>
          <w:rFonts w:hint="eastAsia"/>
        </w:rPr>
        <w:t>定期</w:t>
      </w:r>
      <w:r w:rsidRPr="0035051A">
        <w:t>安排</w:t>
      </w:r>
      <w:r w:rsidRPr="0035051A">
        <w:t>2</w:t>
      </w:r>
      <w:r w:rsidRPr="0035051A">
        <w:t>次追蹤訪視，提供相關</w:t>
      </w:r>
      <w:r w:rsidRPr="0035051A">
        <w:rPr>
          <w:rFonts w:hint="eastAsia"/>
        </w:rPr>
        <w:t>諮詢、個案管理、社區或團體工作等服務</w:t>
      </w:r>
      <w:r w:rsidRPr="0035051A">
        <w:t>。</w:t>
      </w:r>
    </w:p>
    <w:p w:rsidR="005A7A2A" w:rsidRDefault="005A7A2A" w:rsidP="005A7A2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5A7A2A" w:rsidTr="005A7A2A">
        <w:tc>
          <w:tcPr>
            <w:tcW w:w="3681" w:type="dxa"/>
            <w:shd w:val="clear" w:color="auto" w:fill="D9D9D9" w:themeFill="background1" w:themeFillShade="D9"/>
          </w:tcPr>
          <w:p w:rsidR="005A7A2A" w:rsidRDefault="005A7A2A" w:rsidP="005A7A2A">
            <w:pPr>
              <w:pStyle w:val="11-"/>
              <w:spacing w:before="72" w:after="108"/>
              <w:rPr>
                <w:lang w:eastAsia="zh-TW"/>
              </w:rPr>
            </w:pPr>
            <w:bookmarkStart w:id="80" w:name="_Toc38638819"/>
            <w:r w:rsidRPr="0035051A">
              <w:rPr>
                <w:rFonts w:hint="eastAsia"/>
              </w:rPr>
              <w:lastRenderedPageBreak/>
              <w:t>不當註銷眷舍居住憑證案</w:t>
            </w:r>
            <w:bookmarkEnd w:id="80"/>
          </w:p>
        </w:tc>
      </w:tr>
    </w:tbl>
    <w:p w:rsidR="00471F02" w:rsidRPr="0035051A" w:rsidRDefault="00471F02" w:rsidP="005A7A2A">
      <w:pPr>
        <w:pStyle w:val="1--4"/>
      </w:pPr>
      <w:r w:rsidRPr="0035051A">
        <w:t>案情簡述</w:t>
      </w:r>
    </w:p>
    <w:p w:rsidR="00471F02" w:rsidRPr="0035051A" w:rsidRDefault="00471F02" w:rsidP="00EC469F">
      <w:pPr>
        <w:pStyle w:val="1---"/>
        <w:ind w:firstLine="480"/>
      </w:pPr>
      <w:r w:rsidRPr="0035051A">
        <w:rPr>
          <w:rFonts w:hint="eastAsia"/>
        </w:rPr>
        <w:t>國防部不當註銷其高雄市大寮區商協新村原眷戶眷舍居住憑證及輔助購宅權益，監察委員認有深入瞭解之必要，而立案調查。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EB7BF0" w:rsidP="003B7BEB">
      <w:pPr>
        <w:pStyle w:val="1--13"/>
        <w:spacing w:before="180" w:after="180"/>
        <w:ind w:left="260" w:hanging="260"/>
      </w:pPr>
      <w:r w:rsidRPr="008E1832">
        <w:rPr>
          <w:rFonts w:hint="eastAsia"/>
        </w:rPr>
        <w:t>˙</w:t>
      </w:r>
      <w:r w:rsidR="00471F02" w:rsidRPr="0035051A">
        <w:rPr>
          <w:rFonts w:hint="eastAsia"/>
        </w:rPr>
        <w:t>檢討行政處分之合宜性</w:t>
      </w:r>
    </w:p>
    <w:p w:rsidR="00471F02" w:rsidRPr="0035051A" w:rsidRDefault="00471F02" w:rsidP="00EC469F">
      <w:pPr>
        <w:pStyle w:val="1---"/>
        <w:ind w:firstLine="480"/>
      </w:pPr>
      <w:r w:rsidRPr="0035051A">
        <w:rPr>
          <w:rFonts w:hint="eastAsia"/>
        </w:rPr>
        <w:t>國防部及所屬陸軍司令部、陸軍司令部第八軍團指揮部未依國軍老舊眷村改建條例（簡稱眷改條例）第</w:t>
      </w:r>
      <w:r w:rsidRPr="0035051A">
        <w:rPr>
          <w:rFonts w:hint="eastAsia"/>
        </w:rPr>
        <w:t>21</w:t>
      </w:r>
      <w:r w:rsidRPr="0035051A">
        <w:rPr>
          <w:rFonts w:hint="eastAsia"/>
        </w:rPr>
        <w:t>條有關「領取輔助購宅款後搬遷」規定之立法意旨，先發給陳訴人輔助購宅款，即要求陳訴人應先完成房舍斷水、電、戶籍遷出及騰空搬遷點還，於法不合。陳訴人因未獲發給輔助購宅款而不願配合辦理搬遷，國防部竟以其不搬遷為由，註銷其眷舍居住憑證及原眷戶權益，即非適法。宜檢討撤銷原註銷陳訴人眷舍居住憑證及原眷戶權益之行政處分，並督同所屬儘速為妥適之處理。</w:t>
      </w:r>
    </w:p>
    <w:p w:rsidR="00471F02" w:rsidRDefault="00471F02" w:rsidP="00EC469F">
      <w:pPr>
        <w:pStyle w:val="1---"/>
        <w:ind w:firstLine="480"/>
        <w:rPr>
          <w:lang w:eastAsia="zh-TW"/>
        </w:rPr>
      </w:pPr>
      <w:r w:rsidRPr="0035051A">
        <w:t>依據本案調查意見</w:t>
      </w:r>
      <w:r w:rsidR="00574BEF" w:rsidRPr="00574BEF">
        <w:rPr>
          <w:rFonts w:hint="eastAsia"/>
          <w:sz w:val="4"/>
          <w:lang w:eastAsia="zh-TW"/>
        </w:rPr>
        <w:t xml:space="preserve"> </w:t>
      </w:r>
      <w:r w:rsidRPr="0035051A">
        <w:rPr>
          <w:rStyle w:val="aff3"/>
        </w:rPr>
        <w:footnoteReference w:id="57"/>
      </w:r>
      <w:r w:rsidRPr="0035051A">
        <w:t>，監察院</w:t>
      </w:r>
      <w:r w:rsidRPr="0035051A">
        <w:rPr>
          <w:rFonts w:hint="eastAsia"/>
        </w:rPr>
        <w:t>函請國防部督同所屬確實檢討改進見復；其他眷村改建案件如有類似情形者，請國防部本權責查明妥處。</w:t>
      </w:r>
    </w:p>
    <w:p w:rsidR="00E6658C" w:rsidRPr="0035051A" w:rsidRDefault="00E6658C" w:rsidP="00EC469F">
      <w:pPr>
        <w:pStyle w:val="1---"/>
        <w:ind w:firstLine="480"/>
        <w:rPr>
          <w:b/>
          <w:i/>
          <w:lang w:eastAsia="zh-TW"/>
        </w:rPr>
      </w:pPr>
    </w:p>
    <w:p w:rsidR="00471F02" w:rsidRPr="0035051A" w:rsidRDefault="00471F02" w:rsidP="003E50FF">
      <w:pPr>
        <w:pStyle w:val="afff9"/>
        <w:spacing w:before="252" w:after="252"/>
      </w:pPr>
      <w:r w:rsidRPr="0035051A">
        <w:lastRenderedPageBreak/>
        <w:t>政府機關改善情形</w:t>
      </w:r>
    </w:p>
    <w:p w:rsidR="00471F02" w:rsidRPr="0035051A" w:rsidRDefault="00471F02" w:rsidP="00EC469F">
      <w:pPr>
        <w:pStyle w:val="1---"/>
        <w:ind w:firstLine="480"/>
        <w:rPr>
          <w:rFonts w:hAnsi="標楷體"/>
          <w:szCs w:val="32"/>
        </w:rPr>
      </w:pPr>
      <w:r w:rsidRPr="0035051A">
        <w:rPr>
          <w:rFonts w:hint="eastAsia"/>
        </w:rPr>
        <w:t>國防部及所屬相關機關已撤銷原註銷陳訴人眷舍居住憑證及原眷戶權益之行政處分，核撥陳訴人輔助購宅款、自增建超坪及搬遷補償款。據國防部函及國防部政治作戰局函復略以，該部已分別於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8</w:t>
      </w:r>
      <w:r w:rsidRPr="0035051A">
        <w:rPr>
          <w:rFonts w:hint="eastAsia"/>
        </w:rPr>
        <w:t>日核撥陳訴人黃員輔助購宅款</w:t>
      </w:r>
      <w:r w:rsidRPr="0035051A">
        <w:rPr>
          <w:rFonts w:hint="eastAsia"/>
        </w:rPr>
        <w:t>315</w:t>
      </w:r>
      <w:r w:rsidRPr="0035051A">
        <w:rPr>
          <w:rFonts w:hint="eastAsia"/>
        </w:rPr>
        <w:t>萬</w:t>
      </w:r>
      <w:r w:rsidRPr="0035051A">
        <w:rPr>
          <w:rFonts w:hint="eastAsia"/>
        </w:rPr>
        <w:t>248</w:t>
      </w:r>
      <w:r w:rsidRPr="0035051A">
        <w:rPr>
          <w:rFonts w:hint="eastAsia"/>
        </w:rPr>
        <w:t>元整、</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14</w:t>
      </w:r>
      <w:r w:rsidRPr="0035051A">
        <w:rPr>
          <w:rFonts w:hint="eastAsia"/>
        </w:rPr>
        <w:t>日核撥陳訴人黃員自增建超坪暨搬遷補償款</w:t>
      </w:r>
      <w:r w:rsidRPr="0035051A">
        <w:rPr>
          <w:rFonts w:hint="eastAsia"/>
        </w:rPr>
        <w:t>280</w:t>
      </w:r>
      <w:r w:rsidRPr="0035051A">
        <w:rPr>
          <w:rFonts w:hint="eastAsia"/>
        </w:rPr>
        <w:t>萬</w:t>
      </w:r>
      <w:r w:rsidRPr="0035051A">
        <w:rPr>
          <w:rFonts w:hint="eastAsia"/>
        </w:rPr>
        <w:t>1,048</w:t>
      </w:r>
      <w:r w:rsidRPr="0035051A">
        <w:rPr>
          <w:rFonts w:hint="eastAsia"/>
        </w:rPr>
        <w:t>元，全案已處理完畢</w:t>
      </w:r>
      <w:r w:rsidRPr="0035051A">
        <w:rPr>
          <w:rFonts w:hAnsi="標楷體" w:hint="eastAsia"/>
          <w:szCs w:val="32"/>
        </w:rPr>
        <w:t>。</w:t>
      </w:r>
    </w:p>
    <w:p w:rsidR="00E6658C" w:rsidRDefault="00E6658C" w:rsidP="00E6658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E6658C" w:rsidTr="00E6658C">
        <w:tc>
          <w:tcPr>
            <w:tcW w:w="3993" w:type="dxa"/>
            <w:shd w:val="clear" w:color="auto" w:fill="D9D9D9" w:themeFill="background1" w:themeFillShade="D9"/>
          </w:tcPr>
          <w:p w:rsidR="00E6658C" w:rsidRDefault="00E6658C" w:rsidP="00E6658C">
            <w:pPr>
              <w:pStyle w:val="11-"/>
              <w:spacing w:before="72" w:after="108"/>
              <w:rPr>
                <w:lang w:eastAsia="zh-TW"/>
              </w:rPr>
            </w:pPr>
            <w:bookmarkStart w:id="81" w:name="_Toc38638820"/>
            <w:r w:rsidRPr="0035051A">
              <w:rPr>
                <w:rFonts w:hint="eastAsia"/>
              </w:rPr>
              <w:t>合法眷村自建眷戶反迫遷</w:t>
            </w:r>
            <w:r w:rsidRPr="0035051A">
              <w:t>案</w:t>
            </w:r>
            <w:bookmarkEnd w:id="81"/>
          </w:p>
        </w:tc>
      </w:tr>
    </w:tbl>
    <w:p w:rsidR="00E6658C" w:rsidRPr="00E6658C" w:rsidRDefault="00E6658C" w:rsidP="00574BEF">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35051A" w:rsidTr="00EB50A5">
        <w:tc>
          <w:tcPr>
            <w:tcW w:w="6544" w:type="dxa"/>
          </w:tcPr>
          <w:p w:rsidR="00471F02" w:rsidRPr="0035051A" w:rsidRDefault="00471F02" w:rsidP="00CB1D4C">
            <w:pPr>
              <w:pStyle w:val="2--"/>
            </w:pPr>
            <w:r w:rsidRPr="0035051A">
              <w:rPr>
                <w:b/>
              </w:rPr>
              <w:t>相關國際人權公約：</w:t>
            </w:r>
            <w:r w:rsidRPr="0035051A">
              <w:rPr>
                <w:rFonts w:hint="eastAsia"/>
              </w:rPr>
              <w:t>經濟社會文化</w:t>
            </w:r>
            <w:r w:rsidRPr="0035051A">
              <w:t>權利國際公約第</w:t>
            </w:r>
            <w:r w:rsidRPr="0035051A">
              <w:t>1</w:t>
            </w:r>
            <w:r w:rsidRPr="0035051A">
              <w:rPr>
                <w:rFonts w:hint="eastAsia"/>
                <w:lang w:eastAsia="zh-TW"/>
              </w:rPr>
              <w:t>1</w:t>
            </w:r>
            <w:r w:rsidRPr="0035051A">
              <w:t>條</w:t>
            </w:r>
          </w:p>
        </w:tc>
      </w:tr>
    </w:tbl>
    <w:p w:rsidR="00471F02" w:rsidRPr="0035051A" w:rsidRDefault="00471F02" w:rsidP="00E6658C">
      <w:pPr>
        <w:pStyle w:val="1--4"/>
      </w:pPr>
      <w:r w:rsidRPr="0035051A">
        <w:t>案情簡述</w:t>
      </w:r>
    </w:p>
    <w:p w:rsidR="00471F02" w:rsidRDefault="00471F02" w:rsidP="00EC469F">
      <w:pPr>
        <w:pStyle w:val="1---"/>
        <w:ind w:firstLine="480"/>
        <w:rPr>
          <w:lang w:eastAsia="zh-TW"/>
        </w:rPr>
      </w:pPr>
      <w:r w:rsidRPr="0035051A">
        <w:rPr>
          <w:rFonts w:hint="eastAsia"/>
        </w:rPr>
        <w:t>據訴，國防部辦理國軍老舊眷村改建，對於合法自建眷戶，片面認定係屬眷改條例第</w:t>
      </w:r>
      <w:r w:rsidRPr="0035051A">
        <w:rPr>
          <w:rFonts w:hint="eastAsia"/>
        </w:rPr>
        <w:t>22</w:t>
      </w:r>
      <w:r w:rsidRPr="0035051A">
        <w:rPr>
          <w:rFonts w:hint="eastAsia"/>
        </w:rPr>
        <w:t>條所定之不同意改建戶，而註銷眷舍居住憑證等相關權益。究其實情如何？另眷改條例第</w:t>
      </w:r>
      <w:r w:rsidRPr="0035051A">
        <w:rPr>
          <w:rFonts w:hint="eastAsia"/>
        </w:rPr>
        <w:t>22</w:t>
      </w:r>
      <w:r w:rsidRPr="0035051A">
        <w:rPr>
          <w:rFonts w:hint="eastAsia"/>
        </w:rPr>
        <w:t>條之</w:t>
      </w:r>
      <w:r w:rsidRPr="0035051A">
        <w:rPr>
          <w:rFonts w:hint="eastAsia"/>
        </w:rPr>
        <w:t>1</w:t>
      </w:r>
      <w:r w:rsidRPr="0035051A">
        <w:rPr>
          <w:rFonts w:hint="eastAsia"/>
        </w:rPr>
        <w:t>規定之立法原意，究有無考量使用補償金（不當得利）之徵免？前揭規定對於不同意改建之原合法眷戶既給予相關搬遷補償費，惟再收取使用補償金（不當得利</w:t>
      </w:r>
      <w:r w:rsidRPr="00405FE6">
        <w:rPr>
          <w:rFonts w:hint="eastAsia"/>
          <w:spacing w:val="-30"/>
        </w:rPr>
        <w:t>）</w:t>
      </w:r>
      <w:r w:rsidRPr="0035051A">
        <w:rPr>
          <w:rFonts w:hint="eastAsia"/>
        </w:rPr>
        <w:t>，與司法院釋字第</w:t>
      </w:r>
      <w:r w:rsidRPr="0035051A">
        <w:rPr>
          <w:rFonts w:hint="eastAsia"/>
        </w:rPr>
        <w:t>727</w:t>
      </w:r>
      <w:r w:rsidRPr="0035051A">
        <w:rPr>
          <w:rFonts w:hint="eastAsia"/>
        </w:rPr>
        <w:t>號解釋有無相悖之處？監察委員認有深入瞭解之必要，而立案調查。</w:t>
      </w:r>
    </w:p>
    <w:p w:rsidR="00103D4E" w:rsidRPr="0035051A" w:rsidRDefault="00103D4E" w:rsidP="00EC469F">
      <w:pPr>
        <w:pStyle w:val="1---"/>
        <w:ind w:firstLine="480"/>
        <w:rPr>
          <w:lang w:eastAsia="zh-TW"/>
        </w:rPr>
      </w:pPr>
    </w:p>
    <w:p w:rsidR="00471F02" w:rsidRPr="0035051A" w:rsidRDefault="00471F02" w:rsidP="003E50FF">
      <w:pPr>
        <w:pStyle w:val="afff9"/>
        <w:spacing w:before="252" w:after="252"/>
      </w:pPr>
      <w:r w:rsidRPr="0035051A">
        <w:lastRenderedPageBreak/>
        <w:t>監察院調查發現與建議</w:t>
      </w:r>
    </w:p>
    <w:p w:rsidR="00471F02" w:rsidRPr="00EB7BF0" w:rsidRDefault="00EB7BF0" w:rsidP="00EB7BF0">
      <w:pPr>
        <w:pStyle w:val="1--13"/>
        <w:spacing w:before="180" w:after="180"/>
        <w:ind w:left="260" w:hanging="260"/>
      </w:pPr>
      <w:r w:rsidRPr="008E1832">
        <w:rPr>
          <w:rFonts w:hint="eastAsia"/>
        </w:rPr>
        <w:t>˙</w:t>
      </w:r>
      <w:r w:rsidR="00471F02" w:rsidRPr="0035051A">
        <w:rPr>
          <w:rFonts w:hint="eastAsia"/>
        </w:rPr>
        <w:t>對不同意改建眷戶待遇非屬允當</w:t>
      </w:r>
    </w:p>
    <w:p w:rsidR="00471F02" w:rsidRPr="0035051A" w:rsidRDefault="00471F02" w:rsidP="00EC469F">
      <w:pPr>
        <w:pStyle w:val="1---"/>
        <w:ind w:firstLine="480"/>
        <w:rPr>
          <w:lang w:eastAsia="zh-TW"/>
        </w:rPr>
      </w:pPr>
      <w:r w:rsidRPr="0035051A">
        <w:rPr>
          <w:rFonts w:hint="eastAsia"/>
        </w:rPr>
        <w:t>國防部主管之眷改條例第</w:t>
      </w:r>
      <w:r w:rsidRPr="0035051A">
        <w:rPr>
          <w:rFonts w:hint="eastAsia"/>
        </w:rPr>
        <w:t>22</w:t>
      </w:r>
      <w:r w:rsidRPr="0035051A">
        <w:rPr>
          <w:rFonts w:hint="eastAsia"/>
        </w:rPr>
        <w:t>條規定，其對於同意改建眷村之不同意改建眷戶，得逕行註銷其眷舍居住憑證及原眷戶權益，使其喪失同意改建眷戶所享有之承購住宅及領取輔助購宅款、搬遷補助費、拆遷補償費等權益，且無法享有違占建戶所享有之領取拆遷補償費、價購住宅、地方政府提供優惠貸款、納入都更計畫辦理拆遷補償或安置等權利，待遇竟不如違占建戶。</w:t>
      </w:r>
      <w:r w:rsidRPr="0035051A">
        <w:rPr>
          <w:rFonts w:hint="eastAsia"/>
        </w:rPr>
        <w:t>104</w:t>
      </w:r>
      <w:r w:rsidRPr="0035051A">
        <w:rPr>
          <w:rFonts w:hint="eastAsia"/>
        </w:rPr>
        <w:t>年</w:t>
      </w:r>
      <w:r w:rsidRPr="0035051A">
        <w:rPr>
          <w:rFonts w:hint="eastAsia"/>
        </w:rPr>
        <w:t>2</w:t>
      </w:r>
      <w:r w:rsidRPr="0035051A">
        <w:rPr>
          <w:rFonts w:hint="eastAsia"/>
        </w:rPr>
        <w:t>月</w:t>
      </w:r>
      <w:r w:rsidRPr="0035051A">
        <w:rPr>
          <w:rFonts w:hint="eastAsia"/>
        </w:rPr>
        <w:t>6</w:t>
      </w:r>
      <w:r w:rsidRPr="0035051A">
        <w:rPr>
          <w:rFonts w:hint="eastAsia"/>
        </w:rPr>
        <w:t>日司法院釋字第</w:t>
      </w:r>
      <w:r w:rsidRPr="0035051A">
        <w:rPr>
          <w:rFonts w:hint="eastAsia"/>
        </w:rPr>
        <w:t>727</w:t>
      </w:r>
      <w:r w:rsidRPr="0035051A">
        <w:rPr>
          <w:rFonts w:hint="eastAsia"/>
        </w:rPr>
        <w:t>號解釋亦認為，眷改條例有關法益之權衡未臻妥適，相關機關應儘速通盤檢討改進。國防部雖提出眷改條例第</w:t>
      </w:r>
      <w:r w:rsidRPr="0035051A">
        <w:rPr>
          <w:rFonts w:hint="eastAsia"/>
        </w:rPr>
        <w:t>22</w:t>
      </w:r>
      <w:r w:rsidRPr="0035051A">
        <w:rPr>
          <w:rFonts w:hint="eastAsia"/>
        </w:rPr>
        <w:t>條之</w:t>
      </w:r>
      <w:r w:rsidRPr="0035051A">
        <w:rPr>
          <w:rFonts w:hint="eastAsia"/>
        </w:rPr>
        <w:t>1</w:t>
      </w:r>
      <w:r w:rsidRPr="0035051A">
        <w:rPr>
          <w:rFonts w:hint="eastAsia"/>
        </w:rPr>
        <w:t>增訂條文並經總統於</w:t>
      </w:r>
      <w:r w:rsidRPr="0035051A">
        <w:rPr>
          <w:rFonts w:hint="eastAsia"/>
        </w:rPr>
        <w:t>105</w:t>
      </w:r>
      <w:r w:rsidRPr="0035051A">
        <w:rPr>
          <w:rFonts w:hint="eastAsia"/>
        </w:rPr>
        <w:t>年</w:t>
      </w:r>
      <w:r w:rsidRPr="0035051A">
        <w:rPr>
          <w:rFonts w:hint="eastAsia"/>
        </w:rPr>
        <w:t>11</w:t>
      </w:r>
      <w:r w:rsidRPr="0035051A">
        <w:rPr>
          <w:rFonts w:hint="eastAsia"/>
        </w:rPr>
        <w:t>月</w:t>
      </w:r>
      <w:r w:rsidRPr="0035051A">
        <w:rPr>
          <w:rFonts w:hint="eastAsia"/>
        </w:rPr>
        <w:t>30</w:t>
      </w:r>
      <w:r w:rsidRPr="0035051A">
        <w:rPr>
          <w:rFonts w:hint="eastAsia"/>
        </w:rPr>
        <w:t>日令公布，明定不同意改建戶如於強制執行完畢前在通知期限內配合搬遷者，得領取補償金、價購或承租</w:t>
      </w:r>
      <w:r w:rsidRPr="0035051A">
        <w:rPr>
          <w:rFonts w:hint="eastAsia"/>
        </w:rPr>
        <w:t>28</w:t>
      </w:r>
      <w:r w:rsidRPr="0035051A">
        <w:rPr>
          <w:rFonts w:hint="eastAsia"/>
        </w:rPr>
        <w:t>坪型以下零星餘戶，卻仍未有如違占建戶依眷改條例第</w:t>
      </w:r>
      <w:r w:rsidRPr="0035051A">
        <w:rPr>
          <w:rFonts w:hint="eastAsia"/>
        </w:rPr>
        <w:t>23</w:t>
      </w:r>
      <w:r w:rsidRPr="0035051A">
        <w:rPr>
          <w:rFonts w:hint="eastAsia"/>
        </w:rPr>
        <w:t>條規定可以享有之優惠貸款、納入都更計畫辦理拆遷補償或安置等權利，且必須給付違占建戶未領取補償費前無搬遷義務而不必給付之土地使用補償金（不當得利</w:t>
      </w:r>
      <w:r w:rsidRPr="00405FE6">
        <w:rPr>
          <w:rFonts w:hint="eastAsia"/>
          <w:spacing w:val="-30"/>
        </w:rPr>
        <w:t>）</w:t>
      </w:r>
      <w:r w:rsidRPr="0035051A">
        <w:rPr>
          <w:rFonts w:hint="eastAsia"/>
        </w:rPr>
        <w:t>。另未明定對於因無力負擔自備款而拒絕改建之極少數原眷戶應為如何之特別處理，待遇仍不如違占建戶，不符司法院釋字第</w:t>
      </w:r>
      <w:r w:rsidRPr="0035051A">
        <w:rPr>
          <w:rFonts w:hint="eastAsia"/>
        </w:rPr>
        <w:t>727</w:t>
      </w:r>
      <w:r w:rsidRPr="0035051A">
        <w:rPr>
          <w:rFonts w:hint="eastAsia"/>
        </w:rPr>
        <w:t>號解釋意旨</w:t>
      </w:r>
      <w:r w:rsidRPr="0035051A">
        <w:t>。</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執行過程未盡周妥</w:t>
      </w:r>
    </w:p>
    <w:p w:rsidR="00471F02" w:rsidRPr="0035051A" w:rsidRDefault="00471F02" w:rsidP="00EC469F">
      <w:pPr>
        <w:pStyle w:val="1---"/>
        <w:ind w:firstLine="480"/>
        <w:rPr>
          <w:lang w:eastAsia="zh-TW"/>
        </w:rPr>
      </w:pPr>
      <w:r w:rsidRPr="0035051A">
        <w:rPr>
          <w:rFonts w:hint="eastAsia"/>
        </w:rPr>
        <w:t>國防部於眷改條例第</w:t>
      </w:r>
      <w:r w:rsidRPr="0035051A">
        <w:rPr>
          <w:rFonts w:hint="eastAsia"/>
        </w:rPr>
        <w:t>22</w:t>
      </w:r>
      <w:r w:rsidRPr="0035051A">
        <w:rPr>
          <w:rFonts w:hint="eastAsia"/>
        </w:rPr>
        <w:t>條之</w:t>
      </w:r>
      <w:r w:rsidRPr="0035051A">
        <w:rPr>
          <w:rFonts w:hint="eastAsia"/>
        </w:rPr>
        <w:t>1</w:t>
      </w:r>
      <w:r w:rsidRPr="0035051A">
        <w:rPr>
          <w:rFonts w:hint="eastAsia"/>
        </w:rPr>
        <w:t>施行後，</w:t>
      </w:r>
      <w:r w:rsidRPr="0035051A">
        <w:rPr>
          <w:rFonts w:hint="eastAsia"/>
          <w:lang w:eastAsia="zh-TW"/>
        </w:rPr>
        <w:t>肇致多人</w:t>
      </w:r>
      <w:r w:rsidRPr="0035051A">
        <w:rPr>
          <w:rFonts w:hint="eastAsia"/>
        </w:rPr>
        <w:t>提出反迫遷、反拆屋還地、反不當得利等訴求。國防部</w:t>
      </w:r>
      <w:r w:rsidRPr="0035051A">
        <w:rPr>
          <w:rFonts w:hint="eastAsia"/>
          <w:lang w:eastAsia="zh-TW"/>
        </w:rPr>
        <w:t>雖</w:t>
      </w:r>
      <w:r w:rsidRPr="0035051A">
        <w:rPr>
          <w:rFonts w:hint="eastAsia"/>
        </w:rPr>
        <w:t>停止部分民事</w:t>
      </w:r>
      <w:r w:rsidRPr="0035051A">
        <w:rPr>
          <w:rFonts w:hint="eastAsia"/>
        </w:rPr>
        <w:lastRenderedPageBreak/>
        <w:t>訴訟及民事執行程序，與不同意改建眷戶溝通以和解方式解決爭議，</w:t>
      </w:r>
      <w:r w:rsidRPr="0035051A">
        <w:rPr>
          <w:rFonts w:hint="eastAsia"/>
          <w:lang w:eastAsia="zh-TW"/>
        </w:rPr>
        <w:t>惟</w:t>
      </w:r>
      <w:r w:rsidRPr="0035051A">
        <w:rPr>
          <w:rFonts w:hint="eastAsia"/>
        </w:rPr>
        <w:t>所定法令過於寬廣及欠缺彈性，使許多原眷戶被視為不同意改建眷戶，引發爭議及訴訟。又未依法訂定安置實施辦法，僅將不同意改建眷戶安置榮譽國民安養之家，與原本的居住與家庭生活功能迥異，眷戶均無意願入住，安置措施不符需求成效不彰。辦理整村整建後，</w:t>
      </w:r>
      <w:r w:rsidRPr="0035051A">
        <w:rPr>
          <w:rFonts w:hint="eastAsia"/>
        </w:rPr>
        <w:t>85</w:t>
      </w:r>
      <w:r w:rsidRPr="0035051A">
        <w:rPr>
          <w:rFonts w:hint="eastAsia"/>
        </w:rPr>
        <w:t>年眷改條例通過又將其納入國軍老舊眷村改建計畫，雖無不法，但使不少不同意改建眷戶喪失原眷戶權益，與國防部對簿公堂。辦理眷村改建過程，承辦人員未諳法令或執行過程疏忽，導致爭議不斷，衍生與民眾之訴訟與抗爭</w:t>
      </w:r>
      <w:r w:rsidRPr="0035051A">
        <w:t>。</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眷改條例修法條文仍有疑義</w:t>
      </w:r>
    </w:p>
    <w:p w:rsidR="00471F02" w:rsidRPr="0035051A" w:rsidRDefault="00471F02" w:rsidP="00EC469F">
      <w:pPr>
        <w:pStyle w:val="1---"/>
        <w:ind w:firstLine="480"/>
        <w:rPr>
          <w:lang w:eastAsia="zh-TW"/>
        </w:rPr>
      </w:pPr>
      <w:r w:rsidRPr="0035051A">
        <w:rPr>
          <w:rFonts w:hint="eastAsia"/>
          <w:lang w:eastAsia="zh-TW"/>
        </w:rPr>
        <w:t>國防部眷改條例</w:t>
      </w:r>
      <w:r w:rsidRPr="0035051A">
        <w:rPr>
          <w:rFonts w:hint="eastAsia"/>
        </w:rPr>
        <w:t>修法條文仍有缺失，包括可供價購或承租之零星餘戶範圍太小、辦理輔助購宅款總額過低、延長搬遷之期限太短及申請條件過嚴、免收不當得利過苛等，對不同意改建眷戶保護不盡周延。國防部應研議修法，讓不同意改建眷戶可價購或承租各縣市之零星餘戶、提高輔助購宅款總額為每戶</w:t>
      </w:r>
      <w:r w:rsidRPr="0035051A">
        <w:rPr>
          <w:rFonts w:hint="eastAsia"/>
        </w:rPr>
        <w:t>100</w:t>
      </w:r>
      <w:r w:rsidRPr="0035051A">
        <w:rPr>
          <w:rFonts w:hint="eastAsia"/>
        </w:rPr>
        <w:t>萬元、延長搬遷期限應自修法條文施行日起算</w:t>
      </w:r>
      <w:r w:rsidRPr="0035051A">
        <w:rPr>
          <w:rFonts w:hint="eastAsia"/>
        </w:rPr>
        <w:t>1</w:t>
      </w:r>
      <w:r w:rsidRPr="0035051A">
        <w:rPr>
          <w:rFonts w:hint="eastAsia"/>
        </w:rPr>
        <w:t>年、在強制執行程序完畢前和解並依限搬遷者均可免收不當得利，以保障不同意改建眷戶之權益</w:t>
      </w:r>
      <w:r w:rsidRPr="0035051A">
        <w:t>。</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國防部收回土地卻只能任其荒廢閒置</w:t>
      </w:r>
    </w:p>
    <w:p w:rsidR="00471F02" w:rsidRPr="0035051A" w:rsidRDefault="00471F02" w:rsidP="00EC469F">
      <w:pPr>
        <w:pStyle w:val="1---"/>
        <w:ind w:firstLine="480"/>
        <w:rPr>
          <w:lang w:eastAsia="zh-TW"/>
        </w:rPr>
      </w:pPr>
      <w:r w:rsidRPr="0035051A">
        <w:rPr>
          <w:rFonts w:hint="eastAsia"/>
          <w:lang w:eastAsia="zh-TW"/>
        </w:rPr>
        <w:t>國防部</w:t>
      </w:r>
      <w:r w:rsidRPr="0035051A">
        <w:rPr>
          <w:rFonts w:hint="eastAsia"/>
        </w:rPr>
        <w:t>收回之土地為公用財產，並非眷改條例第</w:t>
      </w:r>
      <w:r w:rsidRPr="0035051A">
        <w:rPr>
          <w:rFonts w:hint="eastAsia"/>
        </w:rPr>
        <w:t>4</w:t>
      </w:r>
      <w:r w:rsidRPr="0035051A">
        <w:rPr>
          <w:rFonts w:hint="eastAsia"/>
        </w:rPr>
        <w:t>條第</w:t>
      </w:r>
      <w:r w:rsidRPr="0035051A">
        <w:rPr>
          <w:rFonts w:hint="eastAsia"/>
        </w:rPr>
        <w:t>2</w:t>
      </w:r>
      <w:r w:rsidRPr="0035051A">
        <w:rPr>
          <w:rFonts w:hint="eastAsia"/>
        </w:rPr>
        <w:t>項所定之「為執行國軍老舊眷村改建或作為眷村文化保存之用</w:t>
      </w:r>
      <w:r w:rsidRPr="00405FE6">
        <w:rPr>
          <w:rFonts w:hint="eastAsia"/>
          <w:spacing w:val="-30"/>
        </w:rPr>
        <w:t>」</w:t>
      </w:r>
      <w:r w:rsidRPr="0035051A">
        <w:rPr>
          <w:rFonts w:hint="eastAsia"/>
        </w:rPr>
        <w:t>，依國有財產法規定不得辦理出租或出賣，只能任其荒廢閒</w:t>
      </w:r>
      <w:r w:rsidRPr="0035051A">
        <w:rPr>
          <w:rFonts w:hint="eastAsia"/>
        </w:rPr>
        <w:lastRenderedPageBreak/>
        <w:t>置，還須支出清潔維護等費用，易遭人竊佔而引起訟爭，又強迫原居住者遷出土地卻任其閒置，遭致不符居住正義批評及引發居民陳情抗爭。國防部應持續溝通協調，以利儘速完成修法程序</w:t>
      </w:r>
      <w:r w:rsidRPr="0035051A">
        <w:rPr>
          <w:rFonts w:ascii="標楷體" w:eastAsia="標楷體" w:hAnsi="標楷體" w:hint="eastAsia"/>
        </w:rPr>
        <w:t>，</w:t>
      </w:r>
      <w:r w:rsidRPr="0035051A">
        <w:rPr>
          <w:rFonts w:hint="eastAsia"/>
        </w:rPr>
        <w:t>增列「不辦理改建眷村土地之維護及管理</w:t>
      </w:r>
      <w:r w:rsidRPr="00405FE6">
        <w:rPr>
          <w:rFonts w:hint="eastAsia"/>
          <w:spacing w:val="-30"/>
        </w:rPr>
        <w:t>」</w:t>
      </w:r>
      <w:r w:rsidRPr="0035051A">
        <w:rPr>
          <w:rFonts w:hint="eastAsia"/>
        </w:rPr>
        <w:t>，得不受國有財產法有關規定之限制。再者，國防部取得返還土地之確定判決後，宜依「各機關經管國有公用被占用不動產處理原則」，視個案斟酌聲請強制執行時點，在其未能利用土地前，暫緩執行拆屋還地，僅執行不當得利，既能避免土地閒置及增加國庫收入，又能使原居住者繼續居住免受迫遷</w:t>
      </w:r>
      <w:r w:rsidRPr="0035051A">
        <w:t>。</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保存眷村原貌</w:t>
      </w:r>
    </w:p>
    <w:p w:rsidR="00471F02" w:rsidRPr="0035051A" w:rsidRDefault="00471F02" w:rsidP="00EC469F">
      <w:pPr>
        <w:pStyle w:val="1---"/>
        <w:ind w:firstLine="480"/>
        <w:rPr>
          <w:rFonts w:ascii="標楷體" w:eastAsia="標楷體" w:hAnsi="標楷體"/>
        </w:rPr>
      </w:pPr>
      <w:r w:rsidRPr="0035051A">
        <w:rPr>
          <w:rFonts w:hint="eastAsia"/>
        </w:rPr>
        <w:t>眷改條例制定公布後，全國眷村眷宅幾已拆遷一空，僅少數獲得保存機會，然而眷村保存與後續活化再利用的焦點，似乎僅著重眷村之建築特色與硬體空間修復，忽略保存眷村住戶原本生活面貌與眷村社經文化，眷村保存後的經營管理，且因法令未統整、事權未調和，難以優先安置原眷戶或是其他須搬遷之眷戶。國防部與相關主管機關應檢討修正相關法令政策，致力保存眷村住戶原本生活面貌與眷村社經文化，使保存眷村能優先安置原眷戶或須搬遷之眷戶</w:t>
      </w:r>
      <w:r w:rsidRPr="0035051A">
        <w:rPr>
          <w:rFonts w:ascii="標楷體" w:eastAsia="標楷體" w:hAnsi="標楷體" w:hint="eastAsia"/>
        </w:rPr>
        <w:t>。</w:t>
      </w:r>
    </w:p>
    <w:p w:rsidR="00471F02" w:rsidRPr="0035051A" w:rsidRDefault="00471F02" w:rsidP="00EC469F">
      <w:pPr>
        <w:pStyle w:val="1---"/>
        <w:ind w:firstLine="480"/>
        <w:rPr>
          <w:lang w:eastAsia="zh-TW"/>
        </w:rPr>
      </w:pPr>
      <w:r w:rsidRPr="0035051A">
        <w:t>依據本案調查意見</w:t>
      </w:r>
      <w:r w:rsidR="00574BEF" w:rsidRPr="00574BEF">
        <w:rPr>
          <w:rFonts w:hint="eastAsia"/>
          <w:sz w:val="4"/>
          <w:lang w:eastAsia="zh-TW"/>
        </w:rPr>
        <w:t xml:space="preserve"> </w:t>
      </w:r>
      <w:r w:rsidRPr="0035051A">
        <w:rPr>
          <w:rStyle w:val="aff3"/>
          <w:rFonts w:eastAsiaTheme="majorEastAsia"/>
        </w:rPr>
        <w:footnoteReference w:id="58"/>
      </w:r>
      <w:r w:rsidRPr="0035051A">
        <w:t>，監察院</w:t>
      </w:r>
      <w:r w:rsidRPr="0035051A">
        <w:rPr>
          <w:rFonts w:hint="eastAsia"/>
        </w:rPr>
        <w:t>函請國防部檢討改進見復。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國防部有關整村整建眷村與不同意改建之眷戶訴訟爭議，</w:t>
      </w:r>
      <w:r w:rsidRPr="0035051A">
        <w:rPr>
          <w:rFonts w:hint="eastAsia"/>
        </w:rPr>
        <w:lastRenderedPageBreak/>
        <w:t>經該部持續疏導溝通，已將其怨懟降至最低，同時亦加強內部教育訓練與案例宣教，以避免類案再生</w:t>
      </w:r>
      <w:r w:rsidRPr="0035051A">
        <w:t>。</w:t>
      </w:r>
    </w:p>
    <w:p w:rsidR="00471F02" w:rsidRPr="0035051A" w:rsidRDefault="00471F02" w:rsidP="00CB024B">
      <w:pPr>
        <w:pStyle w:val="15"/>
      </w:pPr>
      <w:r w:rsidRPr="0035051A">
        <w:t>2</w:t>
      </w:r>
      <w:r w:rsidRPr="0035051A">
        <w:t>、</w:t>
      </w:r>
      <w:r w:rsidRPr="0035051A">
        <w:rPr>
          <w:rFonts w:hint="eastAsia"/>
        </w:rPr>
        <w:t>研修「眷改條例」第</w:t>
      </w:r>
      <w:r w:rsidRPr="0035051A">
        <w:rPr>
          <w:rFonts w:hint="eastAsia"/>
        </w:rPr>
        <w:t>22</w:t>
      </w:r>
      <w:r w:rsidRPr="0035051A">
        <w:rPr>
          <w:rFonts w:hint="eastAsia"/>
        </w:rPr>
        <w:t>條之</w:t>
      </w:r>
      <w:r w:rsidRPr="0035051A">
        <w:rPr>
          <w:rFonts w:hint="eastAsia"/>
        </w:rPr>
        <w:t>l</w:t>
      </w:r>
      <w:r w:rsidRPr="0035051A">
        <w:rPr>
          <w:rFonts w:hint="eastAsia"/>
        </w:rPr>
        <w:t>條文，修法內容區分可供承租之零星餘戶範圍、辦理輔助購宅之優惠貸款、延長搬遷期限及申請條件及免收不當得利等</w:t>
      </w:r>
      <w:r w:rsidRPr="0035051A">
        <w:t>。</w:t>
      </w:r>
    </w:p>
    <w:p w:rsidR="00471F02" w:rsidRPr="0035051A" w:rsidRDefault="00471F02" w:rsidP="00CB024B">
      <w:pPr>
        <w:pStyle w:val="15"/>
      </w:pPr>
      <w:r w:rsidRPr="0035051A">
        <w:t>3</w:t>
      </w:r>
      <w:r w:rsidRPr="0035051A">
        <w:t>、</w:t>
      </w:r>
      <w:r w:rsidRPr="0035051A">
        <w:rPr>
          <w:rFonts w:hint="eastAsia"/>
        </w:rPr>
        <w:t>研提「國軍眷村文化保存及發展條例」草案，規劃將不辦理改建眷村納入文化保存範園，除可落實保存真正意涵，亦可兼顧解決其等住居問題。另「不同意改建之眷戶」可輔導申請「以住代護」協助安置。</w:t>
      </w:r>
    </w:p>
    <w:p w:rsidR="00FD1FD7" w:rsidRDefault="00FD1FD7" w:rsidP="00FD1FD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FD1FD7" w:rsidTr="001E4701">
        <w:tc>
          <w:tcPr>
            <w:tcW w:w="4503" w:type="dxa"/>
            <w:shd w:val="clear" w:color="auto" w:fill="D9D9D9" w:themeFill="background1" w:themeFillShade="D9"/>
          </w:tcPr>
          <w:p w:rsidR="00FD1FD7" w:rsidRDefault="00FD1FD7" w:rsidP="00FD1FD7">
            <w:pPr>
              <w:pStyle w:val="11-"/>
              <w:spacing w:before="72" w:after="108"/>
              <w:rPr>
                <w:lang w:eastAsia="zh-TW"/>
              </w:rPr>
            </w:pPr>
            <w:bookmarkStart w:id="82" w:name="_Toc38638821"/>
            <w:r w:rsidRPr="0035051A">
              <w:rPr>
                <w:rFonts w:hint="eastAsia"/>
              </w:rPr>
              <w:t>眷村改建函復不實涉違失等情案</w:t>
            </w:r>
            <w:bookmarkEnd w:id="82"/>
          </w:p>
        </w:tc>
      </w:tr>
    </w:tbl>
    <w:p w:rsidR="00FD1FD7" w:rsidRPr="00FD1FD7" w:rsidRDefault="00FD1FD7" w:rsidP="00574BEF">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D540A8">
        <w:tc>
          <w:tcPr>
            <w:tcW w:w="6634" w:type="dxa"/>
          </w:tcPr>
          <w:p w:rsidR="00471F02" w:rsidRPr="0035051A" w:rsidRDefault="00471F02" w:rsidP="00CB1D4C">
            <w:pPr>
              <w:pStyle w:val="2--"/>
            </w:pPr>
            <w:bookmarkStart w:id="83" w:name="_Toc533430342"/>
            <w:r w:rsidRPr="0035051A">
              <w:rPr>
                <w:rFonts w:hint="eastAsia"/>
                <w:b/>
              </w:rPr>
              <w:t>相關國際人權公約：</w:t>
            </w:r>
            <w:r w:rsidRPr="0035051A">
              <w:rPr>
                <w:rFonts w:hint="eastAsia"/>
              </w:rPr>
              <w:t>經濟社會文化權利國際公約第</w:t>
            </w:r>
            <w:r w:rsidRPr="0035051A">
              <w:rPr>
                <w:rFonts w:hint="eastAsia"/>
              </w:rPr>
              <w:t>11</w:t>
            </w:r>
            <w:r w:rsidRPr="0035051A">
              <w:rPr>
                <w:rFonts w:hint="eastAsia"/>
              </w:rPr>
              <w:t>條</w:t>
            </w:r>
          </w:p>
        </w:tc>
      </w:tr>
    </w:tbl>
    <w:p w:rsidR="00471F02" w:rsidRPr="0035051A" w:rsidRDefault="00471F02" w:rsidP="00C30E59">
      <w:pPr>
        <w:pStyle w:val="1--4"/>
      </w:pPr>
      <w:r w:rsidRPr="0035051A">
        <w:t>案情簡述</w:t>
      </w:r>
      <w:bookmarkEnd w:id="83"/>
    </w:p>
    <w:p w:rsidR="00471F02" w:rsidRDefault="00471F02" w:rsidP="00EC469F">
      <w:pPr>
        <w:pStyle w:val="1---"/>
        <w:ind w:firstLine="480"/>
        <w:rPr>
          <w:lang w:eastAsia="zh-TW"/>
        </w:rPr>
      </w:pPr>
      <w:r w:rsidRPr="0035051A">
        <w:rPr>
          <w:rFonts w:hint="eastAsia"/>
        </w:rPr>
        <w:t>據訴，桃園市「忠貞新村、貿易七村、篤行四村」於</w:t>
      </w:r>
      <w:r w:rsidRPr="0035051A">
        <w:rPr>
          <w:rFonts w:hint="eastAsia"/>
        </w:rPr>
        <w:t>40</w:t>
      </w:r>
      <w:r w:rsidRPr="0035051A">
        <w:rPr>
          <w:rFonts w:hint="eastAsia"/>
        </w:rPr>
        <w:t>年間即有原住戶居住，且有水電證明為憑，惟國防部疑未詳查，逕於</w:t>
      </w:r>
      <w:r w:rsidRPr="0035051A">
        <w:rPr>
          <w:rFonts w:hint="eastAsia"/>
        </w:rPr>
        <w:t>85</w:t>
      </w:r>
      <w:r w:rsidRPr="0035051A">
        <w:rPr>
          <w:rFonts w:hint="eastAsia"/>
        </w:rPr>
        <w:t>年將原住戶居住之土地核納國軍老舊眷村改建總冊土地清冊，認該部</w:t>
      </w:r>
      <w:r w:rsidRPr="0035051A">
        <w:rPr>
          <w:rFonts w:hint="eastAsia"/>
        </w:rPr>
        <w:t>105</w:t>
      </w:r>
      <w:r w:rsidRPr="0035051A">
        <w:rPr>
          <w:rFonts w:hint="eastAsia"/>
        </w:rPr>
        <w:t>年</w:t>
      </w:r>
      <w:r w:rsidRPr="0035051A">
        <w:rPr>
          <w:rFonts w:hint="eastAsia"/>
        </w:rPr>
        <w:t>10</w:t>
      </w:r>
      <w:r w:rsidRPr="0035051A">
        <w:rPr>
          <w:rFonts w:hint="eastAsia"/>
        </w:rPr>
        <w:t>月</w:t>
      </w:r>
      <w:r w:rsidRPr="0035051A">
        <w:rPr>
          <w:rFonts w:hint="eastAsia"/>
        </w:rPr>
        <w:t>17</w:t>
      </w:r>
      <w:r w:rsidRPr="0035051A">
        <w:rPr>
          <w:rFonts w:hint="eastAsia"/>
        </w:rPr>
        <w:t>日國政眷服字第</w:t>
      </w:r>
      <w:r w:rsidRPr="0035051A">
        <w:rPr>
          <w:rFonts w:hint="eastAsia"/>
        </w:rPr>
        <w:t>1050010261</w:t>
      </w:r>
      <w:r w:rsidRPr="0035051A">
        <w:rPr>
          <w:rFonts w:hint="eastAsia"/>
        </w:rPr>
        <w:t>號函復內容涉有不實等情案。監察委員認有深入瞭解之必要，而立案調查。</w:t>
      </w:r>
    </w:p>
    <w:p w:rsidR="00C30E59" w:rsidRDefault="00C30E59">
      <w:pPr>
        <w:widowControl/>
        <w:snapToGrid/>
        <w:rPr>
          <w:rFonts w:ascii="華康魏碑體" w:eastAsia="華康魏碑體" w:hAnsi="細明體" w:cs="細明體"/>
          <w:kern w:val="0"/>
          <w:sz w:val="34"/>
          <w:szCs w:val="32"/>
        </w:rPr>
      </w:pPr>
      <w:bookmarkStart w:id="84" w:name="_Toc533430343"/>
      <w:r>
        <w:br w:type="page"/>
      </w:r>
    </w:p>
    <w:p w:rsidR="00471F02" w:rsidRPr="0035051A" w:rsidRDefault="00471F02" w:rsidP="003E50FF">
      <w:pPr>
        <w:pStyle w:val="afff9"/>
        <w:spacing w:before="252" w:after="252"/>
      </w:pPr>
      <w:r w:rsidRPr="0035051A">
        <w:lastRenderedPageBreak/>
        <w:t>監察院調查發現與建議</w:t>
      </w:r>
      <w:bookmarkEnd w:id="84"/>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爭議建地係國省有地</w:t>
      </w:r>
    </w:p>
    <w:p w:rsidR="00471F02" w:rsidRPr="0035051A" w:rsidRDefault="00471F02" w:rsidP="00EC469F">
      <w:pPr>
        <w:pStyle w:val="1---"/>
        <w:ind w:firstLine="480"/>
      </w:pPr>
      <w:r w:rsidRPr="0035051A">
        <w:rPr>
          <w:rFonts w:hint="eastAsia"/>
        </w:rPr>
        <w:t>桃園市「忠貞新村、貿易七村、篤行四村」坐落原屬日糖興業株式會社所有土地，</w:t>
      </w:r>
      <w:r w:rsidRPr="0035051A">
        <w:rPr>
          <w:rFonts w:hint="eastAsia"/>
        </w:rPr>
        <w:t>34</w:t>
      </w:r>
      <w:r w:rsidRPr="0035051A">
        <w:rPr>
          <w:rFonts w:hint="eastAsia"/>
        </w:rPr>
        <w:t>年</w:t>
      </w:r>
      <w:r w:rsidRPr="0035051A">
        <w:rPr>
          <w:rFonts w:hint="eastAsia"/>
        </w:rPr>
        <w:t>10</w:t>
      </w:r>
      <w:r w:rsidRPr="0035051A">
        <w:rPr>
          <w:rFonts w:hint="eastAsia"/>
        </w:rPr>
        <w:t>月</w:t>
      </w:r>
      <w:r w:rsidRPr="0035051A">
        <w:rPr>
          <w:rFonts w:hint="eastAsia"/>
        </w:rPr>
        <w:t>25</w:t>
      </w:r>
      <w:r w:rsidRPr="0035051A">
        <w:rPr>
          <w:rFonts w:hint="eastAsia"/>
        </w:rPr>
        <w:t>日臺灣光復後，依「臺灣接管計畫綱要」第</w:t>
      </w:r>
      <w:r w:rsidRPr="0035051A">
        <w:rPr>
          <w:rFonts w:hint="eastAsia"/>
        </w:rPr>
        <w:t>82</w:t>
      </w:r>
      <w:r w:rsidRPr="0035051A">
        <w:rPr>
          <w:rFonts w:hint="eastAsia"/>
        </w:rPr>
        <w:t>條規定及最高法院</w:t>
      </w:r>
      <w:r w:rsidRPr="0035051A">
        <w:rPr>
          <w:rFonts w:hint="eastAsia"/>
        </w:rPr>
        <w:t>40</w:t>
      </w:r>
      <w:r w:rsidRPr="0035051A">
        <w:rPr>
          <w:rFonts w:hint="eastAsia"/>
        </w:rPr>
        <w:t>年</w:t>
      </w:r>
      <w:r w:rsidRPr="0035051A">
        <w:rPr>
          <w:rFonts w:hint="eastAsia"/>
        </w:rPr>
        <w:t>12</w:t>
      </w:r>
      <w:r w:rsidRPr="0035051A">
        <w:rPr>
          <w:rFonts w:hint="eastAsia"/>
        </w:rPr>
        <w:t>月</w:t>
      </w:r>
      <w:r w:rsidRPr="0035051A">
        <w:rPr>
          <w:rFonts w:hint="eastAsia"/>
        </w:rPr>
        <w:t>20</w:t>
      </w:r>
      <w:r w:rsidRPr="0035051A">
        <w:rPr>
          <w:rFonts w:hint="eastAsia"/>
        </w:rPr>
        <w:t>日</w:t>
      </w:r>
      <w:r w:rsidRPr="0035051A">
        <w:rPr>
          <w:rFonts w:hint="eastAsia"/>
        </w:rPr>
        <w:t>40</w:t>
      </w:r>
      <w:r w:rsidRPr="0035051A">
        <w:rPr>
          <w:rFonts w:hint="eastAsia"/>
        </w:rPr>
        <w:t>年度民庭庭長會議決議，即應收歸國有，且無須登記即取得所有權，因當時光復後係由國省合營之糖業公司接收，故將其土地權屬劃分為「國省有」。忠貞段土地雖至</w:t>
      </w:r>
      <w:r w:rsidRPr="0035051A">
        <w:rPr>
          <w:rFonts w:hint="eastAsia"/>
        </w:rPr>
        <w:t>53</w:t>
      </w:r>
      <w:r w:rsidRPr="0035051A">
        <w:rPr>
          <w:rFonts w:hint="eastAsia"/>
        </w:rPr>
        <w:t>年</w:t>
      </w:r>
      <w:r w:rsidRPr="0035051A">
        <w:rPr>
          <w:rFonts w:hint="eastAsia"/>
        </w:rPr>
        <w:t>8</w:t>
      </w:r>
      <w:r w:rsidRPr="0035051A">
        <w:rPr>
          <w:rFonts w:hint="eastAsia"/>
        </w:rPr>
        <w:t>月</w:t>
      </w:r>
      <w:r w:rsidRPr="0035051A">
        <w:rPr>
          <w:rFonts w:hint="eastAsia"/>
        </w:rPr>
        <w:t>24</w:t>
      </w:r>
      <w:r w:rsidRPr="0035051A">
        <w:rPr>
          <w:rFonts w:hint="eastAsia"/>
        </w:rPr>
        <w:t>日始辦理完成接管登記，惟其性質屬土地權利變更登記而非總登記，故該期間是國省有土地，僅尚未完成登記。是陳訴人所稱：當初該等土地為未登錄地，即無主土地，地號係自</w:t>
      </w:r>
      <w:r w:rsidRPr="0035051A">
        <w:rPr>
          <w:rFonts w:hint="eastAsia"/>
        </w:rPr>
        <w:t>53</w:t>
      </w:r>
      <w:r w:rsidRPr="0035051A">
        <w:rPr>
          <w:rFonts w:hint="eastAsia"/>
        </w:rPr>
        <w:t>年</w:t>
      </w:r>
      <w:r w:rsidRPr="0035051A">
        <w:rPr>
          <w:rFonts w:hint="eastAsia"/>
        </w:rPr>
        <w:t>8</w:t>
      </w:r>
      <w:r w:rsidRPr="0035051A">
        <w:rPr>
          <w:rFonts w:hint="eastAsia"/>
        </w:rPr>
        <w:t>月</w:t>
      </w:r>
      <w:r w:rsidRPr="0035051A">
        <w:rPr>
          <w:rFonts w:hint="eastAsia"/>
        </w:rPr>
        <w:t>24</w:t>
      </w:r>
      <w:r w:rsidRPr="0035051A">
        <w:rPr>
          <w:rFonts w:hint="eastAsia"/>
        </w:rPr>
        <w:t>日編定，編定地號後才變成國有財產土地等語，容有誤解。</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積極依法妥處</w:t>
      </w:r>
    </w:p>
    <w:p w:rsidR="00471F02" w:rsidRPr="0035051A" w:rsidRDefault="00471F02" w:rsidP="00EC469F">
      <w:pPr>
        <w:pStyle w:val="1---"/>
        <w:ind w:firstLine="480"/>
      </w:pPr>
      <w:r w:rsidRPr="0035051A">
        <w:rPr>
          <w:rFonts w:hint="eastAsia"/>
        </w:rPr>
        <w:t>國防部辦理本案眷村改建，在未能釐清陳訴人之建物究於何時興建前，即將其所在土地一併納入眷村土地範圍，列入眷改總冊，並依眷改條例第</w:t>
      </w:r>
      <w:r w:rsidRPr="0035051A">
        <w:rPr>
          <w:rFonts w:hint="eastAsia"/>
        </w:rPr>
        <w:t>23</w:t>
      </w:r>
      <w:r w:rsidRPr="0035051A">
        <w:rPr>
          <w:rFonts w:hint="eastAsia"/>
        </w:rPr>
        <w:t>條第</w:t>
      </w:r>
      <w:r w:rsidRPr="0035051A">
        <w:rPr>
          <w:rFonts w:hint="eastAsia"/>
        </w:rPr>
        <w:t>1</w:t>
      </w:r>
      <w:r w:rsidRPr="0035051A">
        <w:rPr>
          <w:rFonts w:hint="eastAsia"/>
        </w:rPr>
        <w:t>項規定列為違占建戶後，起訴排除占用，似非妥適。國防部與國產署於本案調查期間，針對陳訴人建物所在土地是否不應納入眷改範圍疑義經檢討適法性及可行性後辦理分割合併，使</w:t>
      </w:r>
      <w:r w:rsidRPr="0035051A">
        <w:rPr>
          <w:rFonts w:hint="eastAsia"/>
        </w:rPr>
        <w:t>70</w:t>
      </w:r>
      <w:r w:rsidRPr="0035051A">
        <w:rPr>
          <w:rFonts w:hint="eastAsia"/>
        </w:rPr>
        <w:t>餘戶違建戶（含陳訴人）建物所在土地均坐落國產署所管土地上，並自眷改總冊剔除，使多年爭議得以解決，並使陳訴人的居住權益得到保護，免遭迫遷，該</w:t>
      </w:r>
      <w:r w:rsidRPr="0035051A">
        <w:rPr>
          <w:rFonts w:hint="eastAsia"/>
        </w:rPr>
        <w:t>2</w:t>
      </w:r>
      <w:r w:rsidRPr="0035051A">
        <w:rPr>
          <w:rFonts w:hint="eastAsia"/>
        </w:rPr>
        <w:t>機關能在合法條件下實現居住正義的作法，殊值肯定</w:t>
      </w:r>
      <w:r w:rsidRPr="0035051A">
        <w:rPr>
          <w:rFonts w:hint="eastAsia"/>
        </w:rPr>
        <w:lastRenderedPageBreak/>
        <w:t>。另有關國防部如何停止後續訴訟，以及違建戶（含陳訴人）如何依國產法第</w:t>
      </w:r>
      <w:r w:rsidRPr="0035051A">
        <w:rPr>
          <w:rFonts w:hint="eastAsia"/>
        </w:rPr>
        <w:t>42</w:t>
      </w:r>
      <w:r w:rsidRPr="0035051A">
        <w:rPr>
          <w:rFonts w:hint="eastAsia"/>
        </w:rPr>
        <w:t>條規定向國產署申請承租等相關事宜，國防部與國產署應積極協助儘速依法妥處解決。</w:t>
      </w:r>
      <w:r w:rsidRPr="0035051A">
        <w:rPr>
          <w:rFonts w:hint="eastAsia"/>
        </w:rPr>
        <w:t xml:space="preserve"> </w:t>
      </w:r>
    </w:p>
    <w:p w:rsidR="00471F02" w:rsidRPr="0035051A" w:rsidRDefault="00471F02" w:rsidP="00EC469F">
      <w:pPr>
        <w:pStyle w:val="1---"/>
        <w:ind w:firstLine="480"/>
      </w:pPr>
      <w:r w:rsidRPr="0035051A">
        <w:t>依據本案調查意見</w:t>
      </w:r>
      <w:r w:rsidR="00574BEF" w:rsidRPr="00574BEF">
        <w:rPr>
          <w:rFonts w:hint="eastAsia"/>
          <w:sz w:val="4"/>
          <w:lang w:eastAsia="zh-TW"/>
        </w:rPr>
        <w:t xml:space="preserve"> </w:t>
      </w:r>
      <w:r w:rsidRPr="0035051A">
        <w:rPr>
          <w:rStyle w:val="aff3"/>
          <w:rFonts w:eastAsiaTheme="majorEastAsia"/>
        </w:rPr>
        <w:footnoteReference w:id="59"/>
      </w:r>
      <w:r w:rsidRPr="0035051A">
        <w:t>，監察院</w:t>
      </w:r>
      <w:r w:rsidRPr="0035051A">
        <w:rPr>
          <w:rFonts w:hint="eastAsia"/>
        </w:rPr>
        <w:t>函請國防部及國產署妥處見復。</w:t>
      </w:r>
    </w:p>
    <w:p w:rsidR="00471F02" w:rsidRPr="0035051A" w:rsidRDefault="00471F02" w:rsidP="003E50FF">
      <w:pPr>
        <w:pStyle w:val="afff9"/>
        <w:spacing w:before="252" w:after="252"/>
      </w:pPr>
      <w:bookmarkStart w:id="85" w:name="_Toc533430344"/>
      <w:r w:rsidRPr="0035051A">
        <w:t>政府機關改善情形</w:t>
      </w:r>
      <w:bookmarkEnd w:id="85"/>
    </w:p>
    <w:p w:rsidR="00471F02" w:rsidRPr="0035051A" w:rsidRDefault="00471F02" w:rsidP="00EC469F">
      <w:pPr>
        <w:pStyle w:val="1---"/>
        <w:ind w:firstLine="480"/>
        <w:rPr>
          <w:shd w:val="pct15" w:color="auto" w:fill="FFFFFF"/>
        </w:rPr>
      </w:pPr>
      <w:r w:rsidRPr="0035051A">
        <w:rPr>
          <w:rFonts w:hint="eastAsia"/>
        </w:rPr>
        <w:t>本案國防部已協助違建戶（含承租人）於建物所在坐落於國產署所管土地，辦理後續申租事宜。</w:t>
      </w:r>
    </w:p>
    <w:bookmarkEnd w:id="74"/>
    <w:p w:rsidR="00A0593A" w:rsidRDefault="00A0593A" w:rsidP="00A0593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A0593A" w:rsidTr="00A0593A">
        <w:tc>
          <w:tcPr>
            <w:tcW w:w="4276" w:type="dxa"/>
            <w:shd w:val="clear" w:color="auto" w:fill="D9D9D9" w:themeFill="background1" w:themeFillShade="D9"/>
          </w:tcPr>
          <w:p w:rsidR="00A0593A" w:rsidRDefault="00A0593A" w:rsidP="00A0593A">
            <w:pPr>
              <w:pStyle w:val="11-"/>
              <w:spacing w:before="72" w:after="108"/>
              <w:rPr>
                <w:lang w:eastAsia="zh-TW"/>
              </w:rPr>
            </w:pPr>
            <w:bookmarkStart w:id="86" w:name="_Toc38638822"/>
            <w:r w:rsidRPr="0035051A">
              <w:rPr>
                <w:rFonts w:hint="eastAsia"/>
              </w:rPr>
              <w:t>社會住宅睦鄰戶分配不</w:t>
            </w:r>
            <w:r w:rsidRPr="0035051A">
              <w:t>正</w:t>
            </w:r>
            <w:r w:rsidRPr="0035051A">
              <w:rPr>
                <w:rFonts w:hint="eastAsia"/>
              </w:rPr>
              <w:t>義</w:t>
            </w:r>
            <w:r w:rsidRPr="0035051A">
              <w:t>案</w:t>
            </w:r>
            <w:bookmarkEnd w:id="86"/>
          </w:p>
        </w:tc>
      </w:tr>
    </w:tbl>
    <w:p w:rsidR="00A0593A" w:rsidRPr="00A0593A" w:rsidRDefault="00A0593A" w:rsidP="00574BEF">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35051A" w:rsidTr="00CB1D4C">
        <w:tc>
          <w:tcPr>
            <w:tcW w:w="6544" w:type="dxa"/>
          </w:tcPr>
          <w:p w:rsidR="00471F02" w:rsidRPr="0035051A" w:rsidRDefault="00471F02" w:rsidP="00CB1D4C">
            <w:pPr>
              <w:pStyle w:val="2--"/>
            </w:pPr>
            <w:r w:rsidRPr="0035051A">
              <w:rPr>
                <w:rFonts w:hint="eastAsia"/>
                <w:b/>
              </w:rPr>
              <w:t>相關國際人權公約：</w:t>
            </w:r>
            <w:r w:rsidRPr="0035051A">
              <w:rPr>
                <w:rFonts w:hint="eastAsia"/>
              </w:rPr>
              <w:t>經濟社會文化權利國際公約第</w:t>
            </w:r>
            <w:r w:rsidRPr="0035051A">
              <w:rPr>
                <w:rFonts w:hint="eastAsia"/>
              </w:rPr>
              <w:t>11</w:t>
            </w:r>
            <w:r w:rsidRPr="0035051A">
              <w:rPr>
                <w:rFonts w:hint="eastAsia"/>
              </w:rPr>
              <w:t>條</w:t>
            </w:r>
          </w:p>
        </w:tc>
      </w:tr>
    </w:tbl>
    <w:p w:rsidR="00471F02" w:rsidRPr="0035051A" w:rsidRDefault="00471F02" w:rsidP="00A0593A">
      <w:pPr>
        <w:pStyle w:val="1--4"/>
      </w:pPr>
      <w:r w:rsidRPr="0035051A">
        <w:t>案情簡述</w:t>
      </w:r>
    </w:p>
    <w:p w:rsidR="00471F02" w:rsidRPr="0035051A" w:rsidRDefault="00471F02" w:rsidP="00EC469F">
      <w:pPr>
        <w:pStyle w:val="1---"/>
        <w:ind w:firstLine="480"/>
      </w:pPr>
      <w:r w:rsidRPr="0035051A">
        <w:rPr>
          <w:rFonts w:hint="eastAsia"/>
        </w:rPr>
        <w:t>內政部開始推動興辦社會住宅，保障人民居住的權利，但是初期興建的戶數不足，各地興建的社會住宅供不應求，成為稀有的資源，如何公平分配涉及居住正義。然臺北市、新北市、桃園市等都有保留</w:t>
      </w:r>
      <w:r w:rsidRPr="0035051A">
        <w:rPr>
          <w:rFonts w:hint="eastAsia"/>
        </w:rPr>
        <w:t>5%-30%</w:t>
      </w:r>
      <w:r w:rsidRPr="0035051A">
        <w:rPr>
          <w:rFonts w:hint="eastAsia"/>
        </w:rPr>
        <w:t>不等比例的戶數給設籍當地區里的民眾（睦鄰戶</w:t>
      </w:r>
      <w:r w:rsidRPr="00405FE6">
        <w:rPr>
          <w:rFonts w:hint="eastAsia"/>
          <w:spacing w:val="-30"/>
        </w:rPr>
        <w:t>）</w:t>
      </w:r>
      <w:r w:rsidRPr="0035051A">
        <w:rPr>
          <w:rFonts w:hint="eastAsia"/>
        </w:rPr>
        <w:t>，壓縮其他市民分配的權利，讓外縣市移居而來的就學就業青年，幾乎完全沒有居住社會住宅的機會。如</w:t>
      </w:r>
      <w:r w:rsidRPr="0035051A">
        <w:rPr>
          <w:rFonts w:hint="eastAsia"/>
        </w:rPr>
        <w:lastRenderedPageBreak/>
        <w:t>臺北市的健康公宅將所有</w:t>
      </w:r>
      <w:r w:rsidRPr="0035051A">
        <w:rPr>
          <w:rFonts w:hint="eastAsia"/>
        </w:rPr>
        <w:t>507</w:t>
      </w:r>
      <w:r w:rsidRPr="0035051A">
        <w:rPr>
          <w:rFonts w:hint="eastAsia"/>
        </w:rPr>
        <w:t>招租戶數的</w:t>
      </w:r>
      <w:r w:rsidRPr="0035051A">
        <w:rPr>
          <w:rFonts w:hint="eastAsia"/>
        </w:rPr>
        <w:t>30%</w:t>
      </w:r>
      <w:r w:rsidRPr="0035051A">
        <w:rPr>
          <w:rFonts w:hint="eastAsia"/>
        </w:rPr>
        <w:t>共</w:t>
      </w:r>
      <w:r w:rsidRPr="0035051A">
        <w:rPr>
          <w:rFonts w:hint="eastAsia"/>
        </w:rPr>
        <w:t>152</w:t>
      </w:r>
      <w:r w:rsidRPr="0035051A">
        <w:rPr>
          <w:rFonts w:hint="eastAsia"/>
        </w:rPr>
        <w:t>戶，保留給設籍當地的區里民眾，其中籤率</w:t>
      </w:r>
      <w:r w:rsidRPr="0065187F">
        <w:rPr>
          <w:rFonts w:hint="eastAsia"/>
          <w:spacing w:val="-12"/>
        </w:rPr>
        <w:t>達</w:t>
      </w:r>
      <w:r w:rsidRPr="0035051A">
        <w:rPr>
          <w:rFonts w:hint="eastAsia"/>
        </w:rPr>
        <w:t>11.8%</w:t>
      </w:r>
      <w:r w:rsidRPr="0035051A">
        <w:rPr>
          <w:rFonts w:hint="eastAsia"/>
        </w:rPr>
        <w:t>，一般市民中籤率</w:t>
      </w:r>
      <w:r w:rsidRPr="0035051A">
        <w:rPr>
          <w:rFonts w:hint="eastAsia"/>
        </w:rPr>
        <w:t>3.6%</w:t>
      </w:r>
      <w:r w:rsidRPr="0035051A">
        <w:rPr>
          <w:rFonts w:hint="eastAsia"/>
        </w:rPr>
        <w:t>，中籤率高出一般市民近</w:t>
      </w:r>
      <w:r w:rsidRPr="0035051A">
        <w:rPr>
          <w:rFonts w:hint="eastAsia"/>
        </w:rPr>
        <w:t>3-4</w:t>
      </w:r>
      <w:r w:rsidRPr="0035051A">
        <w:rPr>
          <w:rFonts w:hint="eastAsia"/>
        </w:rPr>
        <w:t>倍，而臺北市就學就業戶中籤率只</w:t>
      </w:r>
      <w:r w:rsidRPr="0065187F">
        <w:rPr>
          <w:rFonts w:hint="eastAsia"/>
          <w:spacing w:val="-12"/>
        </w:rPr>
        <w:t>有</w:t>
      </w:r>
      <w:r w:rsidRPr="0035051A">
        <w:rPr>
          <w:rFonts w:hint="eastAsia"/>
        </w:rPr>
        <w:t>0.9%</w:t>
      </w:r>
      <w:r w:rsidRPr="0035051A">
        <w:rPr>
          <w:rFonts w:hint="eastAsia"/>
        </w:rPr>
        <w:t>，引發市民非議，認為以市庫經費建設卻獨厚在地區里民眾，有違公平。究竟各縣市保留區里公宅招租戶比例的政策依據為何？是否屈服部分地方人士的壓力，抑或利用公共資源和特定政治人物利益交換？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社會住宅之分配應兼顧公平與居住正義</w:t>
      </w:r>
    </w:p>
    <w:p w:rsidR="00471F02" w:rsidRPr="0035051A" w:rsidRDefault="00471F02" w:rsidP="00EC469F">
      <w:pPr>
        <w:pStyle w:val="1---"/>
        <w:ind w:firstLine="480"/>
        <w:rPr>
          <w:lang w:eastAsia="zh-TW"/>
        </w:rPr>
      </w:pPr>
      <w:r w:rsidRPr="0035051A">
        <w:rPr>
          <w:rFonts w:hint="eastAsia"/>
        </w:rPr>
        <w:t>「住宅法」第</w:t>
      </w:r>
      <w:r w:rsidRPr="0035051A">
        <w:rPr>
          <w:rFonts w:hint="eastAsia"/>
        </w:rPr>
        <w:t>4</w:t>
      </w:r>
      <w:r w:rsidRPr="0035051A">
        <w:rPr>
          <w:rFonts w:hint="eastAsia"/>
        </w:rPr>
        <w:t>條明定，社會住宅應提供一定比例予經濟、社會弱勢，以及未設籍於當地且在該地區就學、就業有居住需求者。然臺北市、新北市、桃園市、臺中市等地之社會住宅，保</w:t>
      </w:r>
      <w:r w:rsidRPr="0065187F">
        <w:rPr>
          <w:rFonts w:hint="eastAsia"/>
          <w:spacing w:val="-6"/>
        </w:rPr>
        <w:t>留</w:t>
      </w:r>
      <w:r w:rsidRPr="0035051A">
        <w:rPr>
          <w:rFonts w:hint="eastAsia"/>
        </w:rPr>
        <w:t>5%</w:t>
      </w:r>
      <w:r w:rsidRPr="0065187F">
        <w:rPr>
          <w:rFonts w:hint="eastAsia"/>
          <w:spacing w:val="-6"/>
        </w:rPr>
        <w:t>至</w:t>
      </w:r>
      <w:r w:rsidRPr="0035051A">
        <w:rPr>
          <w:rFonts w:hint="eastAsia"/>
        </w:rPr>
        <w:t>30%</w:t>
      </w:r>
      <w:r w:rsidRPr="0035051A">
        <w:rPr>
          <w:rFonts w:hint="eastAsia"/>
        </w:rPr>
        <w:t>不等之睦鄰戶予設籍當地民眾，中籤率遠高於外縣市移居就學、就業者，不僅壓縮其等分配權益，亦引發外界非議。有鑑於目前社會住宅遠遠供不應求，內政部與地方政府應考量社會住宅興辦初衷，檢討睦鄰戶比例與合理性問題，以維分配公平與居住正義。</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政府應致力於社會住宅之永續經營</w:t>
      </w:r>
    </w:p>
    <w:p w:rsidR="00471F02" w:rsidRPr="0035051A" w:rsidRDefault="00471F02" w:rsidP="00EC469F">
      <w:pPr>
        <w:pStyle w:val="1---"/>
        <w:ind w:firstLine="480"/>
        <w:rPr>
          <w:lang w:eastAsia="zh-TW"/>
        </w:rPr>
      </w:pPr>
      <w:r w:rsidRPr="0035051A">
        <w:rPr>
          <w:rFonts w:hint="eastAsia"/>
        </w:rPr>
        <w:t>政府為扭轉社會住宅以往之負面刻板印象，持續精進其建築水準及所在地區公共服務品質，並採取混居模式避免標籤化，已初步提升大眾對於社會住宅之接受度。然社會住宅能否永</w:t>
      </w:r>
      <w:r w:rsidRPr="0035051A">
        <w:rPr>
          <w:rFonts w:hint="eastAsia"/>
        </w:rPr>
        <w:lastRenderedPageBreak/>
        <w:t>續經營，有賴後續良好的管理與維護，主管機關宜健全相關管理維護機制，並與社福、警政單位合作聯繫，提供即時且必要之服務與協助，使居住於社會住宅及其周邊之國民，均能共享適宜且有尊嚴之居住環境。</w:t>
      </w:r>
    </w:p>
    <w:p w:rsidR="00471F02" w:rsidRPr="0035051A" w:rsidRDefault="00471F02" w:rsidP="00EC469F">
      <w:pPr>
        <w:pStyle w:val="1---"/>
        <w:ind w:firstLine="480"/>
        <w:rPr>
          <w:lang w:eastAsia="zh-TW"/>
        </w:rPr>
      </w:pPr>
      <w:r w:rsidRPr="0035051A">
        <w:t>依據本案調查意見</w:t>
      </w:r>
      <w:r w:rsidR="00FD6973" w:rsidRPr="00FD6973">
        <w:rPr>
          <w:rFonts w:hint="eastAsia"/>
          <w:sz w:val="4"/>
          <w:lang w:eastAsia="zh-TW"/>
        </w:rPr>
        <w:t xml:space="preserve"> </w:t>
      </w:r>
      <w:r w:rsidRPr="0035051A">
        <w:rPr>
          <w:rStyle w:val="aff3"/>
          <w:rFonts w:eastAsiaTheme="majorEastAsia"/>
        </w:rPr>
        <w:footnoteReference w:id="60"/>
      </w:r>
      <w:r w:rsidRPr="0035051A">
        <w:t>，監察院</w:t>
      </w:r>
      <w:r w:rsidRPr="0035051A">
        <w:rPr>
          <w:rFonts w:hint="eastAsia"/>
        </w:rPr>
        <w:t>函請內政部、臺北市政府、新北市政府、桃園市政府、臺中市政府檢討改進見復。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內政部</w:t>
      </w:r>
      <w:r w:rsidRPr="00D67C16">
        <w:rPr>
          <w:rFonts w:hint="eastAsia"/>
          <w:spacing w:val="-30"/>
        </w:rPr>
        <w:t>：</w:t>
      </w:r>
      <w:r w:rsidRPr="0035051A">
        <w:rPr>
          <w:rFonts w:hint="eastAsia"/>
        </w:rPr>
        <w:t>（</w:t>
      </w:r>
      <w:r w:rsidRPr="0035051A">
        <w:rPr>
          <w:rFonts w:hint="eastAsia"/>
        </w:rPr>
        <w:t>1</w:t>
      </w:r>
      <w:r w:rsidRPr="0035051A">
        <w:rPr>
          <w:rFonts w:hint="eastAsia"/>
        </w:rPr>
        <w:t>）依據地方制度法規定，住宅業務係屬地方自治事項，另依據住宅法第</w:t>
      </w:r>
      <w:r w:rsidRPr="0035051A">
        <w:rPr>
          <w:rFonts w:hint="eastAsia"/>
        </w:rPr>
        <w:t>25</w:t>
      </w:r>
      <w:r w:rsidRPr="0035051A">
        <w:rPr>
          <w:rFonts w:hint="eastAsia"/>
        </w:rPr>
        <w:t>條第</w:t>
      </w:r>
      <w:r w:rsidRPr="0035051A">
        <w:rPr>
          <w:rFonts w:hint="eastAsia"/>
        </w:rPr>
        <w:t>2</w:t>
      </w:r>
      <w:r w:rsidRPr="0035051A">
        <w:rPr>
          <w:rFonts w:hint="eastAsia"/>
        </w:rPr>
        <w:t>項規定，社會住宅承租人申請資格係授權縣市政府訂定，在不牴觸住宅法前提下，該部原則尊重地方權限。有關部分地方政府興辦之社會住宅睦鄰戶比例過高，壓縮外縣市移居就學、就業者分配權益乙節，該部將函請各直轄市、縣（市）政府考量社會住宅興辦初衷，檢討睦鄰戶比例與合理性問題，以維分配公平與居住正義</w:t>
      </w:r>
      <w:r w:rsidRPr="00D67C16">
        <w:rPr>
          <w:rFonts w:hint="eastAsia"/>
          <w:spacing w:val="-30"/>
        </w:rPr>
        <w:t>。</w:t>
      </w:r>
      <w:r w:rsidRPr="0035051A">
        <w:rPr>
          <w:rFonts w:hint="eastAsia"/>
        </w:rPr>
        <w:t>（</w:t>
      </w:r>
      <w:r w:rsidRPr="0035051A">
        <w:rPr>
          <w:rFonts w:hint="eastAsia"/>
        </w:rPr>
        <w:t>2</w:t>
      </w:r>
      <w:r w:rsidRPr="0035051A">
        <w:rPr>
          <w:rFonts w:hint="eastAsia"/>
        </w:rPr>
        <w:t>）按住宅法第</w:t>
      </w:r>
      <w:r w:rsidRPr="0035051A">
        <w:rPr>
          <w:rFonts w:hint="eastAsia"/>
        </w:rPr>
        <w:t>33</w:t>
      </w:r>
      <w:r w:rsidRPr="0035051A">
        <w:rPr>
          <w:rFonts w:hint="eastAsia"/>
        </w:rPr>
        <w:t>條規定「為增進社會住宅所在地區公共服務品質，主管機關或民間興辦之社會住宅，應保留一定空間供作社會福利服務、長期照顧服務、身心障礙服務、托育服務、幼兒園、青年創業空間、社區活動、文康休閒活動、商業活動、餐飲服務或其他必要附屬設施之用。前項必要附屬設施之項目及規模，由中央主管機關公告之，並刊登政府公報</w:t>
      </w:r>
      <w:r w:rsidRPr="00D67C16">
        <w:rPr>
          <w:rFonts w:hint="eastAsia"/>
          <w:spacing w:val="-30"/>
        </w:rPr>
        <w:t>。</w:t>
      </w:r>
      <w:r w:rsidRPr="0035051A">
        <w:rPr>
          <w:rFonts w:hint="eastAsia"/>
        </w:rPr>
        <w:t>」該部業於</w:t>
      </w:r>
      <w:r w:rsidRPr="0035051A">
        <w:rPr>
          <w:rFonts w:hint="eastAsia"/>
        </w:rPr>
        <w:t>106</w:t>
      </w:r>
      <w:r w:rsidRPr="0035051A">
        <w:rPr>
          <w:rFonts w:hint="eastAsia"/>
        </w:rPr>
        <w:t>年</w:t>
      </w:r>
      <w:r w:rsidRPr="0035051A">
        <w:rPr>
          <w:rFonts w:hint="eastAsia"/>
        </w:rPr>
        <w:t>8</w:t>
      </w:r>
      <w:r w:rsidRPr="0035051A">
        <w:rPr>
          <w:rFonts w:hint="eastAsia"/>
        </w:rPr>
        <w:t>月</w:t>
      </w:r>
      <w:r w:rsidRPr="0035051A">
        <w:rPr>
          <w:rFonts w:hint="eastAsia"/>
        </w:rPr>
        <w:t>1</w:t>
      </w:r>
      <w:r w:rsidRPr="0035051A">
        <w:rPr>
          <w:rFonts w:hint="eastAsia"/>
        </w:rPr>
        <w:t>日台內營字第</w:t>
      </w:r>
      <w:r w:rsidRPr="0035051A">
        <w:rPr>
          <w:rFonts w:hint="eastAsia"/>
        </w:rPr>
        <w:t>1060810021</w:t>
      </w:r>
      <w:r w:rsidRPr="0035051A">
        <w:rPr>
          <w:rFonts w:hint="eastAsia"/>
        </w:rPr>
        <w:t>公告訂定發布「社會住宅必</w:t>
      </w:r>
      <w:r w:rsidRPr="0035051A">
        <w:rPr>
          <w:rFonts w:hint="eastAsia"/>
        </w:rPr>
        <w:lastRenderedPageBreak/>
        <w:t>要附屬設施項目及規模</w:t>
      </w:r>
      <w:r w:rsidRPr="00D67C16">
        <w:rPr>
          <w:rFonts w:hint="eastAsia"/>
          <w:spacing w:val="-30"/>
        </w:rPr>
        <w:t>」</w:t>
      </w:r>
      <w:r w:rsidRPr="0035051A">
        <w:rPr>
          <w:rFonts w:hint="eastAsia"/>
        </w:rPr>
        <w:t>，以提高社會住宅及周邊鄰里居住品質，共享適宜且有尊嚴之居住環境。</w:t>
      </w:r>
    </w:p>
    <w:p w:rsidR="00471F02" w:rsidRPr="0035051A" w:rsidRDefault="00471F02" w:rsidP="00CB024B">
      <w:pPr>
        <w:pStyle w:val="15"/>
      </w:pPr>
      <w:r w:rsidRPr="0035051A">
        <w:rPr>
          <w:rFonts w:hint="eastAsia"/>
        </w:rPr>
        <w:t>2</w:t>
      </w:r>
      <w:r w:rsidRPr="0035051A">
        <w:rPr>
          <w:rFonts w:hint="eastAsia"/>
        </w:rPr>
        <w:t>、臺北市政府</w:t>
      </w:r>
      <w:r w:rsidRPr="00D67C16">
        <w:rPr>
          <w:rFonts w:hint="eastAsia"/>
          <w:spacing w:val="-30"/>
        </w:rPr>
        <w:t>：</w:t>
      </w:r>
      <w:r w:rsidRPr="0035051A">
        <w:rPr>
          <w:rFonts w:hint="eastAsia"/>
        </w:rPr>
        <w:t>（</w:t>
      </w:r>
      <w:r w:rsidRPr="0035051A">
        <w:rPr>
          <w:rFonts w:hint="eastAsia"/>
        </w:rPr>
        <w:t>1</w:t>
      </w:r>
      <w:r w:rsidRPr="0035051A">
        <w:rPr>
          <w:rFonts w:hint="eastAsia"/>
        </w:rPr>
        <w:t>）該府公共住宅保</w:t>
      </w:r>
      <w:r w:rsidRPr="0065187F">
        <w:rPr>
          <w:rFonts w:hint="eastAsia"/>
          <w:spacing w:val="-12"/>
        </w:rPr>
        <w:t>留</w:t>
      </w:r>
      <w:r w:rsidRPr="0035051A">
        <w:rPr>
          <w:rFonts w:hint="eastAsia"/>
        </w:rPr>
        <w:t>30%</w:t>
      </w:r>
      <w:r w:rsidRPr="0035051A">
        <w:rPr>
          <w:rFonts w:hint="eastAsia"/>
        </w:rPr>
        <w:t>睦鄰戶規劃，係經考量公共住宅申請地域性，未免因移入過多人口造成對當地環境衝擊，又公共住宅資源供不應求、興建初期推動困難，保留特定比例有助於鼓勵、推動在地區里支持該市重大公共建設。</w:t>
      </w:r>
      <w:r w:rsidRPr="00D144A4">
        <w:rPr>
          <w:rFonts w:hint="eastAsia"/>
          <w:spacing w:val="-12"/>
        </w:rPr>
        <w:t>且</w:t>
      </w:r>
      <w:r w:rsidRPr="0035051A">
        <w:rPr>
          <w:rFonts w:hint="eastAsia"/>
        </w:rPr>
        <w:t>30%</w:t>
      </w:r>
      <w:r w:rsidRPr="0035051A">
        <w:rPr>
          <w:rFonts w:hint="eastAsia"/>
        </w:rPr>
        <w:t>睦鄰戶僅該府自行興建之公共住宅第一次招租時予以保留，租期屆滿重新招租時，則無睦鄰戶規劃</w:t>
      </w:r>
      <w:r w:rsidRPr="00D67C16">
        <w:rPr>
          <w:rFonts w:hint="eastAsia"/>
          <w:spacing w:val="-30"/>
        </w:rPr>
        <w:t>。</w:t>
      </w:r>
      <w:r w:rsidRPr="0035051A">
        <w:rPr>
          <w:rFonts w:hint="eastAsia"/>
        </w:rPr>
        <w:t>（</w:t>
      </w:r>
      <w:r w:rsidRPr="0035051A">
        <w:rPr>
          <w:rFonts w:hint="eastAsia"/>
        </w:rPr>
        <w:t>2</w:t>
      </w:r>
      <w:r w:rsidRPr="0035051A">
        <w:rPr>
          <w:rFonts w:hint="eastAsia"/>
        </w:rPr>
        <w:t>）公共住宅與民眾工作或生活服務相關，如將在地就業納入，應可大幅減少因通勤交通旅次帶來交通服務水準及公共服務之衝擊。該府將睦鄰戶申請資格放寬給於公共住宅所在行政區有就業事實者申請，以符實需。</w:t>
      </w:r>
    </w:p>
    <w:p w:rsidR="00471F02" w:rsidRPr="0035051A" w:rsidRDefault="00471F02" w:rsidP="00CB024B">
      <w:pPr>
        <w:pStyle w:val="15"/>
      </w:pPr>
      <w:r w:rsidRPr="0035051A">
        <w:t>3</w:t>
      </w:r>
      <w:r w:rsidRPr="0035051A">
        <w:t>、</w:t>
      </w:r>
      <w:r w:rsidRPr="0035051A">
        <w:rPr>
          <w:rFonts w:hint="eastAsia"/>
        </w:rPr>
        <w:t>新北市政府</w:t>
      </w:r>
      <w:r w:rsidRPr="00D67C16">
        <w:rPr>
          <w:rFonts w:hint="eastAsia"/>
          <w:spacing w:val="-30"/>
        </w:rPr>
        <w:t>：</w:t>
      </w:r>
      <w:r w:rsidRPr="0035051A">
        <w:rPr>
          <w:rFonts w:hint="eastAsia"/>
        </w:rPr>
        <w:t>（</w:t>
      </w:r>
      <w:r w:rsidRPr="0035051A">
        <w:rPr>
          <w:rFonts w:hint="eastAsia"/>
        </w:rPr>
        <w:t>1</w:t>
      </w:r>
      <w:r w:rsidRPr="0035051A">
        <w:rPr>
          <w:rFonts w:hint="eastAsia"/>
        </w:rPr>
        <w:t>）該府依住宅法第</w:t>
      </w:r>
      <w:r w:rsidRPr="0035051A">
        <w:rPr>
          <w:rFonts w:hint="eastAsia"/>
        </w:rPr>
        <w:t>25</w:t>
      </w:r>
      <w:r w:rsidRPr="0035051A">
        <w:rPr>
          <w:rFonts w:hint="eastAsia"/>
        </w:rPr>
        <w:t>條規定訂定「新北市社會住宅承租辦法</w:t>
      </w:r>
      <w:r w:rsidRPr="00D67C16">
        <w:rPr>
          <w:rFonts w:hint="eastAsia"/>
          <w:spacing w:val="-30"/>
        </w:rPr>
        <w:t>」</w:t>
      </w:r>
      <w:r w:rsidRPr="0035051A">
        <w:rPr>
          <w:rFonts w:hint="eastAsia"/>
        </w:rPr>
        <w:t>，按該承租辦法第</w:t>
      </w:r>
      <w:r w:rsidRPr="0035051A">
        <w:rPr>
          <w:rFonts w:hint="eastAsia"/>
        </w:rPr>
        <w:t>4</w:t>
      </w:r>
      <w:r w:rsidRPr="0035051A">
        <w:rPr>
          <w:rFonts w:hint="eastAsia"/>
        </w:rPr>
        <w:t>條，社會住宅承租者申請資格為該市設有戶籍，或在該市就學、就業者，且收入符合一定條件者均可申請；並依第</w:t>
      </w:r>
      <w:r w:rsidRPr="0035051A">
        <w:rPr>
          <w:rFonts w:hint="eastAsia"/>
        </w:rPr>
        <w:t>5</w:t>
      </w:r>
      <w:r w:rsidRPr="0035051A">
        <w:rPr>
          <w:rFonts w:hint="eastAsia"/>
        </w:rPr>
        <w:t>條規定提供本法第</w:t>
      </w:r>
      <w:r w:rsidRPr="0035051A">
        <w:rPr>
          <w:rFonts w:hint="eastAsia"/>
        </w:rPr>
        <w:t>4</w:t>
      </w:r>
      <w:r w:rsidRPr="0035051A">
        <w:rPr>
          <w:rFonts w:hint="eastAsia"/>
        </w:rPr>
        <w:t>條予經濟或社會弱勢者至少</w:t>
      </w:r>
      <w:r w:rsidRPr="0035051A">
        <w:rPr>
          <w:rFonts w:hint="eastAsia"/>
        </w:rPr>
        <w:t>30%</w:t>
      </w:r>
      <w:r w:rsidRPr="0035051A">
        <w:rPr>
          <w:rFonts w:hint="eastAsia"/>
        </w:rPr>
        <w:t>以上比率，及提供一定比率戶數予設籍於行政區之民眾。各社會住宅於招租時依程序簽辦訂定睦鄰戶比例（</w:t>
      </w:r>
      <w:r w:rsidRPr="0035051A">
        <w:rPr>
          <w:rFonts w:hint="eastAsia"/>
        </w:rPr>
        <w:t>5%</w:t>
      </w:r>
      <w:r w:rsidRPr="00D67C16">
        <w:rPr>
          <w:rFonts w:hint="eastAsia"/>
          <w:spacing w:val="-30"/>
        </w:rPr>
        <w:t>）</w:t>
      </w:r>
      <w:r w:rsidRPr="0035051A">
        <w:rPr>
          <w:rFonts w:hint="eastAsia"/>
        </w:rPr>
        <w:t>，並於招租階段公告周知</w:t>
      </w:r>
      <w:r w:rsidRPr="00D67C16">
        <w:rPr>
          <w:rFonts w:hint="eastAsia"/>
          <w:spacing w:val="-30"/>
        </w:rPr>
        <w:t>。</w:t>
      </w:r>
      <w:r w:rsidRPr="0035051A">
        <w:rPr>
          <w:rFonts w:hint="eastAsia"/>
        </w:rPr>
        <w:t>（</w:t>
      </w:r>
      <w:r w:rsidRPr="0035051A">
        <w:rPr>
          <w:rFonts w:hint="eastAsia"/>
        </w:rPr>
        <w:t>2</w:t>
      </w:r>
      <w:r w:rsidRPr="0035051A">
        <w:rPr>
          <w:rFonts w:hint="eastAsia"/>
        </w:rPr>
        <w:t>）上述睦鄰戶仍須符合承租資格，考量社會住宅需兼顧社會弱勢及地方需求，推動至今已日漸獲民眾普遍接受認同</w:t>
      </w:r>
      <w:r w:rsidRPr="00D67C16">
        <w:rPr>
          <w:rFonts w:hint="eastAsia"/>
          <w:spacing w:val="-30"/>
        </w:rPr>
        <w:t>。</w:t>
      </w:r>
      <w:r w:rsidRPr="0035051A">
        <w:rPr>
          <w:rFonts w:hint="eastAsia"/>
        </w:rPr>
        <w:t>（</w:t>
      </w:r>
      <w:r w:rsidRPr="0035051A">
        <w:rPr>
          <w:rFonts w:hint="eastAsia"/>
        </w:rPr>
        <w:t>3</w:t>
      </w:r>
      <w:r w:rsidRPr="0035051A">
        <w:rPr>
          <w:rFonts w:hint="eastAsia"/>
        </w:rPr>
        <w:t>）該府社會住宅委由物業管理公司管理，針對弱勢戶由該府城鄉發展局協助依不同狀況案件轉介社會局等相關單位，持續訓練物管人員，加強社工訓練，並派社工人員定期駐點，協助社會住宅住戶解決相關問題。</w:t>
      </w:r>
    </w:p>
    <w:p w:rsidR="00471F02" w:rsidRPr="0035051A" w:rsidRDefault="00471F02" w:rsidP="00CB024B">
      <w:pPr>
        <w:pStyle w:val="15"/>
      </w:pPr>
      <w:r w:rsidRPr="0035051A">
        <w:lastRenderedPageBreak/>
        <w:t>4</w:t>
      </w:r>
      <w:r w:rsidRPr="0035051A">
        <w:t>、</w:t>
      </w:r>
      <w:r w:rsidRPr="0035051A">
        <w:rPr>
          <w:rFonts w:hint="eastAsia"/>
        </w:rPr>
        <w:t>桃園市政府</w:t>
      </w:r>
      <w:r w:rsidRPr="00D67C16">
        <w:rPr>
          <w:rFonts w:hint="eastAsia"/>
          <w:spacing w:val="-30"/>
        </w:rPr>
        <w:t>：</w:t>
      </w:r>
      <w:r w:rsidRPr="0035051A">
        <w:rPr>
          <w:rFonts w:hint="eastAsia"/>
        </w:rPr>
        <w:t>（</w:t>
      </w:r>
      <w:r w:rsidRPr="0035051A">
        <w:rPr>
          <w:rFonts w:hint="eastAsia"/>
        </w:rPr>
        <w:t>1</w:t>
      </w:r>
      <w:r w:rsidRPr="0035051A">
        <w:rPr>
          <w:rFonts w:hint="eastAsia"/>
        </w:rPr>
        <w:t>）該</w:t>
      </w:r>
      <w:r w:rsidRPr="0035051A">
        <w:t>府於機場捷運</w:t>
      </w:r>
      <w:r w:rsidRPr="0035051A">
        <w:t>A7</w:t>
      </w:r>
      <w:r w:rsidRPr="0035051A">
        <w:t>站合宜住宅出租單元規劃部分比例提供做為敦親睦鄰戶，原意考量保障鄰近地區居民之居住需求特性及權益；然</w:t>
      </w:r>
      <w:r w:rsidRPr="0035051A">
        <w:rPr>
          <w:rFonts w:hint="eastAsia"/>
        </w:rPr>
        <w:t>該</w:t>
      </w:r>
      <w:r w:rsidRPr="0035051A">
        <w:t>府後續興辦之社會住宅，並無再納入敦親睦鄰戶規劃，原則依住宅法第</w:t>
      </w:r>
      <w:r w:rsidRPr="0035051A">
        <w:t>4</w:t>
      </w:r>
      <w:r w:rsidRPr="0035051A">
        <w:t>條規定提</w:t>
      </w:r>
      <w:r w:rsidRPr="00BC0DCE">
        <w:rPr>
          <w:spacing w:val="-10"/>
        </w:rPr>
        <w:t>供</w:t>
      </w:r>
      <w:r w:rsidRPr="0035051A">
        <w:t>30%</w:t>
      </w:r>
      <w:r w:rsidRPr="0035051A">
        <w:t>予經濟或社會弱勢者，</w:t>
      </w:r>
      <w:r w:rsidRPr="0035051A">
        <w:t>70%</w:t>
      </w:r>
      <w:r w:rsidRPr="0035051A">
        <w:t>提供</w:t>
      </w:r>
      <w:r w:rsidRPr="0035051A">
        <w:rPr>
          <w:rFonts w:hint="eastAsia"/>
        </w:rPr>
        <w:t>該</w:t>
      </w:r>
      <w:r w:rsidRPr="0035051A">
        <w:t>市民眾或未設籍在</w:t>
      </w:r>
      <w:r w:rsidRPr="0035051A">
        <w:rPr>
          <w:rFonts w:hint="eastAsia"/>
        </w:rPr>
        <w:t>該</w:t>
      </w:r>
      <w:r w:rsidRPr="0035051A">
        <w:t>市有就學、就業事實之居住需求者</w:t>
      </w:r>
      <w:r w:rsidRPr="00D67C16">
        <w:rPr>
          <w:spacing w:val="-30"/>
        </w:rPr>
        <w:t>。</w:t>
      </w:r>
      <w:r w:rsidRPr="0035051A">
        <w:rPr>
          <w:rFonts w:hint="eastAsia"/>
        </w:rPr>
        <w:t>（</w:t>
      </w:r>
      <w:r w:rsidRPr="0035051A">
        <w:rPr>
          <w:rFonts w:hint="eastAsia"/>
        </w:rPr>
        <w:t>2</w:t>
      </w:r>
      <w:r w:rsidRPr="0035051A">
        <w:rPr>
          <w:rFonts w:hint="eastAsia"/>
        </w:rPr>
        <w:t>）該府社會住宅後續管理維護機制已擬訂短中長期計畫，短期委託民間專業物管公司辦理，中長期擬依住宅法規定成立該市專責行政法人，同時訂定相關法規配套，在該府監督下維持社會住宅營運，達到管理效能及服務提供最優質化之目的。</w:t>
      </w:r>
    </w:p>
    <w:p w:rsidR="00471F02" w:rsidRPr="0035051A" w:rsidRDefault="00471F02" w:rsidP="00CB024B">
      <w:pPr>
        <w:pStyle w:val="15"/>
      </w:pPr>
      <w:r w:rsidRPr="0035051A">
        <w:rPr>
          <w:rFonts w:hint="eastAsia"/>
        </w:rPr>
        <w:t>5</w:t>
      </w:r>
      <w:r w:rsidRPr="0035051A">
        <w:rPr>
          <w:rFonts w:hint="eastAsia"/>
        </w:rPr>
        <w:t>、臺中市政府：考量該市社會住宅已逐漸被市民所接受，且社會住宅於各基地推動的抗性不同，未來將視各地區情況研擬調整機制，保障居住權益。</w:t>
      </w:r>
    </w:p>
    <w:p w:rsidR="00471F02" w:rsidRDefault="00471F02" w:rsidP="00CB024B">
      <w:pPr>
        <w:pStyle w:val="15"/>
        <w:rPr>
          <w:lang w:eastAsia="zh-TW"/>
        </w:rPr>
      </w:pPr>
      <w:r w:rsidRPr="0035051A">
        <w:rPr>
          <w:rFonts w:hint="eastAsia"/>
          <w:szCs w:val="24"/>
        </w:rPr>
        <w:t>6</w:t>
      </w:r>
      <w:r w:rsidRPr="0035051A">
        <w:rPr>
          <w:rFonts w:hint="eastAsia"/>
          <w:szCs w:val="24"/>
        </w:rPr>
        <w:t>、</w:t>
      </w:r>
      <w:r w:rsidRPr="0035051A">
        <w:rPr>
          <w:rFonts w:hint="eastAsia"/>
        </w:rPr>
        <w:t>住都中心：</w:t>
      </w:r>
      <w:r w:rsidRPr="0035051A">
        <w:t>林口世大運選手村社會住宅已於</w:t>
      </w:r>
      <w:r w:rsidRPr="0035051A">
        <w:t>107</w:t>
      </w:r>
      <w:r w:rsidRPr="0035051A">
        <w:t>年</w:t>
      </w:r>
      <w:r w:rsidRPr="0035051A">
        <w:t>9</w:t>
      </w:r>
      <w:r w:rsidRPr="0035051A">
        <w:t>月</w:t>
      </w:r>
      <w:r w:rsidRPr="0035051A">
        <w:t>14</w:t>
      </w:r>
      <w:r w:rsidRPr="0035051A">
        <w:t>日完成抽籤，本社會住宅睦鄰戶（設籍林口區）審查合格件數</w:t>
      </w:r>
      <w:r w:rsidRPr="0035051A">
        <w:t>1,241</w:t>
      </w:r>
      <w:r w:rsidRPr="0035051A">
        <w:t>件，中籤戶數</w:t>
      </w:r>
      <w:r w:rsidRPr="0035051A">
        <w:t>233</w:t>
      </w:r>
      <w:r w:rsidRPr="0035051A">
        <w:t>戶，中籤率約</w:t>
      </w:r>
      <w:r w:rsidRPr="0035051A">
        <w:t>18.77%</w:t>
      </w:r>
      <w:r w:rsidRPr="0035051A">
        <w:t>；區里外一般市民戶審查合格件</w:t>
      </w:r>
      <w:r w:rsidRPr="00BC0DCE">
        <w:rPr>
          <w:spacing w:val="-10"/>
        </w:rPr>
        <w:t>數</w:t>
      </w:r>
      <w:r w:rsidRPr="0035051A">
        <w:t>1,773</w:t>
      </w:r>
      <w:r w:rsidRPr="0035051A">
        <w:t>件，中籤戶數</w:t>
      </w:r>
      <w:r w:rsidRPr="0035051A">
        <w:t>527</w:t>
      </w:r>
      <w:r w:rsidRPr="0035051A">
        <w:t>戶，中籤率</w:t>
      </w:r>
      <w:r w:rsidRPr="00BC0DCE">
        <w:rPr>
          <w:spacing w:val="-10"/>
        </w:rPr>
        <w:t>約</w:t>
      </w:r>
      <w:r w:rsidRPr="0035051A">
        <w:t>29.72%</w:t>
      </w:r>
      <w:r w:rsidRPr="0035051A">
        <w:t>；外縣市就學、就業審查合格件</w:t>
      </w:r>
      <w:r w:rsidRPr="00BC0DCE">
        <w:rPr>
          <w:spacing w:val="-10"/>
        </w:rPr>
        <w:t>數</w:t>
      </w:r>
      <w:r w:rsidRPr="0035051A">
        <w:t>2,211</w:t>
      </w:r>
      <w:r w:rsidRPr="0035051A">
        <w:t>件，中籤戶數</w:t>
      </w:r>
      <w:r w:rsidRPr="0035051A">
        <w:t>1,740</w:t>
      </w:r>
      <w:r w:rsidRPr="0035051A">
        <w:t>戶，中籤率約</w:t>
      </w:r>
      <w:r w:rsidRPr="0035051A">
        <w:t>78.69%</w:t>
      </w:r>
      <w:r w:rsidRPr="0035051A">
        <w:t>。</w:t>
      </w:r>
    </w:p>
    <w:p w:rsidR="00BC0DCE" w:rsidRDefault="00BC0DCE" w:rsidP="00CB024B">
      <w:pPr>
        <w:pStyle w:val="15"/>
        <w:rPr>
          <w:lang w:eastAsia="zh-TW"/>
        </w:rPr>
      </w:pPr>
    </w:p>
    <w:p w:rsidR="00BC0DCE" w:rsidRDefault="00BC0DCE" w:rsidP="00CB024B">
      <w:pPr>
        <w:pStyle w:val="15"/>
        <w:rPr>
          <w:lang w:eastAsia="zh-TW"/>
        </w:rPr>
      </w:pPr>
    </w:p>
    <w:p w:rsidR="00BC0DCE" w:rsidRPr="0035051A" w:rsidRDefault="00BC0DCE" w:rsidP="00CB024B">
      <w:pPr>
        <w:pStyle w:val="15"/>
        <w:rPr>
          <w:szCs w:val="24"/>
          <w:lang w:eastAsia="zh-TW"/>
        </w:rPr>
      </w:pPr>
    </w:p>
    <w:p w:rsidR="00BC0DCE" w:rsidRDefault="00BC0DCE" w:rsidP="00BC0DC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72"/>
      </w:tblGrid>
      <w:tr w:rsidR="00BC0DCE" w:rsidTr="00BC0DCE">
        <w:tc>
          <w:tcPr>
            <w:tcW w:w="2972" w:type="dxa"/>
            <w:shd w:val="clear" w:color="auto" w:fill="D9D9D9" w:themeFill="background1" w:themeFillShade="D9"/>
          </w:tcPr>
          <w:p w:rsidR="00BC0DCE" w:rsidRDefault="00BC0DCE" w:rsidP="00BC0DCE">
            <w:pPr>
              <w:pStyle w:val="11-"/>
              <w:spacing w:before="72" w:after="108"/>
              <w:rPr>
                <w:lang w:eastAsia="zh-TW"/>
              </w:rPr>
            </w:pPr>
            <w:bookmarkStart w:id="87" w:name="_Toc38638823"/>
            <w:r w:rsidRPr="0035051A">
              <w:rPr>
                <w:rFonts w:hint="eastAsia"/>
              </w:rPr>
              <w:lastRenderedPageBreak/>
              <w:t>外勞宿舍</w:t>
            </w:r>
            <w:r w:rsidRPr="0035051A">
              <w:rPr>
                <w:rFonts w:hint="eastAsia"/>
                <w:lang w:eastAsia="zh-HK"/>
              </w:rPr>
              <w:t>未具安全</w:t>
            </w:r>
            <w:r w:rsidRPr="0035051A">
              <w:t>案</w:t>
            </w:r>
            <w:bookmarkEnd w:id="87"/>
          </w:p>
        </w:tc>
      </w:tr>
    </w:tbl>
    <w:p w:rsidR="00BC0DCE" w:rsidRPr="00BC0DCE" w:rsidRDefault="00BC0DCE" w:rsidP="00BC0DCE">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3B6E75">
        <w:tc>
          <w:tcPr>
            <w:tcW w:w="6634" w:type="dxa"/>
          </w:tcPr>
          <w:p w:rsidR="00471F02" w:rsidRPr="0035051A" w:rsidRDefault="00471F02" w:rsidP="003B6E75">
            <w:pPr>
              <w:pStyle w:val="2--"/>
            </w:pPr>
            <w:r w:rsidRPr="0035051A">
              <w:rPr>
                <w:b/>
              </w:rPr>
              <w:t>相關國際人權公約：</w:t>
            </w:r>
            <w:r w:rsidRPr="0035051A">
              <w:rPr>
                <w:rFonts w:hint="eastAsia"/>
              </w:rPr>
              <w:t>經濟社會文化權利國際公約第</w:t>
            </w:r>
            <w:r w:rsidRPr="0035051A">
              <w:rPr>
                <w:rFonts w:hint="eastAsia"/>
              </w:rPr>
              <w:t>7</w:t>
            </w:r>
            <w:r w:rsidRPr="0035051A">
              <w:rPr>
                <w:rFonts w:hint="eastAsia"/>
              </w:rPr>
              <w:t>條、第</w:t>
            </w:r>
            <w:r w:rsidRPr="0035051A">
              <w:rPr>
                <w:rFonts w:hint="eastAsia"/>
              </w:rPr>
              <w:t>11</w:t>
            </w:r>
            <w:r w:rsidRPr="0035051A">
              <w:rPr>
                <w:rFonts w:hint="eastAsia"/>
              </w:rPr>
              <w:t>條</w:t>
            </w:r>
          </w:p>
        </w:tc>
      </w:tr>
    </w:tbl>
    <w:p w:rsidR="00471F02" w:rsidRPr="0035051A" w:rsidRDefault="00471F02" w:rsidP="00BC0DCE">
      <w:pPr>
        <w:pStyle w:val="1--4"/>
      </w:pPr>
      <w:r w:rsidRPr="0035051A">
        <w:t>案情簡述</w:t>
      </w:r>
    </w:p>
    <w:p w:rsidR="00471F02" w:rsidRPr="0035051A" w:rsidRDefault="00471F02" w:rsidP="00EC469F">
      <w:pPr>
        <w:pStyle w:val="1---"/>
        <w:ind w:firstLine="480"/>
      </w:pP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24</w:t>
      </w:r>
      <w:r w:rsidRPr="0035051A">
        <w:rPr>
          <w:rFonts w:hint="eastAsia"/>
        </w:rPr>
        <w:t>日凌晨，新北市汐止區聚集上百位越南籍勞工，抗議雇主收費卻不給冷氣吹、收取伙食費卻沒有得到相對應的伙食等不公平對待，而且住宿空間狹小，每層樓擠</w:t>
      </w:r>
      <w:r w:rsidRPr="00BC0DCE">
        <w:rPr>
          <w:rFonts w:hint="eastAsia"/>
          <w:spacing w:val="-10"/>
        </w:rPr>
        <w:t>了</w:t>
      </w:r>
      <w:r w:rsidRPr="0035051A">
        <w:rPr>
          <w:rFonts w:hint="eastAsia"/>
        </w:rPr>
        <w:t>100</w:t>
      </w:r>
      <w:r w:rsidRPr="0035051A">
        <w:rPr>
          <w:rFonts w:hint="eastAsia"/>
        </w:rPr>
        <w:t>多人。同年月</w:t>
      </w:r>
      <w:r w:rsidRPr="0035051A">
        <w:rPr>
          <w:rFonts w:hint="eastAsia"/>
        </w:rPr>
        <w:t>28</w:t>
      </w:r>
      <w:r w:rsidRPr="0035051A">
        <w:rPr>
          <w:rFonts w:hint="eastAsia"/>
        </w:rPr>
        <w:t>日晚間，桃園市平鎮區敬鵬工業發生大火造成</w:t>
      </w:r>
      <w:r w:rsidRPr="0035051A">
        <w:rPr>
          <w:rFonts w:hint="eastAsia"/>
        </w:rPr>
        <w:t>8</w:t>
      </w:r>
      <w:r w:rsidRPr="0035051A">
        <w:rPr>
          <w:rFonts w:hint="eastAsia"/>
        </w:rPr>
        <w:t>死，其中包括在宿舍的</w:t>
      </w:r>
      <w:r w:rsidRPr="0035051A">
        <w:rPr>
          <w:rFonts w:hint="eastAsia"/>
        </w:rPr>
        <w:t>2</w:t>
      </w:r>
      <w:r w:rsidRPr="0035051A">
        <w:rPr>
          <w:rFonts w:hint="eastAsia"/>
        </w:rPr>
        <w:t>名泰國籍勞工。近年來外籍勞工大量增加，</w:t>
      </w:r>
      <w:r w:rsidRPr="0035051A">
        <w:rPr>
          <w:rFonts w:hint="eastAsia"/>
        </w:rPr>
        <w:t>106</w:t>
      </w:r>
      <w:r w:rsidRPr="0035051A">
        <w:rPr>
          <w:rFonts w:hint="eastAsia"/>
        </w:rPr>
        <w:t>年單年增加</w:t>
      </w:r>
      <w:r w:rsidRPr="0035051A">
        <w:rPr>
          <w:rFonts w:hint="eastAsia"/>
        </w:rPr>
        <w:t>5</w:t>
      </w:r>
      <w:r w:rsidRPr="0035051A">
        <w:rPr>
          <w:rFonts w:hint="eastAsia"/>
        </w:rPr>
        <w:t>萬名，雇主提供的宿舍是否有相對增加？除了初次的檢查，勞檢單位是否不定期或無預警檢查，確保雇主提供的飲食、住宿與管理是否符合生活照顧服務計畫書的規定？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未對外籍勞工居住環境盡把關之責</w:t>
      </w:r>
    </w:p>
    <w:p w:rsidR="00471F02" w:rsidRPr="0035051A" w:rsidRDefault="00471F02" w:rsidP="00EC469F">
      <w:pPr>
        <w:pStyle w:val="1---"/>
        <w:ind w:firstLine="480"/>
        <w:rPr>
          <w:lang w:eastAsia="zh-TW"/>
        </w:rPr>
      </w:pPr>
      <w:r w:rsidRPr="0035051A">
        <w:rPr>
          <w:rFonts w:hint="eastAsia"/>
        </w:rPr>
        <w:t>引進外籍勞工之雇主本有提供在臺住宿及生活照顧服務之責任，縱勞動部已訂有生活照顧服務計畫書之事項及基準，但外籍勞工住宿之建築及消防安全卻由權責單位各行其是，近年外籍勞工人數暴增，未見勞動部主動加強查訪管理。桃園市敬鵬工廠大火燒死</w:t>
      </w:r>
      <w:r w:rsidRPr="0035051A">
        <w:rPr>
          <w:rFonts w:hint="eastAsia"/>
        </w:rPr>
        <w:t>2</w:t>
      </w:r>
      <w:r w:rsidRPr="0035051A">
        <w:rPr>
          <w:rFonts w:hint="eastAsia"/>
        </w:rPr>
        <w:t>名外籍勞工後，該部與有關單位執行聯合稽</w:t>
      </w:r>
      <w:r w:rsidRPr="0035051A">
        <w:rPr>
          <w:rFonts w:hint="eastAsia"/>
        </w:rPr>
        <w:lastRenderedPageBreak/>
        <w:t>查，訪查不合格比率高達</w:t>
      </w:r>
      <w:r w:rsidRPr="0035051A">
        <w:rPr>
          <w:rFonts w:hint="eastAsia"/>
        </w:rPr>
        <w:t>8</w:t>
      </w:r>
      <w:r w:rsidRPr="0035051A">
        <w:rPr>
          <w:rFonts w:hint="eastAsia"/>
        </w:rPr>
        <w:t>成，對照監察院實地履勘發現，無一家完全合於規定，然勞動部未曾因外籍勞工住宿違反建築及消防規定而廢止許可。該部對外籍勞工居住環境安全未盡把關之責，亦未積極督促地方政府強化並保障外籍勞工權益。</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未建立通報勾稽之資訊平台</w:t>
      </w:r>
    </w:p>
    <w:p w:rsidR="00471F02" w:rsidRPr="0035051A" w:rsidRDefault="00471F02" w:rsidP="00EC469F">
      <w:pPr>
        <w:pStyle w:val="1---"/>
        <w:ind w:firstLine="480"/>
      </w:pPr>
      <w:r w:rsidRPr="0035051A">
        <w:rPr>
          <w:rFonts w:hint="eastAsia"/>
        </w:rPr>
        <w:t>勞動部曾要求雇主於入國通報時檢附提供宿舍之合法性證明，惟因無具備認定能力而刪除該規定；然刪除該規定後，迄今未建立與消防、建管單位相互通報勾稽的資訊平台，與增強訪查員有關消防、建管的知能。各縣市政府主管機關未曾主動將疑似不符合規定的外勞住宿轉請權責單位進一步稽查，亦未對廠住合一的外勞宿舍進行風險管理，致外籍勞工住在違建或消防建管不合格之宿舍或工廠，死傷迭有所聞</w:t>
      </w:r>
      <w:r w:rsidRPr="0035051A">
        <w:t>。</w:t>
      </w:r>
    </w:p>
    <w:p w:rsidR="00471F02" w:rsidRPr="0035051A" w:rsidRDefault="00471F02" w:rsidP="00EC469F">
      <w:pPr>
        <w:pStyle w:val="1---"/>
        <w:ind w:firstLine="480"/>
      </w:pPr>
      <w:r w:rsidRPr="0035051A">
        <w:rPr>
          <w:rFonts w:hint="eastAsia"/>
        </w:rPr>
        <w:t>自勞動部</w:t>
      </w:r>
      <w:r w:rsidRPr="0035051A">
        <w:rPr>
          <w:rFonts w:hint="eastAsia"/>
        </w:rPr>
        <w:t>97</w:t>
      </w:r>
      <w:r w:rsidRPr="0035051A">
        <w:rPr>
          <w:rFonts w:hint="eastAsia"/>
        </w:rPr>
        <w:t>年底修法刪除雇主應主動提供證明建物合法性必要文件，將建築及消防安全回歸主管法規辦理後已逾</w:t>
      </w:r>
      <w:r w:rsidRPr="0035051A">
        <w:rPr>
          <w:rFonts w:hint="eastAsia"/>
        </w:rPr>
        <w:t>10</w:t>
      </w:r>
      <w:r w:rsidRPr="0035051A">
        <w:rPr>
          <w:rFonts w:hint="eastAsia"/>
        </w:rPr>
        <w:t>年，內政部營建署及消防署於業管權責上各自為政，不僅未曾對提供外籍勞工住宿用建築物實施建築及消防安全專案檢查，實施例行檢查亦無將結果通知勞政主管機關，卻稱檢查及結果應由勞動部主政，致外籍勞工住宿安全長期處於三不管地帶。</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地方主管機關怠於嚴格執法</w:t>
      </w:r>
    </w:p>
    <w:p w:rsidR="00471F02" w:rsidRPr="0035051A" w:rsidRDefault="00471F02" w:rsidP="00EC469F">
      <w:pPr>
        <w:pStyle w:val="1---"/>
        <w:ind w:firstLine="480"/>
      </w:pPr>
      <w:r w:rsidRPr="0035051A">
        <w:rPr>
          <w:rFonts w:hint="eastAsia"/>
        </w:rPr>
        <w:t>依勞動部統計，我國產業外籍勞工在臺之住宿逾</w:t>
      </w:r>
      <w:r w:rsidRPr="0035051A">
        <w:rPr>
          <w:rFonts w:hint="eastAsia"/>
        </w:rPr>
        <w:t>9</w:t>
      </w:r>
      <w:r w:rsidRPr="0035051A">
        <w:rPr>
          <w:rFonts w:hint="eastAsia"/>
        </w:rPr>
        <w:t>成為雇主提供，並有超過</w:t>
      </w:r>
      <w:r w:rsidRPr="0035051A">
        <w:rPr>
          <w:rFonts w:hint="eastAsia"/>
        </w:rPr>
        <w:t>5</w:t>
      </w:r>
      <w:r w:rsidRPr="0035051A">
        <w:rPr>
          <w:rFonts w:hint="eastAsia"/>
        </w:rPr>
        <w:t>成向外籍勞工收取膳宿費，雇主本即應提供適宜安全之居住環境。由於相關主管機關怠於嚴格執法，弱化雇主照顧勞工的法定責任，一再給予限期改善，使課予雇主</w:t>
      </w:r>
      <w:r w:rsidRPr="0035051A">
        <w:rPr>
          <w:rFonts w:hint="eastAsia"/>
        </w:rPr>
        <w:lastRenderedPageBreak/>
        <w:t>提供勞工安全居住環境的法律要求流於形式，勞動部宜持續檢討強化雇主聘僱管理外籍勞工的生活照顧責任。</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訪查員對公權力自我設限</w:t>
      </w:r>
    </w:p>
    <w:p w:rsidR="00471F02" w:rsidRPr="0035051A" w:rsidRDefault="00471F02" w:rsidP="00EC469F">
      <w:pPr>
        <w:pStyle w:val="1---"/>
        <w:ind w:firstLine="480"/>
      </w:pPr>
      <w:r w:rsidRPr="0035051A">
        <w:rPr>
          <w:rFonts w:hint="eastAsia"/>
        </w:rPr>
        <w:t>勞動部補助各縣市政府外籍勞工業務訪查員人力於</w:t>
      </w:r>
      <w:r w:rsidRPr="0035051A">
        <w:rPr>
          <w:rFonts w:hint="eastAsia"/>
        </w:rPr>
        <w:t>18</w:t>
      </w:r>
      <w:r w:rsidRPr="0035051A">
        <w:rPr>
          <w:rFonts w:hint="eastAsia"/>
        </w:rPr>
        <w:t>年來僅檢討過</w:t>
      </w:r>
      <w:r w:rsidRPr="0035051A">
        <w:rPr>
          <w:rFonts w:hint="eastAsia"/>
        </w:rPr>
        <w:t>3</w:t>
      </w:r>
      <w:r w:rsidRPr="0035051A">
        <w:rPr>
          <w:rFonts w:hint="eastAsia"/>
        </w:rPr>
        <w:t>次，雖至</w:t>
      </w:r>
      <w:r w:rsidRPr="0035051A">
        <w:rPr>
          <w:rFonts w:hint="eastAsia"/>
        </w:rPr>
        <w:t>107</w:t>
      </w:r>
      <w:r w:rsidRPr="0035051A">
        <w:rPr>
          <w:rFonts w:hint="eastAsia"/>
        </w:rPr>
        <w:t>年</w:t>
      </w:r>
      <w:r w:rsidRPr="0035051A">
        <w:rPr>
          <w:rFonts w:hint="eastAsia"/>
        </w:rPr>
        <w:t>6</w:t>
      </w:r>
      <w:r w:rsidRPr="0035051A">
        <w:rPr>
          <w:rFonts w:hint="eastAsia"/>
        </w:rPr>
        <w:t>月決議增補至</w:t>
      </w:r>
      <w:r w:rsidRPr="0035051A">
        <w:rPr>
          <w:rFonts w:hint="eastAsia"/>
        </w:rPr>
        <w:t>336</w:t>
      </w:r>
      <w:r w:rsidRPr="0035051A">
        <w:rPr>
          <w:rFonts w:hint="eastAsia"/>
        </w:rPr>
        <w:t>人，惟訪查量能仍遠不及外籍勞工在臺人數成長所隨之增加的業務，且未依各縣市需求配置外籍勞工諮詢服務人員。</w:t>
      </w:r>
      <w:r w:rsidRPr="0035051A">
        <w:rPr>
          <w:rFonts w:hint="eastAsia"/>
        </w:rPr>
        <w:t>107</w:t>
      </w:r>
      <w:r w:rsidRPr="0035051A">
        <w:rPr>
          <w:rFonts w:hint="eastAsia"/>
        </w:rPr>
        <w:t>年新增對外籍船員的生活照顧服務訪視，縣市政府多有反映於約訪階段即遭遇困難。又訪查員於實施訪查時遇有勞動條件、職業安全衛生、勞工保險等非屬生活照顧服務事項時，過於本位主義，對所賦予保障勞工權益之公權力自我設限，均亟待勞動部深入檢討及溝通協調。</w:t>
      </w:r>
    </w:p>
    <w:p w:rsidR="00471F02" w:rsidRPr="0035051A" w:rsidRDefault="00471F02" w:rsidP="00EC469F">
      <w:pPr>
        <w:pStyle w:val="1---"/>
        <w:ind w:firstLine="480"/>
        <w:rPr>
          <w:lang w:eastAsia="zh-TW"/>
        </w:rPr>
      </w:pPr>
      <w:r w:rsidRPr="0035051A">
        <w:t>依據本案調查意見</w:t>
      </w:r>
      <w:r w:rsidR="00FD6973" w:rsidRPr="00FD6973">
        <w:rPr>
          <w:rFonts w:hint="eastAsia"/>
          <w:sz w:val="4"/>
          <w:lang w:eastAsia="zh-TW"/>
        </w:rPr>
        <w:t xml:space="preserve"> </w:t>
      </w:r>
      <w:r w:rsidRPr="0035051A">
        <w:rPr>
          <w:rStyle w:val="aff3"/>
          <w:rFonts w:eastAsiaTheme="majorEastAsia"/>
        </w:rPr>
        <w:footnoteReference w:id="61"/>
      </w:r>
      <w:r w:rsidRPr="0035051A">
        <w:t>，監察院</w:t>
      </w:r>
      <w:r w:rsidRPr="0035051A">
        <w:rPr>
          <w:rFonts w:hint="eastAsia"/>
        </w:rPr>
        <w:t>糾正勞動部、內政部營建署、內政部消防署；另函請勞動部檢討改善見復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依雇主聘僱外國人許可及管理辦法第</w:t>
      </w:r>
      <w:r w:rsidRPr="0035051A">
        <w:rPr>
          <w:rFonts w:hint="eastAsia"/>
        </w:rPr>
        <w:t>19</w:t>
      </w:r>
      <w:r w:rsidRPr="0035051A">
        <w:rPr>
          <w:rFonts w:hint="eastAsia"/>
        </w:rPr>
        <w:t>條及第</w:t>
      </w:r>
      <w:r w:rsidRPr="0035051A">
        <w:rPr>
          <w:rFonts w:hint="eastAsia"/>
        </w:rPr>
        <w:t>27</w:t>
      </w:r>
      <w:r w:rsidRPr="0035051A">
        <w:rPr>
          <w:rFonts w:hint="eastAsia"/>
        </w:rPr>
        <w:t>條之</w:t>
      </w:r>
      <w:r w:rsidRPr="0035051A">
        <w:rPr>
          <w:rFonts w:hint="eastAsia"/>
        </w:rPr>
        <w:t>1</w:t>
      </w:r>
      <w:r w:rsidRPr="0035051A">
        <w:rPr>
          <w:rFonts w:hint="eastAsia"/>
        </w:rPr>
        <w:t>規定，雇主申請聘僱外籍勞工，應依外國人生活照顧服務計畫書確實執行；雇主應於外籍勞工入國後通知當地主管機關實施檢查。現行法規對於外籍勞工之宿舍已有檢查機制，至於建築安全及消防安全部分，則回歸建築及消防主管機關辦理。</w:t>
      </w:r>
    </w:p>
    <w:p w:rsidR="00471F02" w:rsidRPr="0035051A" w:rsidRDefault="00471F02" w:rsidP="00CB024B">
      <w:pPr>
        <w:pStyle w:val="15"/>
      </w:pPr>
      <w:r w:rsidRPr="0035051A">
        <w:rPr>
          <w:rFonts w:hint="eastAsia"/>
        </w:rPr>
        <w:lastRenderedPageBreak/>
        <w:t>2</w:t>
      </w:r>
      <w:r w:rsidRPr="0035051A">
        <w:rPr>
          <w:rFonts w:hint="eastAsia"/>
        </w:rPr>
        <w:t>、勞動部已於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28</w:t>
      </w:r>
      <w:r w:rsidRPr="0035051A">
        <w:rPr>
          <w:rFonts w:hint="eastAsia"/>
        </w:rPr>
        <w:t>日實施專案訪視計畫，針對大型事業及高風險住宿地點進行消防安全、建築安全、職業安全衛生及外籍勞工管理等單位聯合專案檢查共</w:t>
      </w:r>
      <w:r w:rsidRPr="0035051A">
        <w:rPr>
          <w:rFonts w:hint="eastAsia"/>
        </w:rPr>
        <w:t>70</w:t>
      </w:r>
      <w:r w:rsidRPr="0035051A">
        <w:rPr>
          <w:rFonts w:hint="eastAsia"/>
        </w:rPr>
        <w:t>場次，以督促雇主落實生活照顧管理責任。</w:t>
      </w:r>
    </w:p>
    <w:p w:rsidR="00471F02" w:rsidRPr="0035051A" w:rsidRDefault="00471F02" w:rsidP="00CB024B">
      <w:pPr>
        <w:pStyle w:val="15"/>
      </w:pPr>
      <w:r w:rsidRPr="0035051A">
        <w:rPr>
          <w:rFonts w:hint="eastAsia"/>
        </w:rPr>
        <w:t>3</w:t>
      </w:r>
      <w:r w:rsidRPr="0035051A">
        <w:rPr>
          <w:rFonts w:hint="eastAsia"/>
        </w:rPr>
        <w:t>、為保障外籍勞工權益，針對事業類外籍勞工之生活照顧管理相關規定檢討部分，勞動部已於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15</w:t>
      </w:r>
      <w:r w:rsidRPr="0035051A">
        <w:rPr>
          <w:rFonts w:hint="eastAsia"/>
        </w:rPr>
        <w:t>日邀集經濟部、內政部營建署、內政部消防署及各地方政府開會研商，刻辦理事業類外國人生活照顧服務計畫書裁量基準相關規定修正事宜。</w:t>
      </w:r>
    </w:p>
    <w:p w:rsidR="00471F02" w:rsidRPr="0035051A" w:rsidRDefault="00471F02" w:rsidP="00CB024B">
      <w:pPr>
        <w:pStyle w:val="15"/>
      </w:pPr>
      <w:r w:rsidRPr="0035051A">
        <w:rPr>
          <w:rFonts w:hint="eastAsia"/>
        </w:rPr>
        <w:t>4</w:t>
      </w:r>
      <w:r w:rsidRPr="0035051A">
        <w:rPr>
          <w:rFonts w:hint="eastAsia"/>
        </w:rPr>
        <w:t>、按就業服務法第</w:t>
      </w:r>
      <w:r w:rsidRPr="0035051A">
        <w:rPr>
          <w:rFonts w:hint="eastAsia"/>
        </w:rPr>
        <w:t>42</w:t>
      </w:r>
      <w:r w:rsidRPr="0035051A">
        <w:rPr>
          <w:rFonts w:hint="eastAsia"/>
        </w:rPr>
        <w:t>條規定，為保障國民工作權，聘僱外國人工作，不得妨礙本國人之就業機會、勞動條件、國民經濟發展及社會安定。考量外籍勞工住宿地點或工作處所如發生事故，造成人員傷亡，對於產業、社會及外籍勞工家庭所造成之負擔與影響甚鉅，故雇主違反職業安全衛生法、勞動檢查法、消防法、建築法或其他相關法令之規定情節，因而造成所聘僱外國人死亡並經裁處者，顯示雇主未善盡管理照顧之責任，嚴重影響外國人之工作權益及該法第</w:t>
      </w:r>
      <w:r w:rsidRPr="0035051A">
        <w:rPr>
          <w:rFonts w:hint="eastAsia"/>
        </w:rPr>
        <w:t>42</w:t>
      </w:r>
      <w:r w:rsidRPr="0035051A">
        <w:rPr>
          <w:rFonts w:hint="eastAsia"/>
        </w:rPr>
        <w:t>條規定所規範之立法意旨，符合第</w:t>
      </w:r>
      <w:r w:rsidRPr="0035051A">
        <w:rPr>
          <w:rFonts w:hint="eastAsia"/>
        </w:rPr>
        <w:t>54</w:t>
      </w:r>
      <w:r w:rsidRPr="0035051A">
        <w:rPr>
          <w:rFonts w:hint="eastAsia"/>
        </w:rPr>
        <w:t>條第</w:t>
      </w:r>
      <w:r w:rsidRPr="0035051A">
        <w:rPr>
          <w:rFonts w:hint="eastAsia"/>
        </w:rPr>
        <w:t>1</w:t>
      </w:r>
      <w:r w:rsidRPr="0035051A">
        <w:rPr>
          <w:rFonts w:hint="eastAsia"/>
        </w:rPr>
        <w:t>項第</w:t>
      </w:r>
      <w:r w:rsidRPr="0035051A">
        <w:rPr>
          <w:rFonts w:hint="eastAsia"/>
        </w:rPr>
        <w:t>15</w:t>
      </w:r>
      <w:r w:rsidRPr="0035051A">
        <w:rPr>
          <w:rFonts w:hint="eastAsia"/>
        </w:rPr>
        <w:t>款「違反保護勞工之法令情節重大者」之情形，爰於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2</w:t>
      </w:r>
      <w:r w:rsidRPr="0035051A">
        <w:rPr>
          <w:rFonts w:hint="eastAsia"/>
        </w:rPr>
        <w:t>日修正「雇主違反就業服務法第</w:t>
      </w:r>
      <w:r w:rsidRPr="0035051A">
        <w:rPr>
          <w:rFonts w:hint="eastAsia"/>
        </w:rPr>
        <w:t>54</w:t>
      </w:r>
      <w:r w:rsidRPr="0035051A">
        <w:rPr>
          <w:rFonts w:hint="eastAsia"/>
        </w:rPr>
        <w:t>條規定不予許可及中止引進裁量基準」及「雇主聘僱第</w:t>
      </w:r>
      <w:r w:rsidRPr="0035051A">
        <w:rPr>
          <w:rFonts w:hint="eastAsia"/>
        </w:rPr>
        <w:t>2</w:t>
      </w:r>
      <w:r w:rsidRPr="0035051A">
        <w:rPr>
          <w:rFonts w:hint="eastAsia"/>
        </w:rPr>
        <w:t>類外國人違反就業服務法第</w:t>
      </w:r>
      <w:r w:rsidRPr="0035051A">
        <w:rPr>
          <w:rFonts w:hint="eastAsia"/>
        </w:rPr>
        <w:t>72</w:t>
      </w:r>
      <w:r w:rsidRPr="0035051A">
        <w:rPr>
          <w:rFonts w:hint="eastAsia"/>
        </w:rPr>
        <w:t>條規定廢止招募許可及聘僱許可裁量基準」規定，明定外國人因雇主違反前揭規定致發生死亡者，按雇主所生違反之外國人人數與其得申請許可之人數，採</w:t>
      </w:r>
      <w:r w:rsidRPr="0035051A">
        <w:rPr>
          <w:rFonts w:hint="eastAsia"/>
        </w:rPr>
        <w:t>1</w:t>
      </w:r>
      <w:r w:rsidRPr="0035051A">
        <w:rPr>
          <w:rFonts w:hint="eastAsia"/>
        </w:rPr>
        <w:t>比</w:t>
      </w:r>
      <w:r w:rsidRPr="0035051A">
        <w:rPr>
          <w:rFonts w:hint="eastAsia"/>
        </w:rPr>
        <w:t>5</w:t>
      </w:r>
      <w:r w:rsidRPr="0035051A">
        <w:rPr>
          <w:rFonts w:hint="eastAsia"/>
        </w:rPr>
        <w:t>之比例，不予許可、中止引進及廢止聘僱許可；</w:t>
      </w:r>
      <w:r w:rsidRPr="0035051A">
        <w:rPr>
          <w:rFonts w:hint="eastAsia"/>
        </w:rPr>
        <w:lastRenderedPageBreak/>
        <w:t>外國人發生喪失部分或全部工作能力者，按雇主所生違反之外國人人數與其得申請許可之人數，採</w:t>
      </w:r>
      <w:r w:rsidRPr="0035051A">
        <w:rPr>
          <w:rFonts w:hint="eastAsia"/>
        </w:rPr>
        <w:t>1</w:t>
      </w:r>
      <w:r w:rsidRPr="0035051A">
        <w:rPr>
          <w:rFonts w:hint="eastAsia"/>
        </w:rPr>
        <w:t>比</w:t>
      </w:r>
      <w:r w:rsidRPr="0035051A">
        <w:rPr>
          <w:rFonts w:hint="eastAsia"/>
        </w:rPr>
        <w:t>1</w:t>
      </w:r>
      <w:r w:rsidRPr="0035051A">
        <w:rPr>
          <w:rFonts w:hint="eastAsia"/>
        </w:rPr>
        <w:t>之比例，不予許可、中止引進及廢止聘僱許可，以強化雇主生活照顧服務責任。</w:t>
      </w:r>
    </w:p>
    <w:p w:rsidR="00471F02" w:rsidRPr="0035051A" w:rsidRDefault="00471F02" w:rsidP="00CB024B">
      <w:pPr>
        <w:pStyle w:val="15"/>
      </w:pPr>
      <w:r w:rsidRPr="0035051A">
        <w:rPr>
          <w:rFonts w:hint="eastAsia"/>
        </w:rPr>
        <w:t>5</w:t>
      </w:r>
      <w:r w:rsidRPr="0035051A">
        <w:rPr>
          <w:rFonts w:hint="eastAsia"/>
        </w:rPr>
        <w:t>、勞動部為加強外籍勞工居住環境之安全，刻辦理事業類外國人生活照顧服務計畫書裁量基準相關規定修正。另為加強各地方政府訪視，勞動部已於</w:t>
      </w:r>
      <w:r w:rsidRPr="0035051A">
        <w:rPr>
          <w:rFonts w:hint="eastAsia"/>
        </w:rPr>
        <w:t>107</w:t>
      </w:r>
      <w:r w:rsidRPr="0035051A">
        <w:rPr>
          <w:rFonts w:hint="eastAsia"/>
        </w:rPr>
        <w:t>年</w:t>
      </w:r>
      <w:r w:rsidRPr="0035051A">
        <w:rPr>
          <w:rFonts w:hint="eastAsia"/>
        </w:rPr>
        <w:t>10</w:t>
      </w:r>
      <w:r w:rsidRPr="0035051A">
        <w:rPr>
          <w:rFonts w:hint="eastAsia"/>
        </w:rPr>
        <w:t>月起增加補助地方政府訪查人員共計</w:t>
      </w:r>
      <w:r w:rsidRPr="0035051A">
        <w:rPr>
          <w:rFonts w:hint="eastAsia"/>
        </w:rPr>
        <w:t>62</w:t>
      </w:r>
      <w:r w:rsidRPr="0035051A">
        <w:rPr>
          <w:rFonts w:hint="eastAsia"/>
        </w:rPr>
        <w:t>名，當地主管機關應於受理外籍勞工入國通報後，原則於</w:t>
      </w:r>
      <w:r w:rsidRPr="0035051A">
        <w:rPr>
          <w:rFonts w:hint="eastAsia"/>
        </w:rPr>
        <w:t>3</w:t>
      </w:r>
      <w:r w:rsidRPr="0035051A">
        <w:rPr>
          <w:rFonts w:hint="eastAsia"/>
        </w:rPr>
        <w:t>個月內至外籍勞工住宿地點進行外國人生活照顧管理訪視，以確認雇主是否妥適規劃外籍勞工之生活照顧管理，且已建置「外籍勞工查察暨諮詢管理系統</w:t>
      </w:r>
      <w:r w:rsidRPr="00D67C16">
        <w:rPr>
          <w:rFonts w:hint="eastAsia"/>
          <w:spacing w:val="-30"/>
        </w:rPr>
        <w:t>」</w:t>
      </w:r>
      <w:r w:rsidRPr="0035051A">
        <w:rPr>
          <w:rFonts w:hint="eastAsia"/>
        </w:rPr>
        <w:t>，針對地方政府未於</w:t>
      </w:r>
      <w:r w:rsidRPr="0035051A">
        <w:rPr>
          <w:rFonts w:hint="eastAsia"/>
        </w:rPr>
        <w:t>3</w:t>
      </w:r>
      <w:r w:rsidRPr="0035051A">
        <w:rPr>
          <w:rFonts w:hint="eastAsia"/>
        </w:rPr>
        <w:t>個月內進行生活照顧訪視案件，主動由該系統提醒，督促地方政府落實外籍勞工生活照顧訪視責任，以保障外籍勞工居住權益。</w:t>
      </w:r>
    </w:p>
    <w:p w:rsidR="00471F02" w:rsidRPr="0035051A" w:rsidRDefault="00471F02" w:rsidP="00CB024B">
      <w:pPr>
        <w:pStyle w:val="15"/>
      </w:pPr>
      <w:r w:rsidRPr="0035051A">
        <w:t>6</w:t>
      </w:r>
      <w:r w:rsidRPr="0035051A">
        <w:rPr>
          <w:rFonts w:hint="eastAsia"/>
        </w:rPr>
        <w:t>、勞動部雖於</w:t>
      </w:r>
      <w:r w:rsidRPr="0035051A">
        <w:rPr>
          <w:rFonts w:hint="eastAsia"/>
        </w:rPr>
        <w:t>97</w:t>
      </w:r>
      <w:r w:rsidRPr="0035051A">
        <w:rPr>
          <w:rFonts w:hint="eastAsia"/>
        </w:rPr>
        <w:t>年底修法刪除雇主應主動提供證明建物合法性必要文件，將建築及消防安全回歸主管法規辦理，仍於外國人生活照顧服務計畫書裁量基準之附表備註三教示，係鑒於建築及消防安全之檢查非勞工主管機關之業管，非屬外國人生活照顧服務計畫書之檢查項目，惟雇主安排之外國人住宿地點，仍應符合建築及消防法規規定。為此，外國人住宿地點之建築及消防合法性雖非外國人生活照顧服務計畫書之檢查項目，惟外籍勞工業務訪查員於實施外國人生活照顧服務計畫書之檢查時，對雇主所設置之外國人住宿地點之建築或消防有疑慮，將請各該縣市政府建築或消防主管機關會同檢查。倘有違反建築或消防法規規定</w:t>
      </w:r>
      <w:r w:rsidRPr="0035051A">
        <w:rPr>
          <w:rFonts w:hint="eastAsia"/>
        </w:rPr>
        <w:lastRenderedPageBreak/>
        <w:t>，經建築主管機關或消防主管機關檢查不合格，並限期停止使用者，勞動部將據以依違反本法第</w:t>
      </w:r>
      <w:r w:rsidRPr="0035051A">
        <w:rPr>
          <w:rFonts w:hint="eastAsia"/>
        </w:rPr>
        <w:t>54</w:t>
      </w:r>
      <w:r w:rsidRPr="0035051A">
        <w:rPr>
          <w:rFonts w:hint="eastAsia"/>
        </w:rPr>
        <w:t>條第</w:t>
      </w:r>
      <w:r w:rsidRPr="0035051A">
        <w:rPr>
          <w:rFonts w:hint="eastAsia"/>
        </w:rPr>
        <w:t>1</w:t>
      </w:r>
      <w:r w:rsidRPr="0035051A">
        <w:rPr>
          <w:rFonts w:hint="eastAsia"/>
        </w:rPr>
        <w:t>項第</w:t>
      </w:r>
      <w:r w:rsidRPr="0035051A">
        <w:rPr>
          <w:rFonts w:hint="eastAsia"/>
        </w:rPr>
        <w:t>15</w:t>
      </w:r>
      <w:r w:rsidRPr="0035051A">
        <w:rPr>
          <w:rFonts w:hint="eastAsia"/>
        </w:rPr>
        <w:t>款及第</w:t>
      </w:r>
      <w:r w:rsidRPr="0035051A">
        <w:rPr>
          <w:rFonts w:hint="eastAsia"/>
        </w:rPr>
        <w:t>72</w:t>
      </w:r>
      <w:r w:rsidRPr="0035051A">
        <w:rPr>
          <w:rFonts w:hint="eastAsia"/>
        </w:rPr>
        <w:t>條等相關規定，廢止雇主招募許可及聘僱許可之一部或全部。</w:t>
      </w:r>
    </w:p>
    <w:p w:rsidR="00471F02" w:rsidRPr="0035051A" w:rsidRDefault="00471F02" w:rsidP="00CB024B">
      <w:pPr>
        <w:pStyle w:val="15"/>
      </w:pPr>
      <w:r w:rsidRPr="0035051A">
        <w:t>7</w:t>
      </w:r>
      <w:r w:rsidRPr="0035051A">
        <w:rPr>
          <w:rFonts w:hint="eastAsia"/>
        </w:rPr>
        <w:t>、依消防法第</w:t>
      </w:r>
      <w:r w:rsidRPr="0035051A">
        <w:rPr>
          <w:rFonts w:hint="eastAsia"/>
        </w:rPr>
        <w:t>6</w:t>
      </w:r>
      <w:r w:rsidRPr="0035051A">
        <w:rPr>
          <w:rFonts w:hint="eastAsia"/>
        </w:rPr>
        <w:t>條第</w:t>
      </w:r>
      <w:r w:rsidRPr="0035051A">
        <w:rPr>
          <w:rFonts w:hint="eastAsia"/>
        </w:rPr>
        <w:t>1</w:t>
      </w:r>
      <w:r w:rsidRPr="0035051A">
        <w:rPr>
          <w:rFonts w:hint="eastAsia"/>
        </w:rPr>
        <w:t>項規定，授權訂定之各類場所消防安全設備設置標準第</w:t>
      </w:r>
      <w:r w:rsidRPr="0035051A">
        <w:rPr>
          <w:rFonts w:hint="eastAsia"/>
        </w:rPr>
        <w:t>12</w:t>
      </w:r>
      <w:r w:rsidRPr="0035051A">
        <w:rPr>
          <w:rFonts w:hint="eastAsia"/>
        </w:rPr>
        <w:t>條明文各類場所之用途分類，於同條第</w:t>
      </w:r>
      <w:r w:rsidRPr="0035051A">
        <w:rPr>
          <w:rFonts w:hint="eastAsia"/>
        </w:rPr>
        <w:t>2</w:t>
      </w:r>
      <w:r w:rsidRPr="0035051A">
        <w:rPr>
          <w:rFonts w:hint="eastAsia"/>
        </w:rPr>
        <w:t>款第</w:t>
      </w:r>
      <w:r w:rsidRPr="0035051A">
        <w:rPr>
          <w:rFonts w:hint="eastAsia"/>
        </w:rPr>
        <w:t>7</w:t>
      </w:r>
      <w:r w:rsidRPr="0035051A">
        <w:rPr>
          <w:rFonts w:hint="eastAsia"/>
        </w:rPr>
        <w:t>目列有「寄宿舍」用途，惟並無區分外籍或非外籍，故未特別區分「外籍勞工宿舍」列管。又依消防法第</w:t>
      </w:r>
      <w:r w:rsidRPr="0035051A">
        <w:rPr>
          <w:rFonts w:hint="eastAsia"/>
        </w:rPr>
        <w:t>9</w:t>
      </w:r>
      <w:r w:rsidRPr="0035051A">
        <w:rPr>
          <w:rFonts w:hint="eastAsia"/>
        </w:rPr>
        <w:t>條第</w:t>
      </w:r>
      <w:r w:rsidRPr="0035051A">
        <w:rPr>
          <w:rFonts w:hint="eastAsia"/>
        </w:rPr>
        <w:t>1</w:t>
      </w:r>
      <w:r w:rsidRPr="0035051A">
        <w:rPr>
          <w:rFonts w:hint="eastAsia"/>
        </w:rPr>
        <w:t>項規定，略以依第</w:t>
      </w:r>
      <w:r w:rsidRPr="0035051A">
        <w:rPr>
          <w:rFonts w:hint="eastAsia"/>
        </w:rPr>
        <w:t>6</w:t>
      </w:r>
      <w:r w:rsidRPr="0035051A">
        <w:rPr>
          <w:rFonts w:hint="eastAsia"/>
        </w:rPr>
        <w:t>條第</w:t>
      </w:r>
      <w:r w:rsidRPr="0035051A">
        <w:rPr>
          <w:rFonts w:hint="eastAsia"/>
        </w:rPr>
        <w:t>1</w:t>
      </w:r>
      <w:r w:rsidRPr="0035051A">
        <w:rPr>
          <w:rFonts w:hint="eastAsia"/>
        </w:rPr>
        <w:t>項規定應設置消防安全設備場所，其管理權人應委託第</w:t>
      </w:r>
      <w:r w:rsidRPr="0035051A">
        <w:rPr>
          <w:rFonts w:hint="eastAsia"/>
        </w:rPr>
        <w:t>8</w:t>
      </w:r>
      <w:r w:rsidRPr="0035051A">
        <w:rPr>
          <w:rFonts w:hint="eastAsia"/>
        </w:rPr>
        <w:t>條所規定之消防設備師或消防設備士，定期檢修消防安全設備，其檢修結果應依限報請當地消防機關備查；消防機關得視需要派員複查。但高層建築物或地下建築物消防安全設備之定期檢修，其管理權人應委託中央主管機關許可之消防安全設備檢修專業機構辦理。另依同法施行細則第</w:t>
      </w:r>
      <w:r w:rsidRPr="0035051A">
        <w:rPr>
          <w:rFonts w:hint="eastAsia"/>
        </w:rPr>
        <w:t>6</w:t>
      </w:r>
      <w:r w:rsidRPr="0035051A">
        <w:rPr>
          <w:rFonts w:hint="eastAsia"/>
        </w:rPr>
        <w:t>條第</w:t>
      </w:r>
      <w:r w:rsidRPr="0035051A">
        <w:rPr>
          <w:rFonts w:hint="eastAsia"/>
        </w:rPr>
        <w:t>2</w:t>
      </w:r>
      <w:r w:rsidRPr="0035051A">
        <w:rPr>
          <w:rFonts w:hint="eastAsia"/>
        </w:rPr>
        <w:t>項規定，略以前項各款之檢查，於各類場所消防安全設備設置標準規定之甲類場所，每半年實施</w:t>
      </w:r>
      <w:r w:rsidRPr="0035051A">
        <w:rPr>
          <w:rFonts w:hint="eastAsia"/>
        </w:rPr>
        <w:t>1</w:t>
      </w:r>
      <w:r w:rsidRPr="0035051A">
        <w:rPr>
          <w:rFonts w:hint="eastAsia"/>
        </w:rPr>
        <w:t>次，甲類以外場所，每年實施</w:t>
      </w:r>
      <w:r w:rsidRPr="0035051A">
        <w:rPr>
          <w:rFonts w:hint="eastAsia"/>
        </w:rPr>
        <w:t>1</w:t>
      </w:r>
      <w:r w:rsidRPr="0035051A">
        <w:rPr>
          <w:rFonts w:hint="eastAsia"/>
        </w:rPr>
        <w:t>次。</w:t>
      </w:r>
    </w:p>
    <w:p w:rsidR="00471F02" w:rsidRPr="0035051A" w:rsidRDefault="00471F02" w:rsidP="00CB024B">
      <w:pPr>
        <w:pStyle w:val="15"/>
      </w:pPr>
      <w:r w:rsidRPr="0035051A">
        <w:t>8</w:t>
      </w:r>
      <w:r w:rsidRPr="0035051A">
        <w:rPr>
          <w:rFonts w:hint="eastAsia"/>
        </w:rPr>
        <w:t>、前揭寄宿舍係屬乙類場所，其管理權人應依上開規定定期（每年）委託消防專技人員或內政部許可之檢修專業機構檢修消防安全設備，並將檢修結果依限（每年</w:t>
      </w:r>
      <w:r w:rsidRPr="0035051A">
        <w:rPr>
          <w:rFonts w:hint="eastAsia"/>
        </w:rPr>
        <w:t>12</w:t>
      </w:r>
      <w:r w:rsidRPr="0035051A">
        <w:rPr>
          <w:rFonts w:hint="eastAsia"/>
        </w:rPr>
        <w:t>月</w:t>
      </w:r>
      <w:r w:rsidRPr="0035051A">
        <w:rPr>
          <w:rFonts w:hint="eastAsia"/>
        </w:rPr>
        <w:t>31</w:t>
      </w:r>
      <w:r w:rsidRPr="0035051A">
        <w:rPr>
          <w:rFonts w:hint="eastAsia"/>
        </w:rPr>
        <w:t>日前）報請當地消防機關備查。爰消防署已配合勞動部訂定之「辦理外籍勞工生活照顧服務專案訪視計畫」協調各地方政府消防主管機關派員會同當地勞工主管機關，實施訪視事宜，針對訪視之外籍勞工生活住宿場所有不符規定者</w:t>
      </w:r>
      <w:r w:rsidRPr="0035051A">
        <w:rPr>
          <w:rFonts w:hint="eastAsia"/>
        </w:rPr>
        <w:lastRenderedPageBreak/>
        <w:t>，副知地方勞工主管機關並依法列管追蹤至場所改善為止外，消防署並函請勞動部依所附「各直轄市、縣（市）工廠供勞工住宿建築物列管清冊」提供資料，俟彙整完成後函復消防署，以利其提供各地方消防機關配合瞭解各工廠供勞工住宿建築物之消防安全管理情形及依上開消防法規定辦理。</w:t>
      </w:r>
    </w:p>
    <w:p w:rsidR="00471F02" w:rsidRPr="0035051A" w:rsidRDefault="00471F02" w:rsidP="00CB024B">
      <w:pPr>
        <w:pStyle w:val="15"/>
      </w:pPr>
      <w:r w:rsidRPr="0035051A">
        <w:rPr>
          <w:rFonts w:hint="eastAsia"/>
        </w:rPr>
        <w:t>9</w:t>
      </w:r>
      <w:r w:rsidRPr="0035051A">
        <w:rPr>
          <w:rFonts w:hint="eastAsia"/>
        </w:rPr>
        <w:t>、消防署於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28</w:t>
      </w:r>
      <w:r w:rsidRPr="0035051A">
        <w:rPr>
          <w:rFonts w:hint="eastAsia"/>
        </w:rPr>
        <w:t>日就監察院履勘的</w:t>
      </w:r>
      <w:r w:rsidRPr="0035051A">
        <w:rPr>
          <w:rFonts w:hint="eastAsia"/>
        </w:rPr>
        <w:t>13</w:t>
      </w:r>
      <w:r w:rsidRPr="0035051A">
        <w:rPr>
          <w:rFonts w:hint="eastAsia"/>
        </w:rPr>
        <w:t>家事業單位進行消防檢查，發現不符合</w:t>
      </w:r>
      <w:r w:rsidRPr="0035051A">
        <w:rPr>
          <w:rFonts w:hint="eastAsia"/>
        </w:rPr>
        <w:t>6</w:t>
      </w:r>
      <w:r w:rsidRPr="0035051A">
        <w:rPr>
          <w:rFonts w:hint="eastAsia"/>
        </w:rPr>
        <w:t>家事業單位之新北市、臺中市及屏東縣等消防機關，於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20</w:t>
      </w:r>
      <w:r w:rsidRPr="0035051A">
        <w:rPr>
          <w:rFonts w:hint="eastAsia"/>
        </w:rPr>
        <w:t>日前函報消防安全檢查結果及不合格項目之追蹤複查結果。</w:t>
      </w:r>
    </w:p>
    <w:p w:rsidR="00BC0DCE" w:rsidRDefault="00BC0DCE" w:rsidP="00BC0DC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64"/>
      </w:tblGrid>
      <w:tr w:rsidR="00BC0DCE" w:rsidTr="00BC0DCE">
        <w:tc>
          <w:tcPr>
            <w:tcW w:w="3964" w:type="dxa"/>
            <w:shd w:val="clear" w:color="auto" w:fill="D9D9D9" w:themeFill="background1" w:themeFillShade="D9"/>
          </w:tcPr>
          <w:p w:rsidR="00BC0DCE" w:rsidRDefault="00BC0DCE" w:rsidP="00BC0DCE">
            <w:pPr>
              <w:pStyle w:val="11-"/>
              <w:spacing w:before="72" w:after="108"/>
              <w:rPr>
                <w:lang w:eastAsia="zh-TW"/>
              </w:rPr>
            </w:pPr>
            <w:bookmarkStart w:id="88" w:name="_Toc38638824"/>
            <w:r w:rsidRPr="0035051A">
              <w:rPr>
                <w:rFonts w:hint="eastAsia"/>
              </w:rPr>
              <w:t>電塔與住宅未</w:t>
            </w:r>
            <w:r w:rsidRPr="0035051A">
              <w:rPr>
                <w:rFonts w:hint="eastAsia"/>
                <w:lang w:eastAsia="zh-HK"/>
              </w:rPr>
              <w:t>設</w:t>
            </w:r>
            <w:r w:rsidRPr="0035051A">
              <w:rPr>
                <w:rFonts w:hint="eastAsia"/>
              </w:rPr>
              <w:t>安全距離</w:t>
            </w:r>
            <w:r w:rsidRPr="0035051A">
              <w:t>案</w:t>
            </w:r>
            <w:bookmarkEnd w:id="88"/>
          </w:p>
        </w:tc>
      </w:tr>
    </w:tbl>
    <w:p w:rsidR="00471F02" w:rsidRPr="0035051A" w:rsidRDefault="00471F02" w:rsidP="00BC0DCE">
      <w:pPr>
        <w:pStyle w:val="1--4"/>
      </w:pPr>
      <w:r w:rsidRPr="0035051A">
        <w:t>案情簡述</w:t>
      </w:r>
    </w:p>
    <w:p w:rsidR="00471F02" w:rsidRPr="0035051A" w:rsidRDefault="00471F02" w:rsidP="00EC469F">
      <w:pPr>
        <w:pStyle w:val="1---"/>
        <w:ind w:firstLine="480"/>
      </w:pPr>
      <w:r w:rsidRPr="0035051A">
        <w:rPr>
          <w:rFonts w:hint="eastAsia"/>
        </w:rPr>
        <w:t>據訴，台電公司輸變電工程處北區施工處深美</w:t>
      </w:r>
      <w:r w:rsidR="00FD6973">
        <w:rPr>
          <w:rFonts w:hint="eastAsia"/>
          <w:lang w:eastAsia="zh-TW"/>
        </w:rPr>
        <w:t>－</w:t>
      </w:r>
      <w:r w:rsidRPr="0035051A">
        <w:rPr>
          <w:rFonts w:hint="eastAsia"/>
        </w:rPr>
        <w:t>七張</w:t>
      </w:r>
      <w:r w:rsidRPr="0035051A">
        <w:rPr>
          <w:rFonts w:hint="eastAsia"/>
        </w:rPr>
        <w:t>161</w:t>
      </w:r>
      <w:r w:rsidR="00FD6973">
        <w:rPr>
          <w:rFonts w:hint="eastAsia"/>
          <w:lang w:eastAsia="zh-TW"/>
        </w:rPr>
        <w:t xml:space="preserve">　</w:t>
      </w:r>
      <w:r w:rsidRPr="0035051A">
        <w:rPr>
          <w:rFonts w:hint="eastAsia"/>
        </w:rPr>
        <w:t>KV</w:t>
      </w:r>
      <w:r w:rsidRPr="0035051A">
        <w:rPr>
          <w:rFonts w:hint="eastAsia"/>
        </w:rPr>
        <w:t>線</w:t>
      </w:r>
      <w:r w:rsidRPr="0035051A">
        <w:rPr>
          <w:rFonts w:hint="eastAsia"/>
        </w:rPr>
        <w:t>16B</w:t>
      </w:r>
      <w:r w:rsidRPr="0035051A">
        <w:rPr>
          <w:rFonts w:hint="eastAsia"/>
        </w:rPr>
        <w:t>號、</w:t>
      </w:r>
      <w:r w:rsidRPr="0035051A">
        <w:rPr>
          <w:rFonts w:hint="eastAsia"/>
        </w:rPr>
        <w:t>17</w:t>
      </w:r>
      <w:r w:rsidRPr="0035051A">
        <w:rPr>
          <w:rFonts w:hint="eastAsia"/>
        </w:rPr>
        <w:t>號及</w:t>
      </w:r>
      <w:r w:rsidRPr="0035051A">
        <w:rPr>
          <w:rFonts w:hint="eastAsia"/>
        </w:rPr>
        <w:t>18</w:t>
      </w:r>
      <w:r w:rsidRPr="0035051A">
        <w:rPr>
          <w:rFonts w:hint="eastAsia"/>
        </w:rPr>
        <w:t>號鐵塔未經向所在地居民說明，即逕行施工，與住宅未有安全距離，且該設置地點為邊坡，土質不穩，罔顧居民生活權益及將長期暴露於電磁波等情。監察委員認有深入瞭解之必要，而立案調查。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電塔選址作業顯有疏誤</w:t>
      </w:r>
    </w:p>
    <w:p w:rsidR="00471F02" w:rsidRPr="0035051A" w:rsidRDefault="00471F02" w:rsidP="00EC469F">
      <w:pPr>
        <w:pStyle w:val="1---"/>
        <w:ind w:firstLine="480"/>
        <w:rPr>
          <w:lang w:eastAsia="zh-TW"/>
        </w:rPr>
      </w:pPr>
      <w:r w:rsidRPr="0035051A">
        <w:rPr>
          <w:rFonts w:hint="eastAsia"/>
        </w:rPr>
        <w:t>本案台電公司之</w:t>
      </w:r>
      <w:r w:rsidRPr="0035051A">
        <w:rPr>
          <w:rFonts w:hint="eastAsia"/>
        </w:rPr>
        <w:t>#16B</w:t>
      </w:r>
      <w:r w:rsidRPr="0035051A">
        <w:rPr>
          <w:rFonts w:hint="eastAsia"/>
        </w:rPr>
        <w:t>電塔（頭延段三小段</w:t>
      </w:r>
      <w:r w:rsidRPr="0035051A">
        <w:rPr>
          <w:rFonts w:hint="eastAsia"/>
        </w:rPr>
        <w:t>258</w:t>
      </w:r>
      <w:r w:rsidRPr="0035051A">
        <w:rPr>
          <w:rFonts w:hint="eastAsia"/>
        </w:rPr>
        <w:t>地號）土地</w:t>
      </w:r>
      <w:r w:rsidRPr="0035051A">
        <w:rPr>
          <w:rFonts w:hint="eastAsia"/>
        </w:rPr>
        <w:lastRenderedPageBreak/>
        <w:t>，據中央地質調查所所復資料顯示，有部分土地坐落於「山崩與地滑地質敏感區（</w:t>
      </w:r>
      <w:r w:rsidRPr="0035051A">
        <w:rPr>
          <w:rFonts w:hint="eastAsia"/>
        </w:rPr>
        <w:t>L0001</w:t>
      </w:r>
      <w:r w:rsidRPr="0035051A">
        <w:rPr>
          <w:rFonts w:hint="eastAsia"/>
        </w:rPr>
        <w:t>臺北市</w:t>
      </w:r>
      <w:r w:rsidRPr="00D67C16">
        <w:rPr>
          <w:rFonts w:hint="eastAsia"/>
          <w:spacing w:val="-30"/>
        </w:rPr>
        <w:t>）」</w:t>
      </w:r>
      <w:r w:rsidRPr="0035051A">
        <w:rPr>
          <w:rFonts w:hint="eastAsia"/>
        </w:rPr>
        <w:t>，為傾斜往東南向之順向坡，核與臺北市政府</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日都市計畫變更公告實施之書圖附錄一「深美</w:t>
      </w:r>
      <w:r w:rsidR="00FD6973">
        <w:rPr>
          <w:rFonts w:hint="eastAsia"/>
          <w:lang w:eastAsia="zh-TW"/>
        </w:rPr>
        <w:t>－</w:t>
      </w:r>
      <w:r w:rsidRPr="0035051A">
        <w:rPr>
          <w:rFonts w:hint="eastAsia"/>
        </w:rPr>
        <w:t>七張</w:t>
      </w:r>
      <w:r w:rsidRPr="0035051A">
        <w:rPr>
          <w:rFonts w:hint="eastAsia"/>
        </w:rPr>
        <w:t>161</w:t>
      </w:r>
      <w:r w:rsidRPr="0035051A">
        <w:rPr>
          <w:rFonts w:hint="eastAsia"/>
        </w:rPr>
        <w:t>仟伏輸電線路路徑選擇準則」：「……十六、所選路徑應儘量避開斷層、地表滑動、急峻坡度、軟弱地盤或有發生地質災害之虞等地質不良或敏感地區」之基準有違。另該公告附錄二「……二、經調查各塔址均非位於地質敏感地帶，且附近皆無順向坡、惡地、土石流、岩屑崩滑及落石等情況，故電塔設置應安全無虞且無對地質安全性產生不利之影響」所述顯有不實，台電公司辦理</w:t>
      </w:r>
      <w:r w:rsidRPr="0035051A">
        <w:rPr>
          <w:rFonts w:hint="eastAsia"/>
        </w:rPr>
        <w:t>#16B</w:t>
      </w:r>
      <w:r w:rsidRPr="0035051A">
        <w:rPr>
          <w:rFonts w:hint="eastAsia"/>
        </w:rPr>
        <w:t>電塔選址作業顯有疏誤。另本案經提內政部都市計畫委員會</w:t>
      </w:r>
      <w:r w:rsidRPr="0035051A">
        <w:rPr>
          <w:rFonts w:hint="eastAsia"/>
        </w:rPr>
        <w:t>102</w:t>
      </w:r>
      <w:r w:rsidRPr="0035051A">
        <w:rPr>
          <w:rFonts w:hint="eastAsia"/>
        </w:rPr>
        <w:t>年</w:t>
      </w:r>
      <w:r w:rsidRPr="0035051A">
        <w:rPr>
          <w:rFonts w:hint="eastAsia"/>
        </w:rPr>
        <w:t>3</w:t>
      </w:r>
      <w:r w:rsidRPr="0035051A">
        <w:rPr>
          <w:rFonts w:hint="eastAsia"/>
        </w:rPr>
        <w:t>月</w:t>
      </w:r>
      <w:r w:rsidRPr="0035051A">
        <w:rPr>
          <w:rFonts w:hint="eastAsia"/>
        </w:rPr>
        <w:t>26</w:t>
      </w:r>
      <w:r w:rsidRPr="0035051A">
        <w:rPr>
          <w:rFonts w:hint="eastAsia"/>
        </w:rPr>
        <w:t>日第</w:t>
      </w:r>
      <w:r w:rsidRPr="0035051A">
        <w:rPr>
          <w:rFonts w:hint="eastAsia"/>
        </w:rPr>
        <w:t>800</w:t>
      </w:r>
      <w:r w:rsidRPr="0035051A">
        <w:rPr>
          <w:rFonts w:hint="eastAsia"/>
        </w:rPr>
        <w:t>次委員會議決議「照案通過」，後於</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日臺北市政府公告相關計畫書圖，相關單位辦理過程似屬不當。</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都市計畫變更公告書圖附錄關於電塔坡度之坡度數據有誤</w:t>
      </w:r>
    </w:p>
    <w:p w:rsidR="00471F02" w:rsidRPr="0035051A" w:rsidRDefault="00471F02" w:rsidP="00EC469F">
      <w:pPr>
        <w:pStyle w:val="1---"/>
        <w:ind w:firstLine="480"/>
      </w:pPr>
      <w:r w:rsidRPr="0035051A">
        <w:rPr>
          <w:rFonts w:hint="eastAsia"/>
        </w:rPr>
        <w:t>本案臺北市政府</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日都市計畫變更公告書圖附錄二關於</w:t>
      </w:r>
      <w:r w:rsidRPr="0035051A">
        <w:rPr>
          <w:rFonts w:hint="eastAsia"/>
        </w:rPr>
        <w:t>#16B</w:t>
      </w:r>
      <w:r w:rsidRPr="0035051A">
        <w:rPr>
          <w:rFonts w:hint="eastAsia"/>
        </w:rPr>
        <w:t>電塔坡度</w:t>
      </w:r>
      <w:r w:rsidRPr="0035051A">
        <w:rPr>
          <w:rFonts w:hint="eastAsia"/>
        </w:rPr>
        <w:t>170</w:t>
      </w:r>
      <w:r w:rsidRPr="0035051A">
        <w:rPr>
          <w:rFonts w:hint="eastAsia"/>
        </w:rPr>
        <w:t>、</w:t>
      </w:r>
      <w:r w:rsidRPr="0035051A">
        <w:rPr>
          <w:rFonts w:hint="eastAsia"/>
        </w:rPr>
        <w:t>#17</w:t>
      </w:r>
      <w:r w:rsidRPr="0035051A">
        <w:rPr>
          <w:rFonts w:hint="eastAsia"/>
        </w:rPr>
        <w:t>電塔坡度</w:t>
      </w:r>
      <w:r w:rsidRPr="0035051A">
        <w:rPr>
          <w:rFonts w:hint="eastAsia"/>
        </w:rPr>
        <w:t>290</w:t>
      </w:r>
      <w:r w:rsidRPr="0035051A">
        <w:rPr>
          <w:rFonts w:hint="eastAsia"/>
        </w:rPr>
        <w:t>、</w:t>
      </w:r>
      <w:r w:rsidRPr="0035051A">
        <w:rPr>
          <w:rFonts w:hint="eastAsia"/>
        </w:rPr>
        <w:t>#18</w:t>
      </w:r>
      <w:r w:rsidRPr="0035051A">
        <w:rPr>
          <w:rFonts w:hint="eastAsia"/>
        </w:rPr>
        <w:t>電塔坡度</w:t>
      </w:r>
      <w:r w:rsidRPr="0035051A">
        <w:rPr>
          <w:rFonts w:hint="eastAsia"/>
        </w:rPr>
        <w:t>280</w:t>
      </w:r>
      <w:r w:rsidRPr="0035051A">
        <w:rPr>
          <w:rFonts w:hint="eastAsia"/>
        </w:rPr>
        <w:t>之坡度數據有誤，經臺北市政府大地工程處協助台電公司復算結果，</w:t>
      </w:r>
      <w:r w:rsidRPr="0035051A">
        <w:rPr>
          <w:rFonts w:hint="eastAsia"/>
        </w:rPr>
        <w:t>#16B</w:t>
      </w:r>
      <w:r w:rsidRPr="0035051A">
        <w:rPr>
          <w:rFonts w:hint="eastAsia"/>
        </w:rPr>
        <w:t>鐵塔坡度</w:t>
      </w:r>
      <w:r w:rsidRPr="0035051A">
        <w:rPr>
          <w:rFonts w:hint="eastAsia"/>
        </w:rPr>
        <w:t>27.1%</w:t>
      </w:r>
      <w:r w:rsidRPr="0035051A">
        <w:rPr>
          <w:rFonts w:hint="eastAsia"/>
        </w:rPr>
        <w:t>（</w:t>
      </w:r>
      <w:r w:rsidRPr="0035051A">
        <w:rPr>
          <w:rFonts w:hint="eastAsia"/>
        </w:rPr>
        <w:t>3</w:t>
      </w:r>
      <w:r w:rsidRPr="0035051A">
        <w:rPr>
          <w:rFonts w:hint="eastAsia"/>
        </w:rPr>
        <w:t>級坡</w:t>
      </w:r>
      <w:r w:rsidRPr="00D67C16">
        <w:rPr>
          <w:rFonts w:hint="eastAsia"/>
          <w:spacing w:val="-30"/>
        </w:rPr>
        <w:t>）</w:t>
      </w:r>
      <w:r w:rsidRPr="0035051A">
        <w:rPr>
          <w:rFonts w:hint="eastAsia"/>
        </w:rPr>
        <w:t>、</w:t>
      </w:r>
      <w:r w:rsidRPr="0035051A">
        <w:rPr>
          <w:rFonts w:hint="eastAsia"/>
        </w:rPr>
        <w:t>#17</w:t>
      </w:r>
      <w:r w:rsidRPr="0035051A">
        <w:rPr>
          <w:rFonts w:hint="eastAsia"/>
        </w:rPr>
        <w:t>鐵塔坡度竟高達</w:t>
      </w:r>
      <w:r w:rsidRPr="0035051A">
        <w:rPr>
          <w:rFonts w:hint="eastAsia"/>
        </w:rPr>
        <w:t>71.67%</w:t>
      </w:r>
      <w:r w:rsidRPr="0035051A">
        <w:rPr>
          <w:rFonts w:hint="eastAsia"/>
        </w:rPr>
        <w:t>為</w:t>
      </w:r>
      <w:r w:rsidRPr="0035051A">
        <w:rPr>
          <w:rFonts w:hint="eastAsia"/>
        </w:rPr>
        <w:t>6</w:t>
      </w:r>
      <w:r w:rsidRPr="0035051A">
        <w:rPr>
          <w:rFonts w:hint="eastAsia"/>
        </w:rPr>
        <w:t>級坡、</w:t>
      </w:r>
      <w:r w:rsidRPr="0035051A">
        <w:rPr>
          <w:rFonts w:hint="eastAsia"/>
        </w:rPr>
        <w:t>#18</w:t>
      </w:r>
      <w:r w:rsidRPr="0035051A">
        <w:rPr>
          <w:rFonts w:hint="eastAsia"/>
        </w:rPr>
        <w:t>鐵塔坡度亦達</w:t>
      </w:r>
      <w:r w:rsidRPr="0035051A">
        <w:rPr>
          <w:rFonts w:hint="eastAsia"/>
        </w:rPr>
        <w:t>50.67%</w:t>
      </w:r>
      <w:r w:rsidRPr="0035051A">
        <w:rPr>
          <w:rFonts w:hint="eastAsia"/>
        </w:rPr>
        <w:t>為</w:t>
      </w:r>
      <w:r w:rsidRPr="0035051A">
        <w:rPr>
          <w:rFonts w:hint="eastAsia"/>
        </w:rPr>
        <w:t>5</w:t>
      </w:r>
      <w:r w:rsidRPr="0035051A">
        <w:rPr>
          <w:rFonts w:hint="eastAsia"/>
        </w:rPr>
        <w:t>級坡，如未親赴現場不可得知坡度陡峻，辦理過程顯有不當。</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都市計畫變更公告書圖顯與事實不符</w:t>
      </w:r>
    </w:p>
    <w:p w:rsidR="00471F02" w:rsidRPr="0035051A" w:rsidRDefault="00471F02" w:rsidP="00EC469F">
      <w:pPr>
        <w:pStyle w:val="1---"/>
        <w:ind w:firstLine="480"/>
      </w:pPr>
      <w:r w:rsidRPr="0035051A">
        <w:rPr>
          <w:rFonts w:hint="eastAsia"/>
        </w:rPr>
        <w:t>臺北市政府</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日都市計畫變更公告書圖，稱相</w:t>
      </w:r>
      <w:r w:rsidRPr="0035051A">
        <w:rPr>
          <w:rFonts w:hint="eastAsia"/>
        </w:rPr>
        <w:lastRenderedPageBreak/>
        <w:t>關電塔已移位至「山稜線後方設置」，已無影響木柵山區天際線及都市景觀，然相關電塔由木新路一段往政大方向即可望見，該公司所設第</w:t>
      </w:r>
      <w:r w:rsidRPr="0035051A">
        <w:rPr>
          <w:rFonts w:hint="eastAsia"/>
        </w:rPr>
        <w:t>18</w:t>
      </w:r>
      <w:r w:rsidRPr="0035051A">
        <w:rPr>
          <w:rFonts w:hint="eastAsia"/>
        </w:rPr>
        <w:t>號鐵塔位置亦與民宅距離甚近，公告書圖顯與事實不符。</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鐵塔之坐落位置及路線選擇疏誤</w:t>
      </w:r>
    </w:p>
    <w:p w:rsidR="00471F02" w:rsidRPr="0035051A" w:rsidRDefault="00471F02" w:rsidP="00EC469F">
      <w:pPr>
        <w:pStyle w:val="1---"/>
        <w:ind w:firstLine="480"/>
      </w:pPr>
      <w:r w:rsidRPr="0035051A">
        <w:rPr>
          <w:rFonts w:hint="eastAsia"/>
        </w:rPr>
        <w:t>臺北市政府於</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日都市計畫變更公告書圖中關於</w:t>
      </w:r>
      <w:r w:rsidRPr="0035051A">
        <w:rPr>
          <w:rFonts w:hint="eastAsia"/>
        </w:rPr>
        <w:t>#16B</w:t>
      </w:r>
      <w:r w:rsidRPr="0035051A">
        <w:rPr>
          <w:rFonts w:hint="eastAsia"/>
        </w:rPr>
        <w:t>鐵塔、</w:t>
      </w:r>
      <w:r w:rsidRPr="0035051A">
        <w:rPr>
          <w:rFonts w:hint="eastAsia"/>
        </w:rPr>
        <w:t>#18</w:t>
      </w:r>
      <w:r w:rsidRPr="0035051A">
        <w:rPr>
          <w:rFonts w:hint="eastAsia"/>
        </w:rPr>
        <w:t>鐵塔之坐落位置及路線選擇疏誤，均有違「深美</w:t>
      </w:r>
      <w:r w:rsidR="00FD6973">
        <w:rPr>
          <w:rFonts w:hint="eastAsia"/>
          <w:lang w:eastAsia="zh-TW"/>
        </w:rPr>
        <w:t>－</w:t>
      </w:r>
      <w:r w:rsidRPr="0035051A">
        <w:rPr>
          <w:rFonts w:hint="eastAsia"/>
        </w:rPr>
        <w:t>七張</w:t>
      </w:r>
      <w:r w:rsidRPr="0035051A">
        <w:rPr>
          <w:rFonts w:hint="eastAsia"/>
        </w:rPr>
        <w:t>161</w:t>
      </w:r>
      <w:r w:rsidRPr="0035051A">
        <w:rPr>
          <w:rFonts w:hint="eastAsia"/>
        </w:rPr>
        <w:t>仟伏輸電線路路徑選擇</w:t>
      </w:r>
      <w:r w:rsidR="00FD6973">
        <w:rPr>
          <w:rFonts w:hint="eastAsia"/>
          <w:lang w:eastAsia="zh-TW"/>
        </w:rPr>
        <w:t>準</w:t>
      </w:r>
      <w:r w:rsidRPr="0035051A">
        <w:rPr>
          <w:rFonts w:hint="eastAsia"/>
        </w:rPr>
        <w:t>則」第</w:t>
      </w:r>
      <w:r w:rsidRPr="0035051A">
        <w:rPr>
          <w:rFonts w:hint="eastAsia"/>
        </w:rPr>
        <w:t>4</w:t>
      </w:r>
      <w:r w:rsidRPr="0035051A">
        <w:rPr>
          <w:rFonts w:hint="eastAsia"/>
        </w:rPr>
        <w:t>點、第</w:t>
      </w:r>
      <w:r w:rsidRPr="0035051A">
        <w:rPr>
          <w:rFonts w:hint="eastAsia"/>
        </w:rPr>
        <w:t>5</w:t>
      </w:r>
      <w:r w:rsidRPr="0035051A">
        <w:rPr>
          <w:rFonts w:hint="eastAsia"/>
        </w:rPr>
        <w:t>點、第</w:t>
      </w:r>
      <w:r w:rsidRPr="0035051A">
        <w:rPr>
          <w:rFonts w:hint="eastAsia"/>
        </w:rPr>
        <w:t>16</w:t>
      </w:r>
      <w:r w:rsidRPr="0035051A">
        <w:rPr>
          <w:rFonts w:hint="eastAsia"/>
        </w:rPr>
        <w:t>點之規定。</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民眾資訊疑有偏誤</w:t>
      </w:r>
    </w:p>
    <w:p w:rsidR="00471F02" w:rsidRPr="0035051A" w:rsidRDefault="00471F02" w:rsidP="00EC469F">
      <w:pPr>
        <w:pStyle w:val="1---"/>
        <w:ind w:firstLine="480"/>
      </w:pPr>
      <w:r w:rsidRPr="0035051A">
        <w:rPr>
          <w:rFonts w:hint="eastAsia"/>
        </w:rPr>
        <w:t>本案於內政部都市計畫委員會</w:t>
      </w:r>
      <w:r w:rsidRPr="0035051A">
        <w:rPr>
          <w:rFonts w:hint="eastAsia"/>
        </w:rPr>
        <w:t>97</w:t>
      </w:r>
      <w:r w:rsidRPr="0035051A">
        <w:rPr>
          <w:rFonts w:hint="eastAsia"/>
        </w:rPr>
        <w:t>年</w:t>
      </w:r>
      <w:r w:rsidRPr="0035051A">
        <w:rPr>
          <w:rFonts w:hint="eastAsia"/>
        </w:rPr>
        <w:t>3</w:t>
      </w:r>
      <w:r w:rsidRPr="0035051A">
        <w:rPr>
          <w:rFonts w:hint="eastAsia"/>
        </w:rPr>
        <w:t>月</w:t>
      </w:r>
      <w:r w:rsidRPr="0035051A">
        <w:rPr>
          <w:rFonts w:hint="eastAsia"/>
        </w:rPr>
        <w:t>18</w:t>
      </w:r>
      <w:r w:rsidRPr="0035051A">
        <w:rPr>
          <w:rFonts w:hint="eastAsia"/>
        </w:rPr>
        <w:t>日第</w:t>
      </w:r>
      <w:r w:rsidRPr="0035051A">
        <w:rPr>
          <w:rFonts w:hint="eastAsia"/>
        </w:rPr>
        <w:t>678</w:t>
      </w:r>
      <w:r w:rsidRPr="0035051A">
        <w:rPr>
          <w:rFonts w:hint="eastAsia"/>
        </w:rPr>
        <w:t>次會議提會報告之計畫，復經臺北市政府協助台電公司依都市計畫法定程序辦理變更路線、地點，於</w:t>
      </w:r>
      <w:r w:rsidRPr="0035051A">
        <w:rPr>
          <w:rFonts w:hint="eastAsia"/>
        </w:rPr>
        <w:t>102</w:t>
      </w:r>
      <w:r w:rsidRPr="0035051A">
        <w:rPr>
          <w:rFonts w:hint="eastAsia"/>
        </w:rPr>
        <w:t>年</w:t>
      </w:r>
      <w:r w:rsidRPr="0035051A">
        <w:rPr>
          <w:rFonts w:hint="eastAsia"/>
        </w:rPr>
        <w:t>2</w:t>
      </w:r>
      <w:r w:rsidRPr="0035051A">
        <w:rPr>
          <w:rFonts w:hint="eastAsia"/>
        </w:rPr>
        <w:t>月</w:t>
      </w:r>
      <w:r w:rsidRPr="0035051A">
        <w:rPr>
          <w:rFonts w:hint="eastAsia"/>
        </w:rPr>
        <w:t>7</w:t>
      </w:r>
      <w:r w:rsidRPr="0035051A">
        <w:rPr>
          <w:rFonts w:hint="eastAsia"/>
        </w:rPr>
        <w:t>日函送計畫書、圖報請內政部核定，提經內政部都市計畫委員會</w:t>
      </w:r>
      <w:r w:rsidRPr="0035051A">
        <w:rPr>
          <w:rFonts w:hint="eastAsia"/>
        </w:rPr>
        <w:t>102</w:t>
      </w:r>
      <w:r w:rsidRPr="0035051A">
        <w:rPr>
          <w:rFonts w:hint="eastAsia"/>
        </w:rPr>
        <w:t>年</w:t>
      </w:r>
      <w:r w:rsidRPr="0035051A">
        <w:rPr>
          <w:rFonts w:hint="eastAsia"/>
        </w:rPr>
        <w:t>3</w:t>
      </w:r>
      <w:r w:rsidRPr="0035051A">
        <w:rPr>
          <w:rFonts w:hint="eastAsia"/>
        </w:rPr>
        <w:t>月</w:t>
      </w:r>
      <w:r w:rsidRPr="0035051A">
        <w:rPr>
          <w:rFonts w:hint="eastAsia"/>
        </w:rPr>
        <w:t>26</w:t>
      </w:r>
      <w:r w:rsidRPr="0035051A">
        <w:rPr>
          <w:rFonts w:hint="eastAsia"/>
        </w:rPr>
        <w:t>日第</w:t>
      </w:r>
      <w:r w:rsidRPr="0035051A">
        <w:rPr>
          <w:rFonts w:hint="eastAsia"/>
        </w:rPr>
        <w:t>800</w:t>
      </w:r>
      <w:r w:rsidRPr="0035051A">
        <w:rPr>
          <w:rFonts w:hint="eastAsia"/>
        </w:rPr>
        <w:t>次會議照案通過，臺北市政府於</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日發布實施。本案計畫之相關鐵塔位置、面積既有變遷，電纜線通過範圍之行政區域亦有變動，台電公司稱本案電塔位置已於</w:t>
      </w:r>
      <w:r w:rsidRPr="0035051A">
        <w:rPr>
          <w:rFonts w:hint="eastAsia"/>
        </w:rPr>
        <w:t>98</w:t>
      </w:r>
      <w:r w:rsidRPr="0035051A">
        <w:rPr>
          <w:rFonts w:hint="eastAsia"/>
        </w:rPr>
        <w:t>年</w:t>
      </w:r>
      <w:r w:rsidRPr="0035051A">
        <w:rPr>
          <w:rFonts w:hint="eastAsia"/>
        </w:rPr>
        <w:t>5</w:t>
      </w:r>
      <w:r w:rsidRPr="0035051A">
        <w:rPr>
          <w:rFonts w:hint="eastAsia"/>
        </w:rPr>
        <w:t>月</w:t>
      </w:r>
      <w:r w:rsidRPr="0035051A">
        <w:rPr>
          <w:rFonts w:hint="eastAsia"/>
        </w:rPr>
        <w:t>15</w:t>
      </w:r>
      <w:r w:rsidRPr="0035051A">
        <w:rPr>
          <w:rFonts w:hint="eastAsia"/>
        </w:rPr>
        <w:t>日召開塔址說明會中，獲得當地民眾同意一節實難認同，因已非屬</w:t>
      </w:r>
      <w:r w:rsidRPr="0035051A">
        <w:rPr>
          <w:rFonts w:hint="eastAsia"/>
        </w:rPr>
        <w:t>102</w:t>
      </w:r>
      <w:r w:rsidRPr="0035051A">
        <w:rPr>
          <w:rFonts w:hint="eastAsia"/>
        </w:rPr>
        <w:t>年</w:t>
      </w:r>
      <w:r w:rsidRPr="0035051A">
        <w:rPr>
          <w:rFonts w:hint="eastAsia"/>
        </w:rPr>
        <w:t>2</w:t>
      </w:r>
      <w:r w:rsidRPr="0035051A">
        <w:rPr>
          <w:rFonts w:hint="eastAsia"/>
        </w:rPr>
        <w:t>月</w:t>
      </w:r>
      <w:r w:rsidRPr="0035051A">
        <w:rPr>
          <w:rFonts w:hint="eastAsia"/>
        </w:rPr>
        <w:t>7</w:t>
      </w:r>
      <w:r w:rsidRPr="0035051A">
        <w:rPr>
          <w:rFonts w:hint="eastAsia"/>
        </w:rPr>
        <w:t>日函送修正計畫書之有關位置、路線與地號，程序難謂正當。再據本案鐵塔用地都市計畫個案變更之公開展覽階段，與其切身利益相關之指南里里民稱未收到相關開會通知，案經市府說明已轉交里長代發，難以查證等語，該計畫之民眾是否周知，存有疑問。</w:t>
      </w:r>
    </w:p>
    <w:p w:rsidR="00471F02" w:rsidRPr="0035051A" w:rsidRDefault="00967B9B" w:rsidP="003B7BEB">
      <w:pPr>
        <w:pStyle w:val="1--13"/>
        <w:spacing w:before="180" w:after="180"/>
        <w:ind w:left="260" w:hanging="260"/>
      </w:pPr>
      <w:r w:rsidRPr="008E1832">
        <w:rPr>
          <w:rFonts w:hint="eastAsia"/>
        </w:rPr>
        <w:lastRenderedPageBreak/>
        <w:t>˙</w:t>
      </w:r>
      <w:r w:rsidR="00471F02" w:rsidRPr="0035051A">
        <w:rPr>
          <w:rFonts w:hint="eastAsia"/>
        </w:rPr>
        <w:t>檢討電磁波管理（制）標準</w:t>
      </w:r>
    </w:p>
    <w:p w:rsidR="00471F02" w:rsidRPr="0035051A" w:rsidRDefault="00471F02" w:rsidP="00EC469F">
      <w:pPr>
        <w:pStyle w:val="1---"/>
        <w:ind w:firstLine="480"/>
      </w:pPr>
      <w:r w:rsidRPr="0035051A">
        <w:rPr>
          <w:rFonts w:hint="eastAsia"/>
        </w:rPr>
        <w:t>有關住家電磁波影響一節，行政院宜就相關問題會商有關機關檢討及強化電磁波管理（制）標準，化解民眾疑慮，加強電磁波資訊揭露，建立非游離輻射暴露公開資訊，提升民眾對於政府行政的信賴程度。</w:t>
      </w:r>
    </w:p>
    <w:p w:rsidR="00471F02" w:rsidRPr="0035051A" w:rsidRDefault="00471F02" w:rsidP="00EC469F">
      <w:pPr>
        <w:pStyle w:val="1---"/>
        <w:ind w:firstLine="480"/>
        <w:rPr>
          <w:lang w:eastAsia="zh-TW"/>
        </w:rPr>
      </w:pPr>
      <w:r w:rsidRPr="0035051A">
        <w:t>依據本案調查意見</w:t>
      </w:r>
      <w:r w:rsidR="0044046C" w:rsidRPr="0044046C">
        <w:rPr>
          <w:rFonts w:hint="eastAsia"/>
          <w:sz w:val="4"/>
          <w:lang w:eastAsia="zh-TW"/>
        </w:rPr>
        <w:t xml:space="preserve"> </w:t>
      </w:r>
      <w:r w:rsidRPr="0035051A">
        <w:rPr>
          <w:rStyle w:val="aff3"/>
          <w:rFonts w:eastAsiaTheme="majorEastAsia"/>
        </w:rPr>
        <w:footnoteReference w:id="62"/>
      </w:r>
      <w:r w:rsidRPr="0035051A">
        <w:t>，監察院</w:t>
      </w:r>
      <w:r w:rsidRPr="0035051A">
        <w:rPr>
          <w:rFonts w:hint="eastAsia"/>
        </w:rPr>
        <w:t>函請經濟部積極督促台電公司檢討改進；另請臺北市政府、內政部檢討改進見復。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日臺北市政府所公告本案都市計畫書圖附錄二所附之地質資料圖，係台電公司查詢當時中央地質調查所地質資料整合查詢系統網站，</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26</w:t>
      </w:r>
      <w:r w:rsidRPr="0035051A">
        <w:rPr>
          <w:rFonts w:hint="eastAsia"/>
        </w:rPr>
        <w:t>日再公告臺北市山崩與地滑地質敏感區後，台電公司再於「中央地質調查所</w:t>
      </w:r>
      <w:r w:rsidR="0044046C">
        <w:rPr>
          <w:rFonts w:hint="eastAsia"/>
          <w:lang w:eastAsia="zh-TW"/>
        </w:rPr>
        <w:t>－</w:t>
      </w:r>
      <w:r w:rsidRPr="0035051A">
        <w:rPr>
          <w:rFonts w:hint="eastAsia"/>
        </w:rPr>
        <w:t>地質敏感區查詢系統」查詢，本案</w:t>
      </w:r>
      <w:r w:rsidRPr="0035051A">
        <w:rPr>
          <w:rFonts w:hint="eastAsia"/>
        </w:rPr>
        <w:t>16B</w:t>
      </w:r>
      <w:r w:rsidRPr="0035051A">
        <w:rPr>
          <w:rFonts w:hint="eastAsia"/>
        </w:rPr>
        <w:t>號鐵塔之塔址有部分劃分於屬順向坡範圍，故於該計畫書圖附錄二中有「……二、經調查各塔址均非位於地質敏感地帶，且附近皆無順向坡、惡地、土石流、岩屑崩滑及落石等情況，故電塔設置應安全無虞且無對地質安全性產生不利之影響」之敘述，應屬合於規定。另</w:t>
      </w:r>
      <w:r w:rsidRPr="0035051A">
        <w:rPr>
          <w:rFonts w:hint="eastAsia"/>
        </w:rPr>
        <w:t>16B</w:t>
      </w:r>
      <w:r w:rsidRPr="0035051A">
        <w:rPr>
          <w:rFonts w:hint="eastAsia"/>
        </w:rPr>
        <w:t>塔相關計畫核定時尚未經公告為地質敏感區，無規定須辦理地質調查或安全評估，且設計亦參考塔址地質條件且基礎深度已達岩盤。</w:t>
      </w:r>
    </w:p>
    <w:p w:rsidR="00471F02" w:rsidRPr="0035051A" w:rsidRDefault="00471F02" w:rsidP="00CB024B">
      <w:pPr>
        <w:pStyle w:val="15"/>
      </w:pPr>
      <w:r w:rsidRPr="0035051A">
        <w:rPr>
          <w:rFonts w:hint="eastAsia"/>
        </w:rPr>
        <w:t>2</w:t>
      </w:r>
      <w:r w:rsidRPr="0035051A">
        <w:rPr>
          <w:rFonts w:hint="eastAsia"/>
        </w:rPr>
        <w:t>、該部於</w:t>
      </w:r>
      <w:r w:rsidRPr="0035051A">
        <w:rPr>
          <w:rFonts w:hint="eastAsia"/>
        </w:rPr>
        <w:t>104</w:t>
      </w:r>
      <w:r w:rsidRPr="0035051A">
        <w:rPr>
          <w:rFonts w:hint="eastAsia"/>
        </w:rPr>
        <w:t>年</w:t>
      </w:r>
      <w:r w:rsidRPr="0035051A">
        <w:rPr>
          <w:rFonts w:hint="eastAsia"/>
        </w:rPr>
        <w:t>8</w:t>
      </w:r>
      <w:r w:rsidRPr="0035051A">
        <w:rPr>
          <w:rFonts w:hint="eastAsia"/>
        </w:rPr>
        <w:t>月</w:t>
      </w:r>
      <w:r w:rsidRPr="0035051A">
        <w:rPr>
          <w:rFonts w:hint="eastAsia"/>
        </w:rPr>
        <w:t>26</w:t>
      </w:r>
      <w:r w:rsidRPr="0035051A">
        <w:rPr>
          <w:rFonts w:hint="eastAsia"/>
        </w:rPr>
        <w:t>日公告臺北市山崩與地滑地質敏感區</w:t>
      </w:r>
      <w:r w:rsidRPr="0035051A">
        <w:rPr>
          <w:rFonts w:hint="eastAsia"/>
        </w:rPr>
        <w:lastRenderedPageBreak/>
        <w:t>後，</w:t>
      </w:r>
      <w:r w:rsidRPr="0035051A">
        <w:rPr>
          <w:rFonts w:hint="eastAsia"/>
        </w:rPr>
        <w:t>16B</w:t>
      </w:r>
      <w:r w:rsidRPr="0035051A">
        <w:rPr>
          <w:rFonts w:hint="eastAsia"/>
        </w:rPr>
        <w:t>號鐵塔之塔址依地質敏感區線上查詢系統查詢結果「有部分位於地質敏感區</w:t>
      </w:r>
      <w:r w:rsidRPr="00D67C16">
        <w:rPr>
          <w:rFonts w:hint="eastAsia"/>
          <w:spacing w:val="-30"/>
        </w:rPr>
        <w:t>」</w:t>
      </w:r>
      <w:r w:rsidRPr="0035051A">
        <w:rPr>
          <w:rFonts w:hint="eastAsia"/>
        </w:rPr>
        <w:t>，然</w:t>
      </w:r>
      <w:r w:rsidRPr="0035051A">
        <w:rPr>
          <w:rFonts w:hint="eastAsia"/>
        </w:rPr>
        <w:t>102</w:t>
      </w:r>
      <w:r w:rsidRPr="0035051A">
        <w:rPr>
          <w:rFonts w:hint="eastAsia"/>
        </w:rPr>
        <w:t>年</w:t>
      </w:r>
      <w:r w:rsidRPr="0035051A">
        <w:rPr>
          <w:rFonts w:hint="eastAsia"/>
        </w:rPr>
        <w:t>5</w:t>
      </w:r>
      <w:r w:rsidRPr="0035051A">
        <w:rPr>
          <w:rFonts w:hint="eastAsia"/>
        </w:rPr>
        <w:t>月</w:t>
      </w:r>
      <w:r w:rsidRPr="0035051A">
        <w:rPr>
          <w:rFonts w:hint="eastAsia"/>
        </w:rPr>
        <w:t>20</w:t>
      </w:r>
      <w:r w:rsidRPr="0035051A">
        <w:rPr>
          <w:rFonts w:hint="eastAsia"/>
        </w:rPr>
        <w:t>日臺北市政府所公告都市計畫書圖係依當年於地質資料整合查詢系統查詢結果所做之敘述，台電公司應無敘述不實。</w:t>
      </w:r>
    </w:p>
    <w:p w:rsidR="00471F02" w:rsidRPr="0035051A" w:rsidRDefault="00471F02" w:rsidP="00CB024B">
      <w:pPr>
        <w:pStyle w:val="15"/>
      </w:pPr>
      <w:r w:rsidRPr="0035051A">
        <w:rPr>
          <w:rFonts w:hint="eastAsia"/>
        </w:rPr>
        <w:t>3</w:t>
      </w:r>
      <w:r w:rsidRPr="0035051A">
        <w:rPr>
          <w:rFonts w:hint="eastAsia"/>
        </w:rPr>
        <w:t>、</w:t>
      </w:r>
      <w:r w:rsidRPr="0035051A">
        <w:rPr>
          <w:rFonts w:hint="eastAsia"/>
        </w:rPr>
        <w:t>16B</w:t>
      </w:r>
      <w:r w:rsidRPr="0035051A">
        <w:rPr>
          <w:rFonts w:hint="eastAsia"/>
        </w:rPr>
        <w:t>號鐵塔之塔址於施工期間無岩屑崩落、岩體滑動之情形，故應無安全之虞，倘後續基礎結構有異常現象，台電公司即會進行專業評估及防範因應。將來倘有鐵塔開發案件於相關計畫核定前，用地已公告為地質敏感區域，台電公司將依規定辦理基地地質調查及地質安全評估等工作。</w:t>
      </w:r>
    </w:p>
    <w:p w:rsidR="00471F02" w:rsidRPr="0035051A" w:rsidRDefault="00471F02" w:rsidP="00CB024B">
      <w:pPr>
        <w:pStyle w:val="15"/>
      </w:pPr>
      <w:r w:rsidRPr="0035051A">
        <w:rPr>
          <w:rFonts w:hint="eastAsia"/>
        </w:rPr>
        <w:t>4</w:t>
      </w:r>
      <w:r w:rsidRPr="0035051A">
        <w:rPr>
          <w:rFonts w:hint="eastAsia"/>
        </w:rPr>
        <w:t>、坵塊法之計算方法係以在地形圖上每</w:t>
      </w:r>
      <w:r w:rsidRPr="0035051A">
        <w:rPr>
          <w:rFonts w:hint="eastAsia"/>
        </w:rPr>
        <w:t>10</w:t>
      </w:r>
      <w:r w:rsidRPr="0035051A">
        <w:rPr>
          <w:rFonts w:hint="eastAsia"/>
        </w:rPr>
        <w:t>公尺或</w:t>
      </w:r>
      <w:r w:rsidRPr="0035051A">
        <w:rPr>
          <w:rFonts w:hint="eastAsia"/>
        </w:rPr>
        <w:t>25</w:t>
      </w:r>
      <w:r w:rsidRPr="0035051A">
        <w:rPr>
          <w:rFonts w:hint="eastAsia"/>
        </w:rPr>
        <w:t>公尺劃一方格坵塊再加以計算，屬較大範圍之坡度表示方式，因台電公司輸電鐵塔基礎用地面積約在</w:t>
      </w:r>
      <w:r w:rsidRPr="0035051A">
        <w:rPr>
          <w:rFonts w:hint="eastAsia"/>
        </w:rPr>
        <w:t>400</w:t>
      </w:r>
      <w:r w:rsidRPr="0035051A">
        <w:rPr>
          <w:rFonts w:hint="eastAsia"/>
        </w:rPr>
        <w:t>（</w:t>
      </w:r>
      <w:r w:rsidRPr="0035051A">
        <w:rPr>
          <w:rFonts w:hint="eastAsia"/>
        </w:rPr>
        <w:t>20*20</w:t>
      </w:r>
      <w:r w:rsidRPr="0035051A">
        <w:rPr>
          <w:rFonts w:hint="eastAsia"/>
        </w:rPr>
        <w:t>）</w:t>
      </w:r>
      <w:r w:rsidR="00BC0DCE">
        <w:rPr>
          <w:rFonts w:hint="eastAsia"/>
          <w:lang w:eastAsia="zh-TW"/>
        </w:rPr>
        <w:t>～</w:t>
      </w:r>
      <w:r w:rsidRPr="0035051A">
        <w:rPr>
          <w:rFonts w:hint="eastAsia"/>
        </w:rPr>
        <w:t>900</w:t>
      </w:r>
      <w:r w:rsidRPr="0035051A">
        <w:rPr>
          <w:rFonts w:hint="eastAsia"/>
        </w:rPr>
        <w:t>（</w:t>
      </w:r>
      <w:r w:rsidRPr="0035051A">
        <w:rPr>
          <w:rFonts w:hint="eastAsia"/>
        </w:rPr>
        <w:t>30*30</w:t>
      </w:r>
      <w:r w:rsidRPr="0035051A">
        <w:rPr>
          <w:rFonts w:hint="eastAsia"/>
        </w:rPr>
        <w:t>）平方公尺範圍之間，且本案實際開挖為</w:t>
      </w:r>
      <w:r w:rsidRPr="0035051A">
        <w:rPr>
          <w:rFonts w:hint="eastAsia"/>
        </w:rPr>
        <w:t>6.5</w:t>
      </w:r>
      <w:r w:rsidR="00BC0DCE">
        <w:rPr>
          <w:rFonts w:hint="eastAsia"/>
          <w:lang w:eastAsia="zh-TW"/>
        </w:rPr>
        <w:t>～</w:t>
      </w:r>
      <w:r w:rsidRPr="0035051A">
        <w:rPr>
          <w:rFonts w:hint="eastAsia"/>
        </w:rPr>
        <w:t>7.5</w:t>
      </w:r>
      <w:r w:rsidRPr="0035051A">
        <w:rPr>
          <w:rFonts w:hint="eastAsia"/>
        </w:rPr>
        <w:t>公尺直徑之基礎井筒，倘以坵塊法計算則有失真之疑慮，故以等高線法計算坡度。</w:t>
      </w:r>
    </w:p>
    <w:p w:rsidR="00471F02" w:rsidRPr="0035051A" w:rsidRDefault="00471F02" w:rsidP="00CB024B">
      <w:pPr>
        <w:pStyle w:val="15"/>
      </w:pPr>
      <w:r w:rsidRPr="0035051A">
        <w:rPr>
          <w:rFonts w:hint="eastAsia"/>
        </w:rPr>
        <w:t>5</w:t>
      </w:r>
      <w:r w:rsidRPr="0035051A">
        <w:rPr>
          <w:rFonts w:hint="eastAsia"/>
        </w:rPr>
        <w:t>、依據內政部</w:t>
      </w:r>
      <w:r w:rsidRPr="0035051A">
        <w:rPr>
          <w:rFonts w:hint="eastAsia"/>
        </w:rPr>
        <w:t>69</w:t>
      </w:r>
      <w:r w:rsidRPr="0035051A">
        <w:rPr>
          <w:rFonts w:hint="eastAsia"/>
        </w:rPr>
        <w:t>年</w:t>
      </w:r>
      <w:r w:rsidRPr="0035051A">
        <w:rPr>
          <w:rFonts w:hint="eastAsia"/>
        </w:rPr>
        <w:t>8</w:t>
      </w:r>
      <w:r w:rsidRPr="0035051A">
        <w:rPr>
          <w:rFonts w:hint="eastAsia"/>
        </w:rPr>
        <w:t>月</w:t>
      </w:r>
      <w:r w:rsidRPr="0035051A">
        <w:rPr>
          <w:rFonts w:hint="eastAsia"/>
        </w:rPr>
        <w:t>7</w:t>
      </w:r>
      <w:r w:rsidRPr="0035051A">
        <w:rPr>
          <w:rFonts w:hint="eastAsia"/>
        </w:rPr>
        <w:t>日台營內字第</w:t>
      </w:r>
      <w:r w:rsidRPr="0035051A">
        <w:rPr>
          <w:rFonts w:hint="eastAsia"/>
        </w:rPr>
        <w:t>041123</w:t>
      </w:r>
      <w:r w:rsidRPr="0035051A">
        <w:rPr>
          <w:rFonts w:hint="eastAsia"/>
        </w:rPr>
        <w:t>號函、內政部營建署</w:t>
      </w:r>
      <w:r w:rsidRPr="0035051A">
        <w:rPr>
          <w:rFonts w:hint="eastAsia"/>
        </w:rPr>
        <w:t>92</w:t>
      </w:r>
      <w:r w:rsidRPr="0035051A">
        <w:rPr>
          <w:rFonts w:hint="eastAsia"/>
        </w:rPr>
        <w:t>年</w:t>
      </w:r>
      <w:r w:rsidRPr="0035051A">
        <w:rPr>
          <w:rFonts w:hint="eastAsia"/>
        </w:rPr>
        <w:t>7</w:t>
      </w:r>
      <w:r w:rsidRPr="0035051A">
        <w:rPr>
          <w:rFonts w:hint="eastAsia"/>
        </w:rPr>
        <w:t>月</w:t>
      </w:r>
      <w:r w:rsidRPr="0035051A">
        <w:rPr>
          <w:rFonts w:hint="eastAsia"/>
        </w:rPr>
        <w:t>29</w:t>
      </w:r>
      <w:r w:rsidRPr="0035051A">
        <w:rPr>
          <w:rFonts w:hint="eastAsia"/>
        </w:rPr>
        <w:t>日第</w:t>
      </w:r>
      <w:r w:rsidRPr="0035051A">
        <w:rPr>
          <w:rFonts w:hint="eastAsia"/>
        </w:rPr>
        <w:t>0920041577</w:t>
      </w:r>
      <w:r w:rsidRPr="0035051A">
        <w:rPr>
          <w:rFonts w:hint="eastAsia"/>
        </w:rPr>
        <w:t>號函，鐵塔不視為建築物，即不受建築法、建築技術規則山坡地專章等規範，台電公司爰建議於辦理都計變更程序時不再審查或說明相關鐵塔用地坡度之問題，避免產生誤解。另該公司未來於水保申請書等相關文件中，將依水土保持技術規範等計算公式辦理，並檢附圖面及計算過程供參酌。</w:t>
      </w:r>
    </w:p>
    <w:p w:rsidR="00471F02" w:rsidRPr="0035051A" w:rsidRDefault="00471F02" w:rsidP="00CB024B">
      <w:pPr>
        <w:pStyle w:val="15"/>
      </w:pPr>
      <w:r w:rsidRPr="0035051A">
        <w:rPr>
          <w:rFonts w:hint="eastAsia"/>
        </w:rPr>
        <w:t>6</w:t>
      </w:r>
      <w:r w:rsidRPr="0035051A">
        <w:rPr>
          <w:rFonts w:hint="eastAsia"/>
        </w:rPr>
        <w:t>、依據台電公司於該社區門口實際測量至</w:t>
      </w:r>
      <w:r w:rsidRPr="0035051A">
        <w:rPr>
          <w:rFonts w:hint="eastAsia"/>
        </w:rPr>
        <w:t>18</w:t>
      </w:r>
      <w:r w:rsidRPr="0035051A">
        <w:rPr>
          <w:rFonts w:hint="eastAsia"/>
        </w:rPr>
        <w:t>號鐵塔間地形縱斷面、所拍攝之現勘照片及提供農委會林務局農林航空測量所相片基本圖等，</w:t>
      </w:r>
      <w:r w:rsidRPr="0035051A">
        <w:rPr>
          <w:rFonts w:hint="eastAsia"/>
        </w:rPr>
        <w:t>18</w:t>
      </w:r>
      <w:r w:rsidRPr="0035051A">
        <w:rPr>
          <w:rFonts w:hint="eastAsia"/>
        </w:rPr>
        <w:t>號鐵塔之塔基已隱藏於山稜線後方</w:t>
      </w:r>
      <w:r w:rsidRPr="0035051A">
        <w:rPr>
          <w:rFonts w:hint="eastAsia"/>
        </w:rPr>
        <w:lastRenderedPageBreak/>
        <w:t>，但為維持線下安全距離，鐵塔必須保持一定高度，故於遠處住宅區內看見本塔實屬難以避免。另</w:t>
      </w:r>
      <w:r w:rsidRPr="0035051A">
        <w:rPr>
          <w:rFonts w:hint="eastAsia"/>
        </w:rPr>
        <w:t>18</w:t>
      </w:r>
      <w:r w:rsidRPr="0035051A">
        <w:rPr>
          <w:rFonts w:hint="eastAsia"/>
        </w:rPr>
        <w:t>號鐵塔距附近民宅之距離已大於「輸配電設備裝置規則」第</w:t>
      </w:r>
      <w:r w:rsidRPr="0035051A">
        <w:rPr>
          <w:rFonts w:hint="eastAsia"/>
        </w:rPr>
        <w:t>100</w:t>
      </w:r>
      <w:r w:rsidRPr="0035051A">
        <w:rPr>
          <w:rFonts w:hint="eastAsia"/>
        </w:rPr>
        <w:t>條、第</w:t>
      </w:r>
      <w:r w:rsidRPr="0035051A">
        <w:rPr>
          <w:rFonts w:hint="eastAsia"/>
        </w:rPr>
        <w:t>104</w:t>
      </w:r>
      <w:r w:rsidRPr="0035051A">
        <w:rPr>
          <w:rFonts w:hint="eastAsia"/>
        </w:rPr>
        <w:t>條，輸電線路水平間隔須保持約</w:t>
      </w:r>
      <w:r w:rsidRPr="0035051A">
        <w:rPr>
          <w:rFonts w:hint="eastAsia"/>
        </w:rPr>
        <w:t>2.26</w:t>
      </w:r>
      <w:r w:rsidRPr="0035051A">
        <w:rPr>
          <w:rFonts w:hint="eastAsia"/>
        </w:rPr>
        <w:t>公尺或垂直</w:t>
      </w:r>
      <w:r w:rsidRPr="0035051A">
        <w:rPr>
          <w:rFonts w:hint="eastAsia"/>
        </w:rPr>
        <w:t>3.76</w:t>
      </w:r>
      <w:r w:rsidRPr="0035051A">
        <w:rPr>
          <w:rFonts w:hint="eastAsia"/>
        </w:rPr>
        <w:t>公尺之規定，安全無虞。本案歷經數次都市計畫變更審議，補充說明事項繁多，致未於通過審議後在都市計畫變更公告書圖內容中詳述所稱鐵塔「已隱藏於山稜線後方」之前後因果，後續台電公司辦理相關都市計畫變更時，對於非屬法規要求範圍之說明事項，將加強詳述相關前後因果，以避免造成民眾誤解。</w:t>
      </w:r>
    </w:p>
    <w:p w:rsidR="00471F02" w:rsidRPr="0035051A" w:rsidRDefault="00471F02" w:rsidP="00CB024B">
      <w:pPr>
        <w:pStyle w:val="15"/>
      </w:pPr>
      <w:r w:rsidRPr="0035051A">
        <w:rPr>
          <w:rFonts w:hint="eastAsia"/>
        </w:rPr>
        <w:t>7</w:t>
      </w:r>
      <w:r w:rsidRPr="0035051A">
        <w:rPr>
          <w:rFonts w:hint="eastAsia"/>
        </w:rPr>
        <w:t>、「輸配電設備裝置規則」已訂定輸電線路與建物等之相關安全距離，台電公司建議辦理都市計畫變更審議時，依據「輸配電設備裝置規則」檢視與建物之間隔是否合乎標準。至於距離木柵二期重劃區最近之社區已有</w:t>
      </w:r>
      <w:r w:rsidRPr="0035051A">
        <w:rPr>
          <w:rFonts w:hint="eastAsia"/>
        </w:rPr>
        <w:t>200</w:t>
      </w:r>
      <w:r w:rsidRPr="0035051A">
        <w:rPr>
          <w:rFonts w:hint="eastAsia"/>
        </w:rPr>
        <w:t>公尺以上之距離，故本線路規劃實已配合都市計畫儘量避開住宅區、計畫社區及預期之人口集中區，應無違反台電公司路徑選擇準則。</w:t>
      </w:r>
    </w:p>
    <w:p w:rsidR="00471F02" w:rsidRPr="0035051A" w:rsidRDefault="00471F02" w:rsidP="00CB024B">
      <w:pPr>
        <w:pStyle w:val="15"/>
      </w:pPr>
      <w:r w:rsidRPr="0035051A">
        <w:t>8</w:t>
      </w:r>
      <w:r w:rsidRPr="0035051A">
        <w:t>、</w:t>
      </w:r>
      <w:r w:rsidRPr="0035051A">
        <w:rPr>
          <w:rFonts w:hint="eastAsia"/>
        </w:rPr>
        <w:t>環保署係負責環境中非屬原子能游離輻射之監測，監測對象包括變電所、變壓器及高壓電塔等，截至</w:t>
      </w:r>
      <w:r w:rsidRPr="0035051A">
        <w:rPr>
          <w:rFonts w:hint="eastAsia"/>
        </w:rPr>
        <w:t>107</w:t>
      </w:r>
      <w:r w:rsidRPr="0035051A">
        <w:rPr>
          <w:rFonts w:hint="eastAsia"/>
        </w:rPr>
        <w:t>年</w:t>
      </w:r>
      <w:r w:rsidRPr="0035051A">
        <w:rPr>
          <w:rFonts w:hint="eastAsia"/>
        </w:rPr>
        <w:t>9</w:t>
      </w:r>
      <w:r w:rsidRPr="0035051A">
        <w:rPr>
          <w:rFonts w:hint="eastAsia"/>
        </w:rPr>
        <w:t>月底已累積</w:t>
      </w:r>
      <w:r w:rsidRPr="0035051A">
        <w:rPr>
          <w:rFonts w:hint="eastAsia"/>
        </w:rPr>
        <w:t>7,329</w:t>
      </w:r>
      <w:r w:rsidRPr="0035051A">
        <w:rPr>
          <w:rFonts w:hint="eastAsia"/>
        </w:rPr>
        <w:t>筆，並上網公開至環保署非游離輻射網站供民眾查詢。另當民眾陳情台電公司設施造成影響時，可請市府環保局派員前往量測以解除疑慮。另有關住家電磁波影響，台電公司係引環保署</w:t>
      </w:r>
      <w:r w:rsidRPr="0035051A">
        <w:rPr>
          <w:rFonts w:hint="eastAsia"/>
        </w:rPr>
        <w:t>101</w:t>
      </w:r>
      <w:r w:rsidRPr="0035051A">
        <w:rPr>
          <w:rFonts w:hint="eastAsia"/>
        </w:rPr>
        <w:t>年</w:t>
      </w:r>
      <w:r w:rsidRPr="0035051A">
        <w:rPr>
          <w:rFonts w:hint="eastAsia"/>
        </w:rPr>
        <w:t>11</w:t>
      </w:r>
      <w:r w:rsidRPr="0035051A">
        <w:rPr>
          <w:rFonts w:hint="eastAsia"/>
        </w:rPr>
        <w:t>月</w:t>
      </w:r>
      <w:r w:rsidRPr="0035051A">
        <w:rPr>
          <w:rFonts w:hint="eastAsia"/>
        </w:rPr>
        <w:t>30</w:t>
      </w:r>
      <w:r w:rsidRPr="0035051A">
        <w:rPr>
          <w:rFonts w:hint="eastAsia"/>
        </w:rPr>
        <w:t>日公告限制時變電場、磁場及電磁場暴露指引所訂電磁場暴露參考準位辦理，旨揭輸電線路設施均符合上開規定，未來法規如有</w:t>
      </w:r>
      <w:r w:rsidRPr="0035051A">
        <w:rPr>
          <w:rFonts w:hint="eastAsia"/>
        </w:rPr>
        <w:lastRenderedPageBreak/>
        <w:t>修正亦將配合辦理。且依據環保署</w:t>
      </w:r>
      <w:r w:rsidRPr="0035051A">
        <w:rPr>
          <w:rFonts w:hint="eastAsia"/>
        </w:rPr>
        <w:t>2016</w:t>
      </w:r>
      <w:r w:rsidRPr="0035051A">
        <w:rPr>
          <w:rFonts w:hint="eastAsia"/>
        </w:rPr>
        <w:t>年</w:t>
      </w:r>
      <w:r w:rsidRPr="0035051A">
        <w:rPr>
          <w:rFonts w:hint="eastAsia"/>
        </w:rPr>
        <w:t>6</w:t>
      </w:r>
      <w:r w:rsidRPr="0035051A">
        <w:rPr>
          <w:rFonts w:hint="eastAsia"/>
        </w:rPr>
        <w:t>月瑞典輻射安全局（</w:t>
      </w:r>
      <w:r w:rsidRPr="0035051A">
        <w:rPr>
          <w:rFonts w:hint="eastAsia"/>
        </w:rPr>
        <w:t>SSM</w:t>
      </w:r>
      <w:r w:rsidRPr="0035051A">
        <w:rPr>
          <w:rFonts w:hint="eastAsia"/>
        </w:rPr>
        <w:t>）對過去</w:t>
      </w:r>
      <w:r w:rsidRPr="0035051A">
        <w:rPr>
          <w:rFonts w:hint="eastAsia"/>
        </w:rPr>
        <w:t>13</w:t>
      </w:r>
      <w:r w:rsidRPr="0035051A">
        <w:rPr>
          <w:rFonts w:hint="eastAsia"/>
        </w:rPr>
        <w:t>年彙整有關電磁場與健康風險關係之研究，尚無顯著證據證明暴露於電磁場環境中會對健康產生不良之影響。</w:t>
      </w:r>
    </w:p>
    <w:p w:rsidR="00471F02" w:rsidRPr="0035051A" w:rsidRDefault="00B17204" w:rsidP="00BC0DCE">
      <w:pPr>
        <w:pStyle w:val="1--16"/>
      </w:pPr>
      <w:bookmarkStart w:id="89" w:name="_Toc38638825"/>
      <w:r>
        <w:rPr>
          <w:rFonts w:ascii="新細明體" w:hAnsi="新細明體" w:hint="eastAsia"/>
        </w:rPr>
        <w:t>※</w:t>
      </w:r>
      <w:r w:rsidR="00471F02" w:rsidRPr="0035051A">
        <w:rPr>
          <w:rFonts w:hint="eastAsia"/>
        </w:rPr>
        <w:t>評析</w:t>
      </w:r>
      <w:bookmarkEnd w:id="89"/>
    </w:p>
    <w:p w:rsidR="00471F02" w:rsidRPr="0035051A" w:rsidRDefault="00471F02" w:rsidP="00EC469F">
      <w:pPr>
        <w:pStyle w:val="1---"/>
        <w:ind w:firstLine="480"/>
      </w:pPr>
      <w:r w:rsidRPr="0035051A">
        <w:rPr>
          <w:rFonts w:hint="eastAsia"/>
        </w:rPr>
        <w:t>「經濟社會文化權利國際公約」及其一般性意見規定，國家應給土地及房屋使用人「適當住房權」及「使用權」的法律保障，在執行驅逐行動前，特別是牽涉到大批人時，須先與受影響者商量，探討所有可行的替代方案，以避免或儘可能減少使用強迫手段，讓受驅逐通知者有法律救濟方法，並使財產損失者得到適當賠償。</w:t>
      </w:r>
    </w:p>
    <w:p w:rsidR="00471F02" w:rsidRPr="0035051A" w:rsidRDefault="00471F02" w:rsidP="00EC469F">
      <w:pPr>
        <w:pStyle w:val="1---"/>
        <w:ind w:firstLine="480"/>
        <w:rPr>
          <w:lang w:eastAsia="zh-TW"/>
        </w:rPr>
      </w:pPr>
      <w:r w:rsidRPr="0035051A">
        <w:rPr>
          <w:rFonts w:hint="eastAsia"/>
          <w:lang w:eastAsia="zh-TW"/>
        </w:rPr>
        <w:t>監察院</w:t>
      </w:r>
      <w:r w:rsidRPr="0035051A">
        <w:rPr>
          <w:rFonts w:hint="eastAsia"/>
        </w:rPr>
        <w:t>於</w:t>
      </w:r>
      <w:r w:rsidRPr="0035051A">
        <w:rPr>
          <w:rFonts w:hint="eastAsia"/>
          <w:lang w:eastAsia="zh-TW"/>
        </w:rPr>
        <w:t>調查</w:t>
      </w:r>
      <w:r w:rsidRPr="0035051A">
        <w:rPr>
          <w:rFonts w:hint="eastAsia"/>
        </w:rPr>
        <w:t>居住權相關案件</w:t>
      </w:r>
      <w:r w:rsidRPr="0035051A">
        <w:rPr>
          <w:rFonts w:hint="eastAsia"/>
          <w:lang w:eastAsia="zh-TW"/>
        </w:rPr>
        <w:t>後，</w:t>
      </w:r>
      <w:r w:rsidRPr="0035051A">
        <w:rPr>
          <w:rFonts w:hint="eastAsia"/>
        </w:rPr>
        <w:t>已提出相關問題及</w:t>
      </w:r>
      <w:r w:rsidRPr="0035051A">
        <w:rPr>
          <w:rFonts w:hint="eastAsia"/>
          <w:lang w:eastAsia="zh-TW"/>
        </w:rPr>
        <w:t>改善之建議，</w:t>
      </w:r>
      <w:r w:rsidRPr="0035051A">
        <w:rPr>
          <w:rFonts w:hint="eastAsia"/>
        </w:rPr>
        <w:t>並促成相關機關檢討改善現行制度</w:t>
      </w:r>
      <w:r w:rsidRPr="0035051A">
        <w:rPr>
          <w:rFonts w:hint="eastAsia"/>
          <w:lang w:eastAsia="zh-TW"/>
        </w:rPr>
        <w:t>。本章摘錄</w:t>
      </w:r>
      <w:r w:rsidRPr="0035051A">
        <w:rPr>
          <w:lang w:eastAsia="zh-TW"/>
        </w:rPr>
        <w:t>8</w:t>
      </w:r>
      <w:r w:rsidRPr="0035051A">
        <w:rPr>
          <w:rFonts w:hint="eastAsia"/>
          <w:lang w:eastAsia="zh-TW"/>
        </w:rPr>
        <w:t>件</w:t>
      </w:r>
      <w:r w:rsidRPr="0035051A">
        <w:rPr>
          <w:rFonts w:hint="eastAsia"/>
        </w:rPr>
        <w:t>由監察委員擇選與居住</w:t>
      </w:r>
      <w:r w:rsidRPr="0035051A">
        <w:rPr>
          <w:rFonts w:hint="eastAsia"/>
          <w:lang w:eastAsia="zh-TW"/>
        </w:rPr>
        <w:t>權相關的調查案，</w:t>
      </w:r>
      <w:r w:rsidRPr="0035051A">
        <w:rPr>
          <w:rFonts w:hint="eastAsia"/>
        </w:rPr>
        <w:t>供各界參閱</w:t>
      </w:r>
      <w:r w:rsidRPr="0035051A">
        <w:rPr>
          <w:rFonts w:hint="eastAsia"/>
          <w:lang w:eastAsia="zh-TW"/>
        </w:rPr>
        <w:t>。</w:t>
      </w:r>
    </w:p>
    <w:p w:rsidR="00471F02" w:rsidRPr="0035051A" w:rsidRDefault="00471F02" w:rsidP="00EC469F">
      <w:pPr>
        <w:pStyle w:val="1---"/>
        <w:ind w:firstLine="480"/>
      </w:pPr>
    </w:p>
    <w:p w:rsidR="00416ACC" w:rsidRDefault="00416ACC" w:rsidP="00471F02">
      <w:pPr>
        <w:widowControl/>
        <w:snapToGrid/>
        <w:sectPr w:rsidR="00416ACC" w:rsidSect="002707AC">
          <w:headerReference w:type="default" r:id="rId26"/>
          <w:pgSz w:w="8392" w:h="11907" w:code="11"/>
          <w:pgMar w:top="1701" w:right="794" w:bottom="1134" w:left="964" w:header="624" w:footer="397" w:gutter="0"/>
          <w:cols w:space="425"/>
          <w:docGrid w:type="lines" w:linePitch="360" w:charSpace="4127"/>
        </w:sectPr>
      </w:pPr>
    </w:p>
    <w:p w:rsidR="00471F02" w:rsidRPr="0035051A" w:rsidRDefault="00471F02" w:rsidP="0011129E">
      <w:pPr>
        <w:pStyle w:val="1--0"/>
        <w:spacing w:after="180"/>
      </w:pPr>
      <w:bookmarkStart w:id="90" w:name="_Toc38638826"/>
      <w:r w:rsidRPr="0035051A">
        <w:lastRenderedPageBreak/>
        <w:t>第</w:t>
      </w:r>
      <w:r w:rsidRPr="0035051A">
        <w:rPr>
          <w:rFonts w:hint="eastAsia"/>
        </w:rPr>
        <w:t>九</w:t>
      </w:r>
      <w:r w:rsidRPr="0035051A">
        <w:t>章</w:t>
      </w:r>
      <w:r w:rsidRPr="0035051A">
        <w:rPr>
          <w:rFonts w:ascii="細明體" w:eastAsia="細明體" w:hAnsi="細明體" w:cs="細明體" w:hint="eastAsia"/>
        </w:rPr>
        <w:t xml:space="preserve">　</w:t>
      </w:r>
      <w:r w:rsidRPr="0035051A">
        <w:rPr>
          <w:noProof/>
        </w:rPr>
        <mc:AlternateContent>
          <mc:Choice Requires="wps">
            <w:drawing>
              <wp:anchor distT="0" distB="0" distL="114300" distR="114300" simplePos="0" relativeHeight="252304384" behindDoc="0" locked="1" layoutInCell="1" allowOverlap="1" wp14:anchorId="46626BAE" wp14:editId="48C9CD2C">
                <wp:simplePos x="0" y="0"/>
                <wp:positionH relativeFrom="column">
                  <wp:posOffset>7989570</wp:posOffset>
                </wp:positionH>
                <wp:positionV relativeFrom="paragraph">
                  <wp:posOffset>-773430</wp:posOffset>
                </wp:positionV>
                <wp:extent cx="635000" cy="317500"/>
                <wp:effectExtent l="0" t="0" r="0" b="0"/>
                <wp:wrapNone/>
                <wp:docPr id="180"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471F0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629.1pt;margin-top:-60.9pt;width:50pt;height:25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" stroked="f">
                <v:textbox>
                  <w:txbxContent>
                    <w:p w:rsidR="00F10B28" w:rsidRDefault="00F10B28" w:rsidP="00471F02">
                      <w:pPr>
                        <w:jc w:val="center"/>
                        <w:rPr>
                          <w:sz w:val="18"/>
                        </w:rPr>
                      </w:pPr>
                      <w:r>
                        <w:rPr>
                          <w:sz w:val="18"/>
                        </w:rPr>
                        <w:t>00</w:t>
                      </w:r>
                    </w:p>
                  </w:txbxContent>
                </v:textbox>
                <w10:anchorlock/>
              </v:shape>
            </w:pict>
          </mc:Fallback>
        </mc:AlternateContent>
      </w:r>
      <w:r w:rsidRPr="0035051A">
        <w:rPr>
          <w:noProof/>
        </w:rPr>
        <mc:AlternateContent>
          <mc:Choice Requires="wpg">
            <w:drawing>
              <wp:anchor distT="0" distB="0" distL="114300" distR="114300" simplePos="0" relativeHeight="252303360" behindDoc="0" locked="1" layoutInCell="0" allowOverlap="1" wp14:anchorId="00D0FE75" wp14:editId="6CBE9070">
                <wp:simplePos x="0" y="0"/>
                <wp:positionH relativeFrom="column">
                  <wp:posOffset>-1941830</wp:posOffset>
                </wp:positionH>
                <wp:positionV relativeFrom="paragraph">
                  <wp:posOffset>-183515</wp:posOffset>
                </wp:positionV>
                <wp:extent cx="149225" cy="8839200"/>
                <wp:effectExtent l="0" t="0" r="3175" b="19050"/>
                <wp:wrapNone/>
                <wp:docPr id="181"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82"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84"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85"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3" style="position:absolute;left:0;text-align:left;margin-left:-152.9pt;margin-top:-14.45pt;width:11.75pt;height:696pt;z-index:252303360"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" o:allowincell="f">
                <v:line id="Line 13" o:spid="_x0000_s1054"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FmRcMAAADcAAAADwAAAGRycy9kb3ducmV2LnhtbERPTWsCMRC9C/0PYQreNFsPVbdGaQsF&#10;tXrYbQs9DpsxWbqZLJuo679vBMHbPN7nLFa9a8SJulB7VvA0zkAQV17XbBR8f32MZiBCRNbYeCYF&#10;FwqwWj4MFphrf+aCTmU0IoVwyFGBjbHNpQyVJYdh7FvixB185zAm2BmpOzyncNfISZY9S4c1pwaL&#10;Lb1bqv7Ko1PwOV03P4Z/y93mEN78fFvIvbFKDR/71xcQkfp4F9/ca53mzyZ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RZkXDAAAA3AAAAA8AAAAAAAAAAAAA&#10;AAAAoQIAAGRycy9kb3ducmV2LnhtbFBLBQYAAAAABAAEAPkAAACRAwAAAAA=&#10;">
                  <v:stroke dashstyle="1 1"/>
                </v:line>
                <v:shape id="Text Box 14" o:spid="_x0000_s1055"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ALMIA&#10;AADcAAAADwAAAGRycy9kb3ducmV2LnhtbERPS4vCMBC+L/gfwix4W9NVKlKNoqL4YC+6ZfE4NGNb&#10;bCaliVr/vRGEvc3H95zJrDWVuFHjSssKvnsRCOLM6pJzBenv+msEwnlkjZVlUvAgB7Np52OCibZ3&#10;PtDt6HMRQtglqKDwvk6kdFlBBl3P1sSBO9vGoA+wyaVu8B7CTSX7UTSUBksODQXWtCwouxyvRsFO&#10;/8lFnEaH7HTSm9X6J077+1ip7mc7H4Pw1Pp/8du91WH+aAC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8AswgAAANwAAAAPAAAAAAAAAAAAAAAAAJgCAABkcnMvZG93&#10;bnJldi54bWxQSwUGAAAAAAQABAD1AAAAhwMAAAAA&#10;" filled="f" stroked="f">
                  <v:stroke dashstyle="1 1"/>
                  <v:textbox inset="0,0,0,0">
                    <w:txbxContent>
                      <w:p w:rsidR="00F10B28" w:rsidRDefault="00F10B28" w:rsidP="00471F02">
                        <w:pPr>
                          <w:kinsoku w:val="0"/>
                          <w:wordWrap w:val="0"/>
                          <w:overflowPunct w:val="0"/>
                          <w:rPr>
                            <w:sz w:val="20"/>
                          </w:rPr>
                        </w:pPr>
                        <w:r>
                          <w:rPr>
                            <w:rFonts w:hint="eastAsia"/>
                            <w:sz w:val="20"/>
                          </w:rPr>
                          <w:t>裝</w:t>
                        </w:r>
                      </w:p>
                    </w:txbxContent>
                  </v:textbox>
                </v:shape>
                <v:shape id="Text Box 15" o:spid="_x0000_s1056"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YWMIA&#10;AADcAAAADwAAAGRycy9kb3ducmV2LnhtbERPS4vCMBC+L/gfwix4W9MVK1KNoqL4YC+6ZfE4NGNb&#10;bCaliVr/vRGEvc3H95zJrDWVuFHjSssKvnsRCOLM6pJzBenv+msEwnlkjZVlUvAgB7Np52OCibZ3&#10;PtDt6HMRQtglqKDwvk6kdFlBBl3P1sSBO9vGoA+wyaVu8B7CTSX7UTSUBksODQXWtCwouxyvRsFO&#10;/8lFnEaH7HTSm9X6J077+1ip7mc7H4Pw1Pp/8du91WH+aAC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lhYwgAAANwAAAAPAAAAAAAAAAAAAAAAAJgCAABkcnMvZG93&#10;bnJldi54bWxQSwUGAAAAAAQABAD1AAAAhwMAAAAA&#10;" filled="f" stroked="f">
                  <v:stroke dashstyle="1 1"/>
                  <v:textbox inset="0,0,0,0">
                    <w:txbxContent>
                      <w:p w:rsidR="00F10B28" w:rsidRDefault="00F10B28" w:rsidP="00471F02">
                        <w:pPr>
                          <w:kinsoku w:val="0"/>
                          <w:wordWrap w:val="0"/>
                          <w:overflowPunct w:val="0"/>
                          <w:rPr>
                            <w:sz w:val="20"/>
                          </w:rPr>
                        </w:pPr>
                        <w:r>
                          <w:rPr>
                            <w:rFonts w:hint="eastAsia"/>
                            <w:sz w:val="20"/>
                          </w:rPr>
                          <w:t>訂</w:t>
                        </w:r>
                      </w:p>
                    </w:txbxContent>
                  </v:textbox>
                </v:shape>
                <v:shape id="Text Box 16" o:spid="_x0000_s1057"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9w8MA&#10;AADcAAAADwAAAGRycy9kb3ducmV2LnhtbERPTWvCQBC9C/0PyxR6MxuFiERXqaViK70YQ/E4ZKdJ&#10;aHY2ZNck/feuUPA2j/c56+1oGtFT52rLCmZRDIK4sLrmUkF+3k+XIJxH1thYJgV/5GC7eZqsMdV2&#10;4BP1mS9FCGGXooLK+zaV0hUVGXSRbYkD92M7gz7ArpS6wyGEm0bO43ghDdYcGips6a2i4je7GgWf&#10;+lvukjw+FZeLPrzvv5J8fkyUenkeX1cgPI3+If53f+gwf5nA/Z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79w8MAAADcAAAADwAAAAAAAAAAAAAAAACYAgAAZHJzL2Rv&#10;d25yZXYueG1sUEsFBgAAAAAEAAQA9QAAAIgDAAAAAA==&#10;" filled="f" stroked="f">
                  <v:stroke dashstyle="1 1"/>
                  <v:textbox inset="0,0,0,0">
                    <w:txbxContent>
                      <w:p w:rsidR="00F10B28" w:rsidRDefault="00F10B28" w:rsidP="00471F02">
                        <w:pPr>
                          <w:kinsoku w:val="0"/>
                          <w:wordWrap w:val="0"/>
                          <w:overflowPunct w:val="0"/>
                          <w:rPr>
                            <w:sz w:val="20"/>
                          </w:rPr>
                        </w:pPr>
                        <w:r>
                          <w:rPr>
                            <w:rFonts w:hint="eastAsia"/>
                            <w:sz w:val="20"/>
                          </w:rPr>
                          <w:t>線</w:t>
                        </w:r>
                      </w:p>
                    </w:txbxContent>
                  </v:textbox>
                </v:shape>
                <w10:anchorlock/>
              </v:group>
            </w:pict>
          </mc:Fallback>
        </mc:AlternateContent>
      </w:r>
      <w:r w:rsidRPr="0035051A">
        <w:rPr>
          <w:noProof/>
        </w:rPr>
        <mc:AlternateContent>
          <mc:Choice Requires="wps">
            <w:drawing>
              <wp:anchor distT="0" distB="0" distL="114300" distR="114300" simplePos="0" relativeHeight="252302336" behindDoc="0" locked="1" layoutInCell="0" allowOverlap="1" wp14:anchorId="65B812E5" wp14:editId="61B9CA75">
                <wp:simplePos x="0" y="0"/>
                <wp:positionH relativeFrom="column">
                  <wp:posOffset>-609600</wp:posOffset>
                </wp:positionH>
                <wp:positionV relativeFrom="page">
                  <wp:posOffset>443230</wp:posOffset>
                </wp:positionV>
                <wp:extent cx="636905" cy="396240"/>
                <wp:effectExtent l="9525" t="5080" r="10795" b="8255"/>
                <wp:wrapNone/>
                <wp:docPr id="18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8pt;margin-top:34.9pt;width:50.15pt;height:31.2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" o:allowincell="f" filled="f">
                <v:textbox inset=".5mm,,.5mm">
                  <w:txbxContent>
                    <w:p w:rsidR="00F10B28" w:rsidRDefault="00F10B28" w:rsidP="00471F02">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rPr>
        <mc:AlternateContent>
          <mc:Choice Requires="wps">
            <w:drawing>
              <wp:anchor distT="0" distB="0" distL="114300" distR="114300" simplePos="0" relativeHeight="252301312" behindDoc="0" locked="1" layoutInCell="0" allowOverlap="1" wp14:anchorId="2F98E098" wp14:editId="16ECE4E3">
                <wp:simplePos x="0" y="0"/>
                <wp:positionH relativeFrom="column">
                  <wp:posOffset>-609600</wp:posOffset>
                </wp:positionH>
                <wp:positionV relativeFrom="page">
                  <wp:posOffset>442595</wp:posOffset>
                </wp:positionV>
                <wp:extent cx="636905" cy="396240"/>
                <wp:effectExtent l="9525" t="13970" r="10795" b="8890"/>
                <wp:wrapNone/>
                <wp:docPr id="187"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48pt;margin-top:34.85pt;width:50.15pt;height:31.2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" o:allowincell="f" filled="f">
                <v:textbox inset=".5mm,,.5mm">
                  <w:txbxContent>
                    <w:p w:rsidR="00F10B28" w:rsidRDefault="00F10B28" w:rsidP="00471F02">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rPr>
        <mc:AlternateContent>
          <mc:Choice Requires="wps">
            <w:drawing>
              <wp:anchor distT="0" distB="0" distL="114300" distR="114300" simplePos="0" relativeHeight="252300288" behindDoc="0" locked="1" layoutInCell="0" allowOverlap="1" wp14:anchorId="19159EC0" wp14:editId="6D77EDC2">
                <wp:simplePos x="0" y="0"/>
                <wp:positionH relativeFrom="column">
                  <wp:posOffset>2819400</wp:posOffset>
                </wp:positionH>
                <wp:positionV relativeFrom="page">
                  <wp:posOffset>443230</wp:posOffset>
                </wp:positionV>
                <wp:extent cx="1440180" cy="360045"/>
                <wp:effectExtent l="9525" t="5080" r="7620" b="6350"/>
                <wp:wrapNone/>
                <wp:docPr id="188"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22pt;margin-top:34.9pt;width:113.4pt;height:28.35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" o:allowincell="f">
                <v:textbox>
                  <w:txbxContent>
                    <w:p w:rsidR="00F10B28" w:rsidRDefault="00F10B28" w:rsidP="00471F02">
                      <w:r>
                        <w:rPr>
                          <w:rFonts w:hint="eastAsia"/>
                        </w:rPr>
                        <w:t>院長王○○</w:t>
                      </w:r>
                    </w:p>
                  </w:txbxContent>
                </v:textbox>
                <w10:wrap anchory="page"/>
                <w10:anchorlock/>
              </v:shape>
            </w:pict>
          </mc:Fallback>
        </mc:AlternateContent>
      </w:r>
      <w:r w:rsidRPr="0035051A">
        <w:rPr>
          <w:noProof/>
        </w:rPr>
        <mc:AlternateContent>
          <mc:Choice Requires="wps">
            <w:drawing>
              <wp:anchor distT="0" distB="0" distL="114300" distR="114300" simplePos="0" relativeHeight="252299264" behindDoc="0" locked="1" layoutInCell="0" allowOverlap="1" wp14:anchorId="2CE92CA8" wp14:editId="0862E235">
                <wp:simplePos x="0" y="0"/>
                <wp:positionH relativeFrom="column">
                  <wp:posOffset>1381125</wp:posOffset>
                </wp:positionH>
                <wp:positionV relativeFrom="page">
                  <wp:posOffset>443230</wp:posOffset>
                </wp:positionV>
                <wp:extent cx="1440180" cy="360045"/>
                <wp:effectExtent l="9525" t="5080" r="7620" b="6350"/>
                <wp:wrapNone/>
                <wp:docPr id="189"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08.75pt;margin-top:34.9pt;width:113.4pt;height:28.35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" o:allowincell="f">
                <v:textbox>
                  <w:txbxContent>
                    <w:p w:rsidR="00F10B28" w:rsidRDefault="00F10B28" w:rsidP="00471F02">
                      <w:pPr>
                        <w:rPr>
                          <w:rFonts w:ascii="標楷體"/>
                        </w:rPr>
                      </w:pPr>
                      <w:r>
                        <w:rPr>
                          <w:rFonts w:ascii="標楷體" w:hint="eastAsia"/>
                        </w:rPr>
                        <w:t>函；函</w:t>
                      </w:r>
                    </w:p>
                  </w:txbxContent>
                </v:textbox>
                <w10:wrap anchory="page"/>
                <w10:anchorlock/>
              </v:shape>
            </w:pict>
          </mc:Fallback>
        </mc:AlternateContent>
      </w:r>
      <w:r w:rsidRPr="0035051A">
        <w:rPr>
          <w:rFonts w:hint="eastAsia"/>
        </w:rPr>
        <w:t>文化</w:t>
      </w:r>
      <w:r w:rsidRPr="0035051A">
        <w:t>權</w:t>
      </w:r>
      <w:bookmarkEnd w:id="90"/>
    </w:p>
    <w:p w:rsidR="00471F02" w:rsidRPr="0035051A" w:rsidRDefault="00471F02" w:rsidP="00EC469F">
      <w:pPr>
        <w:pStyle w:val="1---"/>
        <w:ind w:firstLine="480"/>
      </w:pPr>
      <w:r w:rsidRPr="0035051A">
        <w:t>文化權係屬較新之概念，與教育權息息相關。世界人權宣言第</w:t>
      </w:r>
      <w:r w:rsidRPr="0035051A">
        <w:t>27</w:t>
      </w:r>
      <w:r w:rsidRPr="0035051A">
        <w:t>條第</w:t>
      </w:r>
      <w:r w:rsidRPr="0035051A">
        <w:t>1</w:t>
      </w:r>
      <w:r w:rsidRPr="0035051A">
        <w:t>項承認</w:t>
      </w:r>
      <w:r w:rsidRPr="00D67C16">
        <w:rPr>
          <w:spacing w:val="-30"/>
        </w:rPr>
        <w:t>：</w:t>
      </w:r>
      <w:r w:rsidRPr="0035051A">
        <w:t>「人人都有權自由參加社會的文化生活」。</w:t>
      </w:r>
      <w:r w:rsidRPr="0035051A">
        <w:rPr>
          <w:rFonts w:hint="eastAsia"/>
        </w:rPr>
        <w:t>經濟社會文化權利國際公約第</w:t>
      </w:r>
      <w:r w:rsidRPr="0035051A">
        <w:rPr>
          <w:rFonts w:hint="eastAsia"/>
          <w:lang w:eastAsia="zh-TW"/>
        </w:rPr>
        <w:t>1</w:t>
      </w:r>
      <w:r w:rsidRPr="0035051A">
        <w:rPr>
          <w:lang w:eastAsia="zh-TW"/>
        </w:rPr>
        <w:t>5</w:t>
      </w:r>
      <w:r w:rsidRPr="0035051A">
        <w:rPr>
          <w:rFonts w:hint="eastAsia"/>
        </w:rPr>
        <w:t>條強調人人有權參加文化生活；且國家有必要建立保存、發揚及傳播科學與文化所必要之辦法。</w:t>
      </w:r>
      <w:r w:rsidRPr="0035051A">
        <w:t>是以，國家應尊重個人宣稱及發展其所選擇的文化，並給予相當之自由；對於少數族群或原住民族群，更應確保其享有表達自己特質及發展自身文化的權利。</w:t>
      </w:r>
    </w:p>
    <w:p w:rsidR="00471F02" w:rsidRPr="0035051A" w:rsidRDefault="00471F02" w:rsidP="00EC469F">
      <w:pPr>
        <w:pStyle w:val="1---"/>
        <w:ind w:firstLine="480"/>
      </w:pPr>
      <w:r w:rsidRPr="0035051A">
        <w:t>聯合國人權事務委員會於</w:t>
      </w:r>
      <w:r w:rsidRPr="0035051A">
        <w:t>2009</w:t>
      </w:r>
      <w:r w:rsidRPr="0035051A">
        <w:t>年通過第</w:t>
      </w:r>
      <w:r w:rsidRPr="0035051A">
        <w:t>21</w:t>
      </w:r>
      <w:r w:rsidRPr="0035051A">
        <w:t>號一般性意見，針對「人人有權參加文化</w:t>
      </w:r>
      <w:r w:rsidRPr="0035051A">
        <w:rPr>
          <w:bCs/>
        </w:rPr>
        <w:t>生活</w:t>
      </w:r>
      <w:r w:rsidRPr="00D67C16">
        <w:rPr>
          <w:spacing w:val="-30"/>
        </w:rPr>
        <w:t>」</w:t>
      </w:r>
      <w:r w:rsidRPr="0035051A">
        <w:t>，提出：文化權利與其他權利一樣，是普遍、不可分割和相互依存的人權。在此多元文化及個人和群體間積極互動的環境下，全面增進與尊重文化權利對於維護人的尊嚴至關重要。該一般性意見第</w:t>
      </w:r>
      <w:r w:rsidRPr="0035051A">
        <w:t>2</w:t>
      </w:r>
      <w:r w:rsidRPr="0035051A">
        <w:t>點指出，人人都有參加文化生活的權利，此與經濟社會文化權利國際公約第</w:t>
      </w:r>
      <w:r w:rsidRPr="0035051A">
        <w:t>15</w:t>
      </w:r>
      <w:r w:rsidRPr="0035051A">
        <w:t>條所載其他文化權利密切相關。每個人都應有權享受科學進步及其應用之惠，且每個人對其科學、文學或藝術作品所獲得之精神與物質利益應被保護，並享有科學研究及創作活動之自由。</w:t>
      </w:r>
    </w:p>
    <w:p w:rsidR="00471F02" w:rsidRPr="0035051A" w:rsidRDefault="00471F02" w:rsidP="00EC469F">
      <w:pPr>
        <w:pStyle w:val="1---"/>
        <w:ind w:firstLine="480"/>
      </w:pPr>
      <w:r w:rsidRPr="0035051A">
        <w:t>另一方面，參加文化生活的權利與人民受教育的權利（經濟社會文化權利國際公約第</w:t>
      </w:r>
      <w:r w:rsidRPr="0035051A">
        <w:t>13</w:t>
      </w:r>
      <w:r w:rsidRPr="0035051A">
        <w:t>條及第</w:t>
      </w:r>
      <w:r w:rsidRPr="0035051A">
        <w:t>14</w:t>
      </w:r>
      <w:r w:rsidRPr="0035051A">
        <w:t>條）息息相關。個人和群體透過教育傳承其價值觀、宗教、習俗、語言和其他文化，且教育有助於培育一種互相理解和尊重文化價值觀的氛圍。參加文化生活的權利亦與公約中所載其他權利相互依存，包括</w:t>
      </w:r>
      <w:r w:rsidRPr="0035051A">
        <w:lastRenderedPageBreak/>
        <w:t>所有人民的自決權和獲得適當生活程度的權利。</w:t>
      </w:r>
    </w:p>
    <w:p w:rsidR="00573944" w:rsidRDefault="00573944" w:rsidP="0057394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098"/>
      </w:tblGrid>
      <w:tr w:rsidR="00573944" w:rsidTr="00573944">
        <w:tc>
          <w:tcPr>
            <w:tcW w:w="5098" w:type="dxa"/>
            <w:shd w:val="clear" w:color="auto" w:fill="D9D9D9" w:themeFill="background1" w:themeFillShade="D9"/>
          </w:tcPr>
          <w:p w:rsidR="00573944" w:rsidRDefault="00573944" w:rsidP="00573944">
            <w:pPr>
              <w:pStyle w:val="11-"/>
              <w:spacing w:before="72" w:after="108"/>
              <w:rPr>
                <w:lang w:eastAsia="zh-TW"/>
              </w:rPr>
            </w:pPr>
            <w:bookmarkStart w:id="91" w:name="_Toc38638827"/>
            <w:r w:rsidRPr="0035051A">
              <w:rPr>
                <w:rFonts w:hint="eastAsia"/>
              </w:rPr>
              <w:t>五大文化創意產業園區涉違失等情案</w:t>
            </w:r>
            <w:bookmarkEnd w:id="91"/>
          </w:p>
        </w:tc>
      </w:tr>
    </w:tbl>
    <w:p w:rsidR="00471F02" w:rsidRPr="0035051A" w:rsidRDefault="00471F02" w:rsidP="00573944">
      <w:pPr>
        <w:pStyle w:val="1--4"/>
      </w:pPr>
      <w:r w:rsidRPr="0035051A">
        <w:t>案情簡述</w:t>
      </w:r>
    </w:p>
    <w:p w:rsidR="00471F02" w:rsidRPr="0035051A" w:rsidRDefault="00471F02" w:rsidP="00EC469F">
      <w:pPr>
        <w:pStyle w:val="1---"/>
        <w:ind w:firstLine="480"/>
      </w:pPr>
      <w:r w:rsidRPr="0035051A">
        <w:rPr>
          <w:rFonts w:hint="eastAsia"/>
        </w:rPr>
        <w:t>文化部辦理文化創意產業發展計畫開發五大文化創意產業園區，惟其營運屢遭質疑過於商業化及文創業者進駐偏低，且所設置之諮詢暨審議會未能適時運作。監察委員認有深入瞭解之必要，而立案調查。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園區發展欠缺特色難符設置意旨</w:t>
      </w:r>
    </w:p>
    <w:p w:rsidR="00471F02" w:rsidRPr="0035051A" w:rsidRDefault="00471F02" w:rsidP="00EC469F">
      <w:pPr>
        <w:pStyle w:val="1---"/>
        <w:ind w:firstLine="480"/>
      </w:pPr>
      <w:r w:rsidRPr="0035051A">
        <w:rPr>
          <w:rFonts w:hint="eastAsia"/>
        </w:rPr>
        <w:t>文化部未確實開發五大文化創意產業園區文化底蘊，加值應用地方文化元素，致各園區發展欠缺特色，自明性、辨識度不佳，且產值下滑，難以符合文化創意產業園區設置意旨。</w:t>
      </w:r>
      <w:r w:rsidRPr="0035051A">
        <w:rPr>
          <w:rFonts w:hint="eastAsia"/>
        </w:rPr>
        <w:t xml:space="preserve"> </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未能發揮古蹟、歷史建築之場域特色</w:t>
      </w:r>
    </w:p>
    <w:p w:rsidR="00471F02" w:rsidRDefault="00471F02" w:rsidP="00EC469F">
      <w:pPr>
        <w:pStyle w:val="1---"/>
        <w:ind w:firstLine="480"/>
        <w:rPr>
          <w:lang w:eastAsia="zh-TW"/>
        </w:rPr>
      </w:pPr>
      <w:r w:rsidRPr="0035051A">
        <w:rPr>
          <w:rFonts w:hint="eastAsia"/>
        </w:rPr>
        <w:t>五大文化創意產業園區係利用臺灣菸酒公賣局舊酒廠及倉庫群等閒置空間規劃而成，本為工業遺址修復再利用，卻未能發揮古蹟、歷史建築之場域特色，促使文化美學向下扎根，進而帶動文化創意產業發展，實有改善之必要。</w:t>
      </w:r>
    </w:p>
    <w:p w:rsidR="0044046C" w:rsidRDefault="0044046C" w:rsidP="003B7BEB">
      <w:pPr>
        <w:pStyle w:val="1--13"/>
        <w:spacing w:before="180" w:after="180"/>
        <w:ind w:left="260" w:hanging="260"/>
      </w:pPr>
    </w:p>
    <w:p w:rsidR="00471F02" w:rsidRPr="0035051A" w:rsidRDefault="00967B9B" w:rsidP="003B7BEB">
      <w:pPr>
        <w:pStyle w:val="1--13"/>
        <w:spacing w:before="180" w:after="180"/>
        <w:ind w:left="260" w:hanging="260"/>
      </w:pPr>
      <w:r w:rsidRPr="008E1832">
        <w:rPr>
          <w:rFonts w:hint="eastAsia"/>
        </w:rPr>
        <w:lastRenderedPageBreak/>
        <w:t>˙</w:t>
      </w:r>
      <w:r w:rsidR="00471F02" w:rsidRPr="0035051A">
        <w:rPr>
          <w:rFonts w:hint="eastAsia"/>
        </w:rPr>
        <w:t>人才欠缺規劃，亦未能達扶植文創產業功能</w:t>
      </w:r>
    </w:p>
    <w:p w:rsidR="00471F02" w:rsidRPr="0035051A" w:rsidRDefault="00471F02" w:rsidP="00EC469F">
      <w:pPr>
        <w:pStyle w:val="1---"/>
        <w:ind w:firstLine="480"/>
      </w:pPr>
      <w:r w:rsidRPr="0035051A">
        <w:rPr>
          <w:rFonts w:hint="eastAsia"/>
        </w:rPr>
        <w:t>五大文化創意產業園區均位處精華區，卻未能善用地理位置優勢，創造文化創意產業聚集效應，執行成效不佳；且對於培育文創人才欠缺規劃引導，亦未能達到扶植文化創意產業之功能。</w:t>
      </w:r>
      <w:r w:rsidRPr="0035051A">
        <w:rPr>
          <w:rFonts w:hint="eastAsia"/>
        </w:rPr>
        <w:t xml:space="preserve"> </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資源未能相互支援運用</w:t>
      </w:r>
    </w:p>
    <w:p w:rsidR="00471F02" w:rsidRPr="0035051A" w:rsidRDefault="00471F02" w:rsidP="00EC469F">
      <w:pPr>
        <w:pStyle w:val="1---"/>
        <w:ind w:firstLine="480"/>
      </w:pPr>
      <w:r w:rsidRPr="0035051A">
        <w:rPr>
          <w:rFonts w:hint="eastAsia"/>
        </w:rPr>
        <w:t>行政院雖將文化創意產業列為「挑戰</w:t>
      </w:r>
      <w:r w:rsidRPr="0035051A">
        <w:rPr>
          <w:rFonts w:hint="eastAsia"/>
        </w:rPr>
        <w:t>2008</w:t>
      </w:r>
      <w:r w:rsidRPr="0035051A">
        <w:rPr>
          <w:rFonts w:hint="eastAsia"/>
        </w:rPr>
        <w:t>：國家發展重點計畫」主要發展計畫之一，惟並未建立統合機制，各相關部會資源未能相互支援運用，恐難達到以國家團隊力量推動文化創意產業發展之政策目標。</w:t>
      </w:r>
      <w:r w:rsidRPr="0035051A">
        <w:rPr>
          <w:rFonts w:hint="eastAsia"/>
        </w:rPr>
        <w:t xml:space="preserve"> </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研修相關規定，以符實需</w:t>
      </w:r>
    </w:p>
    <w:p w:rsidR="00471F02" w:rsidRPr="0035051A" w:rsidRDefault="00471F02" w:rsidP="00EC469F">
      <w:pPr>
        <w:pStyle w:val="1---"/>
        <w:ind w:firstLine="480"/>
      </w:pPr>
      <w:r w:rsidRPr="0035051A">
        <w:rPr>
          <w:rFonts w:hint="eastAsia"/>
        </w:rPr>
        <w:t>103</w:t>
      </w:r>
      <w:r w:rsidRPr="0035051A">
        <w:rPr>
          <w:rFonts w:hint="eastAsia"/>
        </w:rPr>
        <w:t>年</w:t>
      </w:r>
      <w:r w:rsidRPr="0035051A">
        <w:rPr>
          <w:rFonts w:hint="eastAsia"/>
        </w:rPr>
        <w:t>3</w:t>
      </w:r>
      <w:r w:rsidRPr="0035051A">
        <w:rPr>
          <w:rFonts w:hint="eastAsia"/>
        </w:rPr>
        <w:t>月設置之文化創意產業園區諮詢暨審議會，目前係以彈性作法發揮諮詢功能，不再侷限每半年召開會議一次。文化部宜研修「文化部所屬文化創意產業園區諮詢暨審議會設置要點」規定，以符實需；另花蓮園區已於</w:t>
      </w:r>
      <w:r w:rsidRPr="0035051A">
        <w:rPr>
          <w:rFonts w:hint="eastAsia"/>
        </w:rPr>
        <w:t>105</w:t>
      </w:r>
      <w:r w:rsidRPr="0035051A">
        <w:rPr>
          <w:rFonts w:hint="eastAsia"/>
        </w:rPr>
        <w:t>年</w:t>
      </w:r>
      <w:r w:rsidRPr="0035051A">
        <w:rPr>
          <w:rFonts w:hint="eastAsia"/>
        </w:rPr>
        <w:t>4</w:t>
      </w:r>
      <w:r w:rsidRPr="0035051A">
        <w:rPr>
          <w:rFonts w:hint="eastAsia"/>
        </w:rPr>
        <w:t>月全區開放營運，惟該園區第</w:t>
      </w:r>
      <w:r w:rsidRPr="0035051A">
        <w:rPr>
          <w:rFonts w:hint="eastAsia"/>
        </w:rPr>
        <w:t>14</w:t>
      </w:r>
      <w:r w:rsidRPr="0035051A">
        <w:rPr>
          <w:rFonts w:hint="eastAsia"/>
        </w:rPr>
        <w:t>及</w:t>
      </w:r>
      <w:r w:rsidRPr="0035051A">
        <w:rPr>
          <w:rFonts w:hint="eastAsia"/>
        </w:rPr>
        <w:t>28</w:t>
      </w:r>
      <w:r w:rsidRPr="0035051A">
        <w:rPr>
          <w:rFonts w:hint="eastAsia"/>
        </w:rPr>
        <w:t>棟建築物迄未取得使用執照，除與建築法規定未合，並衍生安全疑慮，應儘速改進。</w:t>
      </w:r>
    </w:p>
    <w:p w:rsidR="00471F02" w:rsidRPr="0035051A" w:rsidRDefault="00471F02" w:rsidP="00EC469F">
      <w:pPr>
        <w:pStyle w:val="1---"/>
        <w:ind w:firstLine="480"/>
      </w:pPr>
      <w:r w:rsidRPr="0035051A">
        <w:t>依據本案調查意見</w:t>
      </w:r>
      <w:r w:rsidR="0044046C" w:rsidRPr="0044046C">
        <w:rPr>
          <w:rFonts w:hint="eastAsia"/>
          <w:sz w:val="4"/>
          <w:lang w:eastAsia="zh-TW"/>
        </w:rPr>
        <w:t xml:space="preserve"> </w:t>
      </w:r>
      <w:r w:rsidRPr="0035051A">
        <w:rPr>
          <w:rStyle w:val="aff3"/>
          <w:rFonts w:eastAsiaTheme="majorEastAsia"/>
        </w:rPr>
        <w:footnoteReference w:id="63"/>
      </w:r>
      <w:r w:rsidRPr="0035051A">
        <w:t>，監察院</w:t>
      </w:r>
      <w:r w:rsidRPr="0035051A">
        <w:rPr>
          <w:rFonts w:hint="eastAsia"/>
        </w:rPr>
        <w:t>函請文化部確實檢討改進</w:t>
      </w:r>
      <w:r w:rsidRPr="0035051A">
        <w:t>。</w:t>
      </w:r>
    </w:p>
    <w:p w:rsidR="00573944" w:rsidRDefault="00573944">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t>1</w:t>
      </w:r>
      <w:r w:rsidRPr="0035051A">
        <w:t>、</w:t>
      </w:r>
      <w:r w:rsidRPr="0035051A">
        <w:rPr>
          <w:rFonts w:hint="eastAsia"/>
        </w:rPr>
        <w:t>文化部刻正研擬修正「文化部所屬文化創意產業園區諮詢暨審議會設置要點</w:t>
      </w:r>
      <w:r w:rsidRPr="00D67C16">
        <w:rPr>
          <w:rFonts w:hint="eastAsia"/>
          <w:spacing w:val="-30"/>
        </w:rPr>
        <w:t>」</w:t>
      </w:r>
      <w:r w:rsidRPr="0035051A">
        <w:rPr>
          <w:rFonts w:hint="eastAsia"/>
        </w:rPr>
        <w:t>，調整會議召開方式、時間及委員人數，復於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25</w:t>
      </w:r>
      <w:r w:rsidRPr="0035051A">
        <w:rPr>
          <w:rFonts w:hint="eastAsia"/>
        </w:rPr>
        <w:t>日再次函請民間機構積極辦理請照作業。為求審慎，第</w:t>
      </w:r>
      <w:r w:rsidRPr="0035051A">
        <w:rPr>
          <w:rFonts w:hint="eastAsia"/>
        </w:rPr>
        <w:t>14</w:t>
      </w:r>
      <w:r w:rsidRPr="0035051A">
        <w:rPr>
          <w:rFonts w:hint="eastAsia"/>
        </w:rPr>
        <w:t>、</w:t>
      </w:r>
      <w:r w:rsidRPr="0035051A">
        <w:rPr>
          <w:rFonts w:hint="eastAsia"/>
        </w:rPr>
        <w:t>28</w:t>
      </w:r>
      <w:r w:rsidRPr="0035051A">
        <w:rPr>
          <w:rFonts w:hint="eastAsia"/>
        </w:rPr>
        <w:t>棟建築物目前僅做為內部儲藏空間使用，不對外開放，民間機構刻正委託建築師事務所辦理請照準備程序，該部將持續追蹤辦理進度。</w:t>
      </w:r>
    </w:p>
    <w:p w:rsidR="00471F02" w:rsidRPr="0035051A" w:rsidRDefault="00471F02" w:rsidP="00CB024B">
      <w:pPr>
        <w:pStyle w:val="15"/>
      </w:pPr>
      <w:r w:rsidRPr="0035051A">
        <w:rPr>
          <w:rFonts w:hint="eastAsia"/>
        </w:rPr>
        <w:t>2</w:t>
      </w:r>
      <w:r w:rsidRPr="0035051A">
        <w:rPr>
          <w:rFonts w:hint="eastAsia"/>
        </w:rPr>
        <w:t>、如何推動文創園區轉型，並兼顧商業模式與文創特色，尚需透過與民間機構持續性之溝通；初步規劃方向為未來文創園區應能支持文化多元創新，重新聚焦於人與創意的支持，提供青年及新銳創意工作者一個低進入門檻的創作場域與表演平台，並結合地方特色，形成創意產業與藝文聚落。</w:t>
      </w:r>
    </w:p>
    <w:p w:rsidR="00471F02" w:rsidRPr="0035051A" w:rsidRDefault="00471F02" w:rsidP="00CB024B">
      <w:pPr>
        <w:pStyle w:val="15"/>
      </w:pPr>
      <w:r w:rsidRPr="0035051A">
        <w:rPr>
          <w:rFonts w:hint="eastAsia"/>
        </w:rPr>
        <w:t>3</w:t>
      </w:r>
      <w:r w:rsidRPr="0035051A">
        <w:rPr>
          <w:rFonts w:hint="eastAsia"/>
        </w:rPr>
        <w:t>、為保留古蹟與歷史建築場域風貌，並創造全新場域風格與價值，目前各園區均有提供導覽服務，內容包含園區建物沿革與建築特色介紹、煙囪及酒產業機具展示、空間運用與發展（引進當代文創產業）等。</w:t>
      </w:r>
    </w:p>
    <w:p w:rsidR="00471F02" w:rsidRPr="0035051A" w:rsidRDefault="00471F02" w:rsidP="00CB024B">
      <w:pPr>
        <w:pStyle w:val="15"/>
      </w:pPr>
      <w:r w:rsidRPr="0035051A">
        <w:rPr>
          <w:rFonts w:hint="eastAsia"/>
        </w:rPr>
        <w:t>4</w:t>
      </w:r>
      <w:r w:rsidRPr="0035051A">
        <w:rPr>
          <w:rFonts w:hint="eastAsia"/>
        </w:rPr>
        <w:t>、為深化執行文創園區的育成扶植措施，文化部已透過年度營運計畫、績效評估等審查機制，要求民間機構落實人才、品牌及文創產業扶植任務，透過協商或協調方式，朝討論修改營運績效評估辦法，新增「文創產業推動及效益」評估項目等</w:t>
      </w:r>
      <w:r w:rsidRPr="0035051A">
        <w:rPr>
          <w:rFonts w:hint="eastAsia"/>
        </w:rPr>
        <w:t>3</w:t>
      </w:r>
      <w:r w:rsidRPr="0035051A">
        <w:rPr>
          <w:rFonts w:hint="eastAsia"/>
        </w:rPr>
        <w:t>個方向進行。</w:t>
      </w:r>
    </w:p>
    <w:p w:rsidR="00471F02" w:rsidRPr="0035051A" w:rsidRDefault="00471F02" w:rsidP="00CB024B">
      <w:pPr>
        <w:pStyle w:val="15"/>
      </w:pPr>
      <w:r w:rsidRPr="0035051A">
        <w:rPr>
          <w:rFonts w:hint="eastAsia"/>
        </w:rPr>
        <w:t>5</w:t>
      </w:r>
      <w:r w:rsidRPr="0035051A">
        <w:rPr>
          <w:rFonts w:hint="eastAsia"/>
        </w:rPr>
        <w:t>、近年面臨我國資金投入無法對接文化內容產製環境等問題，文化部刻通盤思考國內文化內容產業生態系，規劃從「</w:t>
      </w:r>
      <w:r w:rsidRPr="0035051A">
        <w:rPr>
          <w:rFonts w:hint="eastAsia"/>
        </w:rPr>
        <w:lastRenderedPageBreak/>
        <w:t>降低資金進入文化內容產業的門檻與成本」及「提高資金進入文化內容產業的量能與效能」兩大思維著手。</w:t>
      </w:r>
    </w:p>
    <w:p w:rsidR="00573944" w:rsidRDefault="00573944" w:rsidP="0057394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573944" w:rsidTr="00573944">
        <w:tc>
          <w:tcPr>
            <w:tcW w:w="3567" w:type="dxa"/>
            <w:shd w:val="clear" w:color="auto" w:fill="D9D9D9" w:themeFill="background1" w:themeFillShade="D9"/>
          </w:tcPr>
          <w:p w:rsidR="00573944" w:rsidRDefault="00573944" w:rsidP="00573944">
            <w:pPr>
              <w:pStyle w:val="11-"/>
              <w:spacing w:before="72" w:after="108"/>
              <w:rPr>
                <w:lang w:eastAsia="zh-TW"/>
              </w:rPr>
            </w:pPr>
            <w:bookmarkStart w:id="92" w:name="_Toc38638828"/>
            <w:r w:rsidRPr="0035051A">
              <w:rPr>
                <w:rFonts w:hint="eastAsia"/>
              </w:rPr>
              <w:t>微型文創園區開發延宕</w:t>
            </w:r>
            <w:r w:rsidRPr="0035051A">
              <w:t>案</w:t>
            </w:r>
            <w:bookmarkEnd w:id="92"/>
          </w:p>
        </w:tc>
      </w:tr>
    </w:tbl>
    <w:p w:rsidR="00573944" w:rsidRPr="00573944" w:rsidRDefault="00573944" w:rsidP="0044046C">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AE5371">
        <w:tc>
          <w:tcPr>
            <w:tcW w:w="6634" w:type="dxa"/>
          </w:tcPr>
          <w:p w:rsidR="00471F02" w:rsidRPr="0035051A" w:rsidRDefault="00471F02" w:rsidP="0013795F">
            <w:pPr>
              <w:pStyle w:val="2--"/>
              <w:rPr>
                <w:b/>
              </w:rPr>
            </w:pPr>
            <w:r w:rsidRPr="0035051A">
              <w:rPr>
                <w:b/>
              </w:rPr>
              <w:t>相關國際人權公約：</w:t>
            </w:r>
            <w:r w:rsidRPr="0035051A">
              <w:rPr>
                <w:rFonts w:hint="eastAsia"/>
                <w:lang w:eastAsia="zh-TW"/>
              </w:rPr>
              <w:t>經濟社會文化</w:t>
            </w:r>
            <w:r w:rsidRPr="0035051A">
              <w:t>權利國際公約第</w:t>
            </w:r>
            <w:r w:rsidRPr="0035051A">
              <w:t>1</w:t>
            </w:r>
            <w:r w:rsidRPr="0035051A">
              <w:rPr>
                <w:rFonts w:hint="eastAsia"/>
                <w:lang w:eastAsia="zh-TW"/>
              </w:rPr>
              <w:t>5</w:t>
            </w:r>
            <w:r w:rsidRPr="0035051A">
              <w:t>條</w:t>
            </w:r>
          </w:p>
        </w:tc>
      </w:tr>
    </w:tbl>
    <w:p w:rsidR="00471F02" w:rsidRPr="0035051A" w:rsidRDefault="00471F02" w:rsidP="00573944">
      <w:pPr>
        <w:pStyle w:val="1--4"/>
      </w:pPr>
      <w:r w:rsidRPr="0035051A">
        <w:t>案情簡述</w:t>
      </w:r>
    </w:p>
    <w:p w:rsidR="00471F02" w:rsidRPr="0035051A" w:rsidRDefault="00471F02" w:rsidP="00EC469F">
      <w:pPr>
        <w:pStyle w:val="1---"/>
        <w:ind w:firstLine="480"/>
      </w:pPr>
      <w:r w:rsidRPr="0035051A">
        <w:rPr>
          <w:rFonts w:hint="eastAsia"/>
        </w:rPr>
        <w:t>據審計部</w:t>
      </w:r>
      <w:r w:rsidRPr="0035051A">
        <w:rPr>
          <w:rFonts w:hint="eastAsia"/>
        </w:rPr>
        <w:t>105</w:t>
      </w:r>
      <w:r w:rsidRPr="0035051A">
        <w:rPr>
          <w:rFonts w:hint="eastAsia"/>
        </w:rPr>
        <w:t>年度屏東縣總決算審核報告，屏東菸廠微型文創園區缺乏整體開發及財源籌措計畫，且營運管理方式更迭，致整體計畫執行進度緩慢亦未能有效管控與推展，歷史建築修復進度遲延，歷經多年僅完成零星修繕，多棟建物長期閒置。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未能釐清園區在文化發展上之定位</w:t>
      </w:r>
    </w:p>
    <w:p w:rsidR="00471F02" w:rsidRPr="0035051A" w:rsidRDefault="00471F02" w:rsidP="00EC469F">
      <w:pPr>
        <w:pStyle w:val="1---"/>
        <w:ind w:firstLine="480"/>
        <w:rPr>
          <w:lang w:eastAsia="zh-TW"/>
        </w:rPr>
      </w:pPr>
      <w:r w:rsidRPr="0035051A">
        <w:rPr>
          <w:rFonts w:hint="eastAsia"/>
        </w:rPr>
        <w:t>屏東縣政府自</w:t>
      </w:r>
      <w:r w:rsidRPr="0035051A">
        <w:rPr>
          <w:rFonts w:hint="eastAsia"/>
        </w:rPr>
        <w:t>99</w:t>
      </w:r>
      <w:r w:rsidRPr="0035051A">
        <w:rPr>
          <w:rFonts w:hint="eastAsia"/>
        </w:rPr>
        <w:t>年將園區內菸葉除骨區、複薰加工區、鍋爐室及中山堂等</w:t>
      </w:r>
      <w:r w:rsidRPr="0035051A">
        <w:rPr>
          <w:rFonts w:hint="eastAsia"/>
        </w:rPr>
        <w:t>4</w:t>
      </w:r>
      <w:r w:rsidRPr="0035051A">
        <w:rPr>
          <w:rFonts w:hint="eastAsia"/>
        </w:rPr>
        <w:t>棟公告為歷史建築物起，歷經數年園區開發期間，未能就該園區建置定位先予確認與釐清，究所建置的園區係定位為屏東在地性？區域性？抑或世界性的文創園區？致使後續開發作為淪為零星的建物修繕工程或局部區塊的整理，定位不清致使用用途一再變更，開發期程亦一再延宕，欠缺整</w:t>
      </w:r>
      <w:r w:rsidRPr="0035051A">
        <w:rPr>
          <w:rFonts w:hint="eastAsia"/>
        </w:rPr>
        <w:lastRenderedPageBreak/>
        <w:t>體性及長遠性之規劃。</w:t>
      </w:r>
    </w:p>
    <w:p w:rsidR="00471F02" w:rsidRPr="0035051A" w:rsidRDefault="00471F02" w:rsidP="00EC469F">
      <w:pPr>
        <w:pStyle w:val="1---"/>
        <w:ind w:firstLine="480"/>
      </w:pPr>
      <w:r w:rsidRPr="0035051A">
        <w:rPr>
          <w:rFonts w:hint="eastAsia"/>
        </w:rPr>
        <w:t>屏東縣政府於</w:t>
      </w:r>
      <w:r w:rsidRPr="0035051A">
        <w:rPr>
          <w:rFonts w:hint="eastAsia"/>
        </w:rPr>
        <w:t>99</w:t>
      </w:r>
      <w:r w:rsidRPr="0035051A">
        <w:rPr>
          <w:rFonts w:hint="eastAsia"/>
        </w:rPr>
        <w:t>至</w:t>
      </w:r>
      <w:r w:rsidRPr="0035051A">
        <w:rPr>
          <w:rFonts w:hint="eastAsia"/>
        </w:rPr>
        <w:t>104</w:t>
      </w:r>
      <w:r w:rsidRPr="0035051A">
        <w:rPr>
          <w:rFonts w:hint="eastAsia"/>
        </w:rPr>
        <w:t>年期間為活化該園區，共投入預算經費</w:t>
      </w:r>
      <w:r w:rsidRPr="0035051A">
        <w:rPr>
          <w:rFonts w:hint="eastAsia"/>
        </w:rPr>
        <w:t>4,104</w:t>
      </w:r>
      <w:r w:rsidRPr="0035051A">
        <w:rPr>
          <w:rFonts w:hint="eastAsia"/>
        </w:rPr>
        <w:t>萬餘元，實支數計</w:t>
      </w:r>
      <w:r w:rsidRPr="0035051A">
        <w:rPr>
          <w:rFonts w:hint="eastAsia"/>
        </w:rPr>
        <w:t>1,846</w:t>
      </w:r>
      <w:r w:rsidRPr="0035051A">
        <w:rPr>
          <w:rFonts w:hint="eastAsia"/>
        </w:rPr>
        <w:t>萬餘元。就開發一個微型文創園區而言，連同經濟部曾核准之</w:t>
      </w:r>
      <w:r w:rsidRPr="0035051A">
        <w:rPr>
          <w:rFonts w:hint="eastAsia"/>
        </w:rPr>
        <w:t>3,150</w:t>
      </w:r>
      <w:r w:rsidRPr="0035051A">
        <w:rPr>
          <w:rFonts w:hint="eastAsia"/>
        </w:rPr>
        <w:t>萬元補助款及後續相關經費，實質之補助金額並非少數。然觀察整體園區開發進度，投入之經費除中山堂、鍋爐室及</w:t>
      </w:r>
      <w:r w:rsidRPr="0035051A">
        <w:rPr>
          <w:rFonts w:hint="eastAsia"/>
        </w:rPr>
        <w:t>14</w:t>
      </w:r>
      <w:r w:rsidRPr="0035051A">
        <w:rPr>
          <w:rFonts w:hint="eastAsia"/>
        </w:rPr>
        <w:t>號倉庫外，餘仍處於待整修狀態，並無明顯之績效。</w:t>
      </w:r>
    </w:p>
    <w:p w:rsidR="00471F02" w:rsidRPr="0035051A" w:rsidRDefault="00471F02" w:rsidP="00EC469F">
      <w:pPr>
        <w:pStyle w:val="1---"/>
        <w:ind w:firstLine="480"/>
      </w:pPr>
      <w:r w:rsidRPr="0035051A">
        <w:rPr>
          <w:rFonts w:hint="eastAsia"/>
        </w:rPr>
        <w:t>屏東縣政府於</w:t>
      </w:r>
      <w:r w:rsidRPr="0035051A">
        <w:rPr>
          <w:rFonts w:hint="eastAsia"/>
        </w:rPr>
        <w:t>102</w:t>
      </w:r>
      <w:r w:rsidRPr="0035051A">
        <w:rPr>
          <w:rFonts w:hint="eastAsia"/>
        </w:rPr>
        <w:t>年考量將以公部門出租方式辦理，後因委外規劃設計結論及該府政策變更，</w:t>
      </w:r>
      <w:r w:rsidRPr="0035051A">
        <w:rPr>
          <w:rFonts w:hint="eastAsia"/>
        </w:rPr>
        <w:t>105</w:t>
      </w:r>
      <w:r w:rsidRPr="0035051A">
        <w:rPr>
          <w:rFonts w:hint="eastAsia"/>
        </w:rPr>
        <w:t>年起菸廠微型文創園區改採整建、營運、移轉（簡稱</w:t>
      </w:r>
      <w:r w:rsidRPr="0035051A">
        <w:rPr>
          <w:rFonts w:hint="eastAsia"/>
        </w:rPr>
        <w:t>ROT</w:t>
      </w:r>
      <w:r w:rsidRPr="0035051A">
        <w:rPr>
          <w:rFonts w:hint="eastAsia"/>
        </w:rPr>
        <w:t>）方式經營，並曾據此向財政部申請</w:t>
      </w:r>
      <w:r w:rsidRPr="0035051A">
        <w:rPr>
          <w:rFonts w:hint="eastAsia"/>
        </w:rPr>
        <w:t>ROT</w:t>
      </w:r>
      <w:r w:rsidRPr="0035051A">
        <w:rPr>
          <w:rFonts w:hint="eastAsia"/>
        </w:rPr>
        <w:t>前置作業規劃相關補助。惟其後因考量建物已相當老舊，進駐廠商可能因建物修繕費用龐大而裹足不前，再改以營運、移轉</w:t>
      </w:r>
      <w:r w:rsidRPr="0035051A">
        <w:rPr>
          <w:rFonts w:hint="eastAsia"/>
        </w:rPr>
        <w:t>OT</w:t>
      </w:r>
      <w:r w:rsidRPr="0035051A">
        <w:rPr>
          <w:rFonts w:hint="eastAsia"/>
        </w:rPr>
        <w:t>方式辦理，足徵屏東縣政府對該園區之開發欠缺整體性及長遠性思維。</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執行緩慢，長期延宕</w:t>
      </w:r>
    </w:p>
    <w:p w:rsidR="00471F02" w:rsidRPr="0035051A" w:rsidRDefault="00471F02" w:rsidP="00E466FF">
      <w:pPr>
        <w:pStyle w:val="1---"/>
        <w:ind w:firstLine="480"/>
        <w:jc w:val="distribute"/>
        <w:rPr>
          <w:lang w:eastAsia="zh-TW"/>
        </w:rPr>
      </w:pPr>
      <w:r w:rsidRPr="0035051A">
        <w:rPr>
          <w:rFonts w:hint="eastAsia"/>
        </w:rPr>
        <w:t>中山堂及鍋爐室為歷史建物，且已修復完成多時，同時規劃為文化及文物展示區，即應儘速對外開放，不宜再有延宕。另</w:t>
      </w:r>
      <w:r w:rsidRPr="0035051A">
        <w:rPr>
          <w:rFonts w:hint="eastAsia"/>
        </w:rPr>
        <w:t>14</w:t>
      </w:r>
      <w:r w:rsidRPr="0035051A">
        <w:rPr>
          <w:rFonts w:hint="eastAsia"/>
        </w:rPr>
        <w:t>號倉庫</w:t>
      </w:r>
      <w:r w:rsidRPr="0035051A">
        <w:rPr>
          <w:rFonts w:hint="eastAsia"/>
        </w:rPr>
        <w:t>1</w:t>
      </w:r>
      <w:r w:rsidRPr="0035051A">
        <w:rPr>
          <w:rFonts w:hint="eastAsia"/>
        </w:rPr>
        <w:t>樓為菸廠歷史介紹展示廊道及推廣藝術家進駐空</w:t>
      </w:r>
      <w:r w:rsidRPr="00E466FF">
        <w:rPr>
          <w:rFonts w:hint="eastAsia"/>
          <w:spacing w:val="-2"/>
        </w:rPr>
        <w:t>間，長期仍未對外開放及招募藝術家進駐，致該空間一再閒</w:t>
      </w:r>
      <w:r w:rsidRPr="00E466FF">
        <w:rPr>
          <w:rFonts w:hint="eastAsia"/>
          <w:spacing w:val="-10"/>
        </w:rPr>
        <w:t>置</w:t>
      </w:r>
      <w:r w:rsidRPr="00E466FF">
        <w:rPr>
          <w:rFonts w:hint="eastAsia"/>
          <w:spacing w:val="-2"/>
        </w:rPr>
        <w:t>。</w:t>
      </w:r>
    </w:p>
    <w:p w:rsidR="00471F02" w:rsidRPr="0035051A" w:rsidRDefault="00471F02" w:rsidP="00EC469F">
      <w:pPr>
        <w:pStyle w:val="1---"/>
        <w:ind w:firstLine="480"/>
      </w:pPr>
      <w:r w:rsidRPr="0035051A">
        <w:rPr>
          <w:rFonts w:hint="eastAsia"/>
        </w:rPr>
        <w:t>森林警察隊雖位於該園區入口位置，然與園區開發與否不應互為因果，縱森林警察隊長期未搬遷，亦不應成為影響園區開發延宕之藉口，森林警察隊搬遷事宜歷經數年，屏東縣政府卻長期未積極處理。</w:t>
      </w:r>
    </w:p>
    <w:p w:rsidR="00471F02" w:rsidRPr="0035051A" w:rsidRDefault="00471F02" w:rsidP="00EC469F">
      <w:pPr>
        <w:pStyle w:val="1---"/>
        <w:ind w:firstLine="480"/>
        <w:rPr>
          <w:lang w:eastAsia="zh-TW"/>
        </w:rPr>
      </w:pPr>
      <w:r w:rsidRPr="0035051A">
        <w:lastRenderedPageBreak/>
        <w:t>依據本案調查意見</w:t>
      </w:r>
      <w:r w:rsidR="0044046C" w:rsidRPr="0044046C">
        <w:rPr>
          <w:rFonts w:hint="eastAsia"/>
          <w:sz w:val="4"/>
          <w:lang w:eastAsia="zh-TW"/>
        </w:rPr>
        <w:t xml:space="preserve"> </w:t>
      </w:r>
      <w:r w:rsidRPr="0035051A">
        <w:rPr>
          <w:rStyle w:val="aff3"/>
          <w:rFonts w:eastAsiaTheme="majorEastAsia"/>
        </w:rPr>
        <w:footnoteReference w:id="64"/>
      </w:r>
      <w:r w:rsidRPr="0035051A">
        <w:t>，監察院</w:t>
      </w:r>
      <w:r w:rsidRPr="0035051A">
        <w:rPr>
          <w:rFonts w:hint="eastAsia"/>
        </w:rPr>
        <w:t>糾正屏東縣政府，並請屏東縣政府確實檢討改進見復</w:t>
      </w:r>
      <w:r w:rsidRPr="0035051A">
        <w:t>。</w:t>
      </w:r>
    </w:p>
    <w:p w:rsidR="00471F02" w:rsidRPr="0035051A" w:rsidRDefault="00471F02" w:rsidP="003E50FF">
      <w:pPr>
        <w:pStyle w:val="afff9"/>
        <w:spacing w:before="252" w:after="252"/>
      </w:pPr>
      <w:r w:rsidRPr="0035051A">
        <w:t>政府機關改善情形</w:t>
      </w:r>
    </w:p>
    <w:p w:rsidR="00471F02" w:rsidRPr="0035051A" w:rsidRDefault="00E466FF" w:rsidP="00CB024B">
      <w:pPr>
        <w:pStyle w:val="15"/>
      </w:pPr>
      <w:r w:rsidRPr="0035051A">
        <w:rPr>
          <w:noProof/>
          <w:lang w:val="en-US" w:eastAsia="zh-TW"/>
        </w:rPr>
        <mc:AlternateContent>
          <mc:Choice Requires="wpg">
            <w:drawing>
              <wp:anchor distT="0" distB="0" distL="114300" distR="114300" simplePos="0" relativeHeight="252319744" behindDoc="0" locked="0" layoutInCell="1" allowOverlap="1" wp14:anchorId="2DB7CB84" wp14:editId="7F07516E">
                <wp:simplePos x="0" y="0"/>
                <wp:positionH relativeFrom="column">
                  <wp:posOffset>1992630</wp:posOffset>
                </wp:positionH>
                <wp:positionV relativeFrom="paragraph">
                  <wp:posOffset>90170</wp:posOffset>
                </wp:positionV>
                <wp:extent cx="2157730" cy="2109470"/>
                <wp:effectExtent l="0" t="0" r="0" b="5080"/>
                <wp:wrapSquare wrapText="bothSides"/>
                <wp:docPr id="49" name="群組 49"/>
                <wp:cNvGraphicFramePr/>
                <a:graphic xmlns:a="http://schemas.openxmlformats.org/drawingml/2006/main">
                  <a:graphicData uri="http://schemas.microsoft.com/office/word/2010/wordprocessingGroup">
                    <wpg:wgp>
                      <wpg:cNvGrpSpPr/>
                      <wpg:grpSpPr>
                        <a:xfrm>
                          <a:off x="0" y="0"/>
                          <a:ext cx="2157730" cy="2109470"/>
                          <a:chOff x="0" y="0"/>
                          <a:chExt cx="2157730" cy="2110425"/>
                        </a:xfrm>
                      </wpg:grpSpPr>
                      <pic:pic xmlns:pic="http://schemas.openxmlformats.org/drawingml/2006/picture">
                        <pic:nvPicPr>
                          <pic:cNvPr id="190" name="圖片 190" descr="C:\Users\spfu\AppData\Local\Microsoft\Windows\Temporary Internet Files\Content.Word\20180122_11450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7730" cy="1791970"/>
                          </a:xfrm>
                          <a:prstGeom prst="rect">
                            <a:avLst/>
                          </a:prstGeom>
                          <a:noFill/>
                          <a:ln>
                            <a:noFill/>
                          </a:ln>
                        </pic:spPr>
                      </pic:pic>
                      <wps:wsp>
                        <wps:cNvPr id="48" name="文字方塊 48"/>
                        <wps:cNvSpPr txBox="1"/>
                        <wps:spPr>
                          <a:xfrm>
                            <a:off x="0" y="1828800"/>
                            <a:ext cx="2157730" cy="2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E466FF" w:rsidRDefault="00F10B28" w:rsidP="00E466FF">
                              <w:pPr>
                                <w:jc w:val="center"/>
                                <w:rPr>
                                  <w:sz w:val="21"/>
                                  <w:szCs w:val="21"/>
                                </w:rPr>
                              </w:pPr>
                              <w:r w:rsidRPr="00E466FF">
                                <w:rPr>
                                  <w:rFonts w:hint="eastAsia"/>
                                  <w:sz w:val="21"/>
                                  <w:szCs w:val="21"/>
                                </w:rPr>
                                <w:t>監察委員</w:t>
                              </w:r>
                              <w:r w:rsidRPr="00E466FF">
                                <w:rPr>
                                  <w:sz w:val="21"/>
                                  <w:szCs w:val="21"/>
                                </w:rPr>
                                <w:t>為</w:t>
                              </w:r>
                              <w:r w:rsidRPr="00E466FF">
                                <w:rPr>
                                  <w:rFonts w:hint="eastAsia"/>
                                  <w:sz w:val="21"/>
                                  <w:szCs w:val="21"/>
                                </w:rPr>
                                <w:t>調</w:t>
                              </w:r>
                              <w:r w:rsidRPr="00E466FF">
                                <w:rPr>
                                  <w:sz w:val="21"/>
                                  <w:szCs w:val="21"/>
                                </w:rPr>
                                <w:t>查</w:t>
                              </w:r>
                              <w:r w:rsidRPr="00E466FF">
                                <w:rPr>
                                  <w:rFonts w:hint="eastAsia"/>
                                  <w:sz w:val="21"/>
                                  <w:szCs w:val="21"/>
                                </w:rPr>
                                <w:t>屏東菸廠案而履勘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49" o:spid="_x0000_s1062" style="position:absolute;left:0;text-align:left;margin-left:156.9pt;margin-top:7.1pt;width:169.9pt;height:166.1pt;z-index:252319744;mso-height-relative:margin" coordsize="21577,21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">
                <v:shape id="圖片 190" o:spid="_x0000_s1063" type="#_x0000_t75" style="position:absolute;width:21577;height:1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SgfFAAAA3AAAAA8AAABkcnMvZG93bnJldi54bWxEj0FvwjAMhe+T9h8iT9plGik9UOgIaGIa&#10;IHYa2w+wGq+taJwqCaX79/iAxM3We37v83I9uk4NFGLr2cB0koEirrxtuTbw+/P5OgcVE7LFzjMZ&#10;+KcI69XjwxJL6y/8TcMx1UpCOJZooEmpL7WOVUMO48T3xKL9+eAwyRpqbQNeJNx1Os+ymXbYsjQ0&#10;2NOmoep0PDsDLx/DvjjsbF4tilOYb4v8rL+2xjw/je9voBKN6W6+Xe+t4C8EX56RCf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EoHxQAAANwAAAAPAAAAAAAAAAAAAAAA&#10;AJ8CAABkcnMvZG93bnJldi54bWxQSwUGAAAAAAQABAD3AAAAkQMAAAAA&#10;">
                  <v:imagedata r:id="rId28" o:title="20180122_114502"/>
                  <v:path arrowok="t"/>
                </v:shape>
                <v:shape id="文字方塊 48" o:spid="_x0000_s1064" type="#_x0000_t202" style="position:absolute;top:18288;width:21577;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Ed8IA&#10;AADbAAAADwAAAGRycy9kb3ducmV2LnhtbERPXWvCMBR9H/gfwhX2MjR1iEo1ig4GGyhiFZ8vzbWp&#10;Njddk2n115uHwR4P53u2aG0lrtT40rGCQT8BQZw7XXKh4LD/7E1A+ICssXJMCu7kYTHvvMww1e7G&#10;O7pmoRAxhH2KCkwIdSqlzw1Z9H1XE0fu5BqLIcKmkLrBWwy3lXxPkpG0WHJsMFjTh6H8kv1aBZP7&#10;cPN2HI2P52r7vTKP4ofXF1TqtdsupyACteFf/Of+0gqGcWz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QR3wgAAANsAAAAPAAAAAAAAAAAAAAAAAJgCAABkcnMvZG93&#10;bnJldi54bWxQSwUGAAAAAAQABAD1AAAAhwMAAAAA&#10;" fillcolor="white [3201]" stroked="f" strokeweight=".5pt">
                  <v:textbox inset="0,0,0,0">
                    <w:txbxContent>
                      <w:p w:rsidR="00F10B28" w:rsidRPr="00E466FF" w:rsidRDefault="00F10B28" w:rsidP="00E466FF">
                        <w:pPr>
                          <w:jc w:val="center"/>
                          <w:rPr>
                            <w:sz w:val="21"/>
                            <w:szCs w:val="21"/>
                          </w:rPr>
                        </w:pPr>
                        <w:r w:rsidRPr="00E466FF">
                          <w:rPr>
                            <w:rFonts w:hint="eastAsia"/>
                            <w:sz w:val="21"/>
                            <w:szCs w:val="21"/>
                          </w:rPr>
                          <w:t>監察委員</w:t>
                        </w:r>
                        <w:r w:rsidRPr="00E466FF">
                          <w:rPr>
                            <w:sz w:val="21"/>
                            <w:szCs w:val="21"/>
                          </w:rPr>
                          <w:t>為</w:t>
                        </w:r>
                        <w:r w:rsidRPr="00E466FF">
                          <w:rPr>
                            <w:rFonts w:hint="eastAsia"/>
                            <w:sz w:val="21"/>
                            <w:szCs w:val="21"/>
                          </w:rPr>
                          <w:t>調</w:t>
                        </w:r>
                        <w:r w:rsidRPr="00E466FF">
                          <w:rPr>
                            <w:sz w:val="21"/>
                            <w:szCs w:val="21"/>
                          </w:rPr>
                          <w:t>查</w:t>
                        </w:r>
                        <w:r w:rsidRPr="00E466FF">
                          <w:rPr>
                            <w:rFonts w:hint="eastAsia"/>
                            <w:sz w:val="21"/>
                            <w:szCs w:val="21"/>
                          </w:rPr>
                          <w:t>屏東菸廠案而履勘</w:t>
                        </w:r>
                      </w:p>
                    </w:txbxContent>
                  </v:textbox>
                </v:shape>
                <w10:wrap type="square"/>
              </v:group>
            </w:pict>
          </mc:Fallback>
        </mc:AlternateContent>
      </w:r>
      <w:r w:rsidR="00471F02" w:rsidRPr="0035051A">
        <w:t>1</w:t>
      </w:r>
      <w:r w:rsidR="00471F02" w:rsidRPr="0035051A">
        <w:t>、</w:t>
      </w:r>
      <w:r w:rsidR="00471F02" w:rsidRPr="0035051A">
        <w:rPr>
          <w:rFonts w:hint="eastAsia"/>
        </w:rPr>
        <w:t>屏東縣政府依屏東菸廠特殊性進行廠區空間分區規劃，且分析屏東菸廠適合之經營模式規劃與潛在業態分析，甄選合適之</w:t>
      </w:r>
      <w:r w:rsidR="00471F02" w:rsidRPr="0035051A">
        <w:rPr>
          <w:rFonts w:hint="eastAsia"/>
        </w:rPr>
        <w:t>OT</w:t>
      </w:r>
      <w:r w:rsidR="00471F02" w:rsidRPr="0035051A">
        <w:rPr>
          <w:rFonts w:hint="eastAsia"/>
        </w:rPr>
        <w:t>經營團隊進駐，並於進駐後，進行整體輔導及行銷，使進駐團隊符合本計畫之初衷。營運管理機制以該府專案編組→菸葉廠營運管理廠商（同步啟動財政部</w:t>
      </w:r>
      <w:r w:rsidR="00471F02" w:rsidRPr="0035051A">
        <w:rPr>
          <w:rFonts w:hint="eastAsia"/>
        </w:rPr>
        <w:t>OT</w:t>
      </w:r>
      <w:r w:rsidR="00471F02" w:rsidRPr="0035051A">
        <w:rPr>
          <w:rFonts w:hint="eastAsia"/>
        </w:rPr>
        <w:t>程序）→</w:t>
      </w:r>
      <w:r w:rsidR="00471F02" w:rsidRPr="0035051A">
        <w:rPr>
          <w:rFonts w:hint="eastAsia"/>
        </w:rPr>
        <w:t>OT</w:t>
      </w:r>
      <w:r w:rsidR="00471F02" w:rsidRPr="0035051A">
        <w:rPr>
          <w:rFonts w:hint="eastAsia"/>
        </w:rPr>
        <w:t>廠商，三階段方式進行運作與接軌。</w:t>
      </w:r>
    </w:p>
    <w:p w:rsidR="00471F02" w:rsidRPr="0035051A" w:rsidRDefault="00471F02" w:rsidP="00CB024B">
      <w:pPr>
        <w:pStyle w:val="15"/>
      </w:pPr>
      <w:r w:rsidRPr="0035051A">
        <w:t>2</w:t>
      </w:r>
      <w:r w:rsidRPr="0035051A">
        <w:t>、</w:t>
      </w:r>
      <w:r w:rsidRPr="0035051A">
        <w:rPr>
          <w:rFonts w:hint="eastAsia"/>
        </w:rPr>
        <w:t>森林警察隊同意擇定於屏東縣九如鄉惠農國小玉水分校之廢棄校舍，並編列</w:t>
      </w:r>
      <w:r w:rsidRPr="0035051A">
        <w:rPr>
          <w:rFonts w:hint="eastAsia"/>
        </w:rPr>
        <w:t>1,220</w:t>
      </w:r>
      <w:r w:rsidRPr="0035051A">
        <w:rPr>
          <w:rFonts w:hint="eastAsia"/>
        </w:rPr>
        <w:t>萬元修復經費（該府編列</w:t>
      </w:r>
      <w:r w:rsidRPr="0035051A">
        <w:rPr>
          <w:rFonts w:hint="eastAsia"/>
        </w:rPr>
        <w:t>520</w:t>
      </w:r>
      <w:r w:rsidRPr="0035051A">
        <w:rPr>
          <w:rFonts w:hint="eastAsia"/>
        </w:rPr>
        <w:t>萬元，林務局支應</w:t>
      </w:r>
      <w:r w:rsidRPr="0035051A">
        <w:rPr>
          <w:rFonts w:hint="eastAsia"/>
        </w:rPr>
        <w:t>700</w:t>
      </w:r>
      <w:r w:rsidRPr="0035051A">
        <w:rPr>
          <w:rFonts w:hint="eastAsia"/>
        </w:rPr>
        <w:t>萬元）整建校舍供該隊進駐</w:t>
      </w:r>
      <w:r w:rsidRPr="0035051A">
        <w:t>。</w:t>
      </w:r>
      <w:r w:rsidRPr="0035051A">
        <w:rPr>
          <w:rFonts w:hint="eastAsia"/>
        </w:rPr>
        <w:t>107</w:t>
      </w:r>
      <w:r w:rsidRPr="0035051A">
        <w:rPr>
          <w:rFonts w:hint="eastAsia"/>
        </w:rPr>
        <w:t>年</w:t>
      </w:r>
      <w:r w:rsidRPr="0035051A">
        <w:rPr>
          <w:rFonts w:hint="eastAsia"/>
        </w:rPr>
        <w:t>7</w:t>
      </w:r>
      <w:r w:rsidRPr="0035051A">
        <w:rPr>
          <w:rFonts w:hint="eastAsia"/>
        </w:rPr>
        <w:t>月申請停工，停工期間進行辦理惠農國小玉水分校之建築物使用執照，於</w:t>
      </w:r>
      <w:r w:rsidRPr="0035051A">
        <w:rPr>
          <w:rFonts w:hint="eastAsia"/>
        </w:rPr>
        <w:t>108</w:t>
      </w:r>
      <w:r w:rsidRPr="0035051A">
        <w:rPr>
          <w:rFonts w:hint="eastAsia"/>
        </w:rPr>
        <w:t>年</w:t>
      </w:r>
      <w:r w:rsidRPr="0035051A">
        <w:rPr>
          <w:rFonts w:hint="eastAsia"/>
        </w:rPr>
        <w:t>4</w:t>
      </w:r>
      <w:r w:rsidRPr="0035051A">
        <w:rPr>
          <w:rFonts w:hint="eastAsia"/>
        </w:rPr>
        <w:t>月申請復工，預訂於</w:t>
      </w:r>
      <w:r w:rsidRPr="0035051A">
        <w:rPr>
          <w:rFonts w:hint="eastAsia"/>
        </w:rPr>
        <w:t>108</w:t>
      </w:r>
      <w:r w:rsidRPr="0035051A">
        <w:rPr>
          <w:rFonts w:hint="eastAsia"/>
        </w:rPr>
        <w:t>年</w:t>
      </w:r>
      <w:r w:rsidRPr="0035051A">
        <w:rPr>
          <w:rFonts w:hint="eastAsia"/>
        </w:rPr>
        <w:t>6</w:t>
      </w:r>
      <w:r w:rsidRPr="0035051A">
        <w:rPr>
          <w:rFonts w:hint="eastAsia"/>
        </w:rPr>
        <w:t>月辦理驗收作業，</w:t>
      </w:r>
      <w:r w:rsidRPr="0035051A">
        <w:rPr>
          <w:rFonts w:hint="eastAsia"/>
        </w:rPr>
        <w:t>6</w:t>
      </w:r>
      <w:r w:rsidRPr="0035051A">
        <w:rPr>
          <w:rFonts w:hint="eastAsia"/>
        </w:rPr>
        <w:t>月底即可進行森林警察隊搬遷。</w:t>
      </w:r>
    </w:p>
    <w:p w:rsidR="00031DFF" w:rsidRDefault="00031DFF" w:rsidP="00CB024B">
      <w:pPr>
        <w:pStyle w:val="15"/>
        <w:rPr>
          <w:lang w:eastAsia="zh-TW"/>
        </w:rPr>
      </w:pPr>
    </w:p>
    <w:p w:rsidR="00471F02" w:rsidRPr="0035051A" w:rsidRDefault="00471F02" w:rsidP="00031DFF">
      <w:pPr>
        <w:pStyle w:val="15"/>
      </w:pPr>
      <w:r w:rsidRPr="0035051A">
        <w:lastRenderedPageBreak/>
        <w:t>3</w:t>
      </w:r>
      <w:r w:rsidRPr="0035051A">
        <w:t>、</w:t>
      </w:r>
      <w:r w:rsidRPr="0035051A">
        <w:rPr>
          <w:rFonts w:hint="eastAsia"/>
        </w:rPr>
        <w:t>屏東縣政府於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7</w:t>
      </w:r>
      <w:r w:rsidRPr="0035051A">
        <w:rPr>
          <w:rFonts w:hint="eastAsia"/>
        </w:rPr>
        <w:t>日向文化部提報「屏東菸葉廠再造歷史現場計畫</w:t>
      </w:r>
      <w:r w:rsidRPr="00D67C16">
        <w:rPr>
          <w:rFonts w:hint="eastAsia"/>
          <w:spacing w:val="-30"/>
        </w:rPr>
        <w:t>」</w:t>
      </w:r>
      <w:r w:rsidRPr="0035051A">
        <w:rPr>
          <w:rFonts w:hint="eastAsia"/>
        </w:rPr>
        <w:t>，於同年</w:t>
      </w:r>
      <w:r w:rsidRPr="0035051A">
        <w:rPr>
          <w:rFonts w:hint="eastAsia"/>
        </w:rPr>
        <w:t>7</w:t>
      </w:r>
      <w:r w:rsidRPr="0035051A">
        <w:rPr>
          <w:rFonts w:hint="eastAsia"/>
        </w:rPr>
        <w:t>月</w:t>
      </w:r>
      <w:r w:rsidRPr="0035051A">
        <w:rPr>
          <w:rFonts w:hint="eastAsia"/>
        </w:rPr>
        <w:t>12</w:t>
      </w:r>
      <w:r w:rsidRPr="0035051A">
        <w:rPr>
          <w:rFonts w:hint="eastAsia"/>
        </w:rPr>
        <w:t>日獲文化部核定補助</w:t>
      </w:r>
      <w:r w:rsidRPr="0035051A">
        <w:rPr>
          <w:rFonts w:hint="eastAsia"/>
        </w:rPr>
        <w:t>2</w:t>
      </w:r>
      <w:r w:rsidRPr="0035051A">
        <w:rPr>
          <w:rFonts w:hint="eastAsia"/>
        </w:rPr>
        <w:t>億</w:t>
      </w:r>
      <w:r w:rsidRPr="0035051A">
        <w:rPr>
          <w:rFonts w:hint="eastAsia"/>
        </w:rPr>
        <w:t>7,700</w:t>
      </w:r>
      <w:r w:rsidRPr="0035051A">
        <w:rPr>
          <w:rFonts w:hint="eastAsia"/>
        </w:rPr>
        <w:t>萬</w:t>
      </w:r>
      <w:r w:rsidRPr="0035051A">
        <w:rPr>
          <w:rFonts w:hint="eastAsia"/>
        </w:rPr>
        <w:t>5,575</w:t>
      </w:r>
      <w:r w:rsidRPr="0035051A">
        <w:rPr>
          <w:rFonts w:hint="eastAsia"/>
        </w:rPr>
        <w:t>元。</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5</w:t>
      </w:r>
      <w:r w:rsidRPr="0035051A">
        <w:rPr>
          <w:rFonts w:hint="eastAsia"/>
        </w:rPr>
        <w:t>日與大山開發建築師事務所簽訂「屏東菸葉廠再造歷史現場計畫執行暨專案管</w:t>
      </w:r>
      <w:r w:rsidRPr="00031DFF">
        <w:rPr>
          <w:rFonts w:hint="eastAsia"/>
          <w:spacing w:val="-2"/>
        </w:rPr>
        <w:t>理」勞務契約，契約價金為</w:t>
      </w:r>
      <w:r w:rsidRPr="00031DFF">
        <w:rPr>
          <w:rFonts w:hint="eastAsia"/>
          <w:spacing w:val="-2"/>
        </w:rPr>
        <w:t>2,380</w:t>
      </w:r>
      <w:r w:rsidRPr="00031DFF">
        <w:rPr>
          <w:rFonts w:hint="eastAsia"/>
          <w:spacing w:val="-2"/>
        </w:rPr>
        <w:t>萬元整。該府擬於</w:t>
      </w:r>
      <w:r w:rsidRPr="00031DFF">
        <w:rPr>
          <w:rFonts w:hint="eastAsia"/>
          <w:spacing w:val="-2"/>
        </w:rPr>
        <w:t>109</w:t>
      </w:r>
      <w:r w:rsidRPr="00031DFF">
        <w:rPr>
          <w:rFonts w:hint="eastAsia"/>
          <w:spacing w:val="-2"/>
        </w:rPr>
        <w:t>年</w:t>
      </w:r>
      <w:r w:rsidRPr="0035051A">
        <w:rPr>
          <w:rFonts w:hint="eastAsia"/>
        </w:rPr>
        <w:t>底完成園區開發計畫。</w:t>
      </w:r>
    </w:p>
    <w:p w:rsidR="00471F02" w:rsidRPr="0035051A" w:rsidRDefault="00471F02" w:rsidP="00CB024B">
      <w:pPr>
        <w:pStyle w:val="15"/>
      </w:pPr>
      <w:r w:rsidRPr="0035051A">
        <w:t>4</w:t>
      </w:r>
      <w:r w:rsidRPr="0035051A">
        <w:t>、</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21</w:t>
      </w:r>
      <w:r w:rsidRPr="0035051A">
        <w:rPr>
          <w:rFonts w:hint="eastAsia"/>
        </w:rPr>
        <w:t>日至</w:t>
      </w:r>
      <w:r w:rsidRPr="0035051A">
        <w:rPr>
          <w:rFonts w:hint="eastAsia"/>
        </w:rPr>
        <w:t>108</w:t>
      </w:r>
      <w:r w:rsidRPr="0035051A">
        <w:rPr>
          <w:rFonts w:hint="eastAsia"/>
        </w:rPr>
        <w:t>年</w:t>
      </w:r>
      <w:r w:rsidRPr="0035051A">
        <w:rPr>
          <w:rFonts w:hint="eastAsia"/>
        </w:rPr>
        <w:t>3</w:t>
      </w:r>
      <w:r w:rsidRPr="0035051A">
        <w:rPr>
          <w:rFonts w:hint="eastAsia"/>
        </w:rPr>
        <w:t>月</w:t>
      </w:r>
      <w:r w:rsidRPr="0035051A">
        <w:rPr>
          <w:rFonts w:hint="eastAsia"/>
        </w:rPr>
        <w:t>3</w:t>
      </w:r>
      <w:r w:rsidRPr="0035051A">
        <w:rPr>
          <w:rFonts w:hint="eastAsia"/>
        </w:rPr>
        <w:t>日「屏菸躲貓貓」暨屏東菸葉廠再造歷史現場計畫系列活動，目前為止參觀人數達</w:t>
      </w:r>
      <w:r w:rsidRPr="0035051A">
        <w:rPr>
          <w:rFonts w:hint="eastAsia"/>
        </w:rPr>
        <w:t>500</w:t>
      </w:r>
      <w:r w:rsidRPr="0035051A">
        <w:rPr>
          <w:rFonts w:hint="eastAsia"/>
        </w:rPr>
        <w:t>人，密室逃脫報名人數達</w:t>
      </w:r>
      <w:r w:rsidRPr="0035051A">
        <w:rPr>
          <w:rFonts w:hint="eastAsia"/>
        </w:rPr>
        <w:t>300</w:t>
      </w:r>
      <w:r w:rsidRPr="0035051A">
        <w:rPr>
          <w:rFonts w:hint="eastAsia"/>
        </w:rPr>
        <w:t>人、插畫家講座參與人數為</w:t>
      </w:r>
      <w:r w:rsidRPr="0035051A">
        <w:rPr>
          <w:rFonts w:hint="eastAsia"/>
        </w:rPr>
        <w:t>50</w:t>
      </w:r>
      <w:r w:rsidRPr="0035051A">
        <w:rPr>
          <w:rFonts w:hint="eastAsia"/>
        </w:rPr>
        <w:t>人及即將辦理的公民參與活動將錄取至少</w:t>
      </w:r>
      <w:r w:rsidRPr="0035051A">
        <w:rPr>
          <w:rFonts w:hint="eastAsia"/>
        </w:rPr>
        <w:t>80</w:t>
      </w:r>
      <w:r w:rsidRPr="0035051A">
        <w:rPr>
          <w:rFonts w:hint="eastAsia"/>
        </w:rPr>
        <w:t>人共同參與，整體系列活動至</w:t>
      </w:r>
      <w:r w:rsidRPr="0035051A">
        <w:rPr>
          <w:rFonts w:hint="eastAsia"/>
        </w:rPr>
        <w:t>108</w:t>
      </w:r>
      <w:r w:rsidRPr="0035051A">
        <w:rPr>
          <w:rFonts w:hint="eastAsia"/>
        </w:rPr>
        <w:t>年</w:t>
      </w:r>
      <w:r w:rsidRPr="0035051A">
        <w:rPr>
          <w:rFonts w:hint="eastAsia"/>
        </w:rPr>
        <w:t>3</w:t>
      </w:r>
      <w:r w:rsidRPr="0035051A">
        <w:rPr>
          <w:rFonts w:hint="eastAsia"/>
        </w:rPr>
        <w:t>月</w:t>
      </w:r>
      <w:r w:rsidRPr="0035051A">
        <w:rPr>
          <w:rFonts w:hint="eastAsia"/>
        </w:rPr>
        <w:t>3</w:t>
      </w:r>
      <w:r w:rsidRPr="0035051A">
        <w:rPr>
          <w:rFonts w:hint="eastAsia"/>
        </w:rPr>
        <w:t>日止參加人數達</w:t>
      </w:r>
      <w:r w:rsidRPr="0035051A">
        <w:rPr>
          <w:rFonts w:hint="eastAsia"/>
        </w:rPr>
        <w:t>2,000</w:t>
      </w:r>
      <w:r w:rsidRPr="0035051A">
        <w:rPr>
          <w:rFonts w:hint="eastAsia"/>
        </w:rPr>
        <w:t>人以上。在網路行銷經營上，從</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14</w:t>
      </w:r>
      <w:r w:rsidRPr="0035051A">
        <w:rPr>
          <w:rFonts w:hint="eastAsia"/>
        </w:rPr>
        <w:t>日起開始經營「屏東菸葉廠」</w:t>
      </w:r>
      <w:r w:rsidRPr="0035051A">
        <w:rPr>
          <w:rFonts w:hint="eastAsia"/>
        </w:rPr>
        <w:t>Facebook</w:t>
      </w:r>
      <w:r w:rsidRPr="0035051A">
        <w:rPr>
          <w:rFonts w:hint="eastAsia"/>
        </w:rPr>
        <w:t>粉絲專頁，僅</w:t>
      </w:r>
      <w:r w:rsidRPr="0035051A">
        <w:rPr>
          <w:rFonts w:hint="eastAsia"/>
        </w:rPr>
        <w:t>2</w:t>
      </w:r>
      <w:r w:rsidRPr="0035051A">
        <w:rPr>
          <w:rFonts w:hint="eastAsia"/>
        </w:rPr>
        <w:t>週時間，已累計近</w:t>
      </w:r>
      <w:r w:rsidRPr="0035051A">
        <w:rPr>
          <w:rFonts w:hint="eastAsia"/>
        </w:rPr>
        <w:t>600</w:t>
      </w:r>
      <w:r w:rsidRPr="0035051A">
        <w:rPr>
          <w:rFonts w:hint="eastAsia"/>
        </w:rPr>
        <w:t>位粉絲追蹤，未來將新增更多網路活動；也透過屏東縣政府</w:t>
      </w:r>
      <w:r w:rsidRPr="0035051A">
        <w:rPr>
          <w:rFonts w:hint="eastAsia"/>
        </w:rPr>
        <w:t>LINE</w:t>
      </w:r>
      <w:r w:rsidRPr="0035051A">
        <w:rPr>
          <w:rFonts w:hint="eastAsia"/>
        </w:rPr>
        <w:t>增加推播次數，以提升屏東菸葉廠知名度。另配合「臺灣設計展」協力擔任衛星展區，並開放菸葉博物館（複薰加工區及除骨加工區</w:t>
      </w:r>
      <w:r w:rsidRPr="00D67C16">
        <w:rPr>
          <w:rFonts w:hint="eastAsia"/>
          <w:spacing w:val="-30"/>
        </w:rPr>
        <w:t>）</w:t>
      </w:r>
      <w:r w:rsidRPr="0035051A">
        <w:rPr>
          <w:rFonts w:hint="eastAsia"/>
        </w:rPr>
        <w:t>、中山堂、廊道等，期望提升屏東菸葉廠知名度</w:t>
      </w:r>
      <w:r w:rsidRPr="0035051A">
        <w:t>。</w:t>
      </w:r>
    </w:p>
    <w:p w:rsidR="00031DFF" w:rsidRDefault="00031DFF" w:rsidP="00031DFF">
      <w:pPr>
        <w:pStyle w:val="1---"/>
        <w:ind w:firstLine="480"/>
        <w:rPr>
          <w:lang w:eastAsia="zh-TW"/>
        </w:rPr>
      </w:pPr>
    </w:p>
    <w:p w:rsidR="00031DFF" w:rsidRDefault="00031DFF" w:rsidP="00031DFF">
      <w:pPr>
        <w:pStyle w:val="1---"/>
        <w:ind w:firstLine="480"/>
        <w:rPr>
          <w:lang w:eastAsia="zh-TW"/>
        </w:rPr>
      </w:pPr>
    </w:p>
    <w:p w:rsidR="00031DFF" w:rsidRDefault="00031DFF" w:rsidP="00031DFF">
      <w:pPr>
        <w:pStyle w:val="1---"/>
        <w:ind w:firstLine="480"/>
        <w:rPr>
          <w:lang w:eastAsia="zh-TW"/>
        </w:rPr>
      </w:pPr>
    </w:p>
    <w:p w:rsidR="00031DFF" w:rsidRDefault="00031DFF" w:rsidP="00031DFF">
      <w:pPr>
        <w:pStyle w:val="1---"/>
        <w:ind w:firstLine="480"/>
        <w:rPr>
          <w:lang w:eastAsia="zh-TW"/>
        </w:rPr>
      </w:pPr>
    </w:p>
    <w:p w:rsidR="00031DFF" w:rsidRDefault="00031DFF" w:rsidP="00031DFF">
      <w:pPr>
        <w:pStyle w:val="1---"/>
        <w:ind w:firstLine="480"/>
        <w:rPr>
          <w:lang w:eastAsia="zh-TW"/>
        </w:rPr>
      </w:pPr>
    </w:p>
    <w:p w:rsidR="00031DFF" w:rsidRDefault="00031DFF" w:rsidP="00031DFF">
      <w:pPr>
        <w:pStyle w:val="1---"/>
        <w:ind w:firstLine="480"/>
        <w:rPr>
          <w:lang w:eastAsia="zh-TW"/>
        </w:rPr>
      </w:pPr>
    </w:p>
    <w:p w:rsidR="00031DFF" w:rsidRDefault="00031DFF" w:rsidP="00031DF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031DFF" w:rsidTr="00031DFF">
        <w:tc>
          <w:tcPr>
            <w:tcW w:w="3681" w:type="dxa"/>
            <w:shd w:val="clear" w:color="auto" w:fill="D9D9D9" w:themeFill="background1" w:themeFillShade="D9"/>
          </w:tcPr>
          <w:p w:rsidR="00031DFF" w:rsidRDefault="00031DFF" w:rsidP="00031DFF">
            <w:pPr>
              <w:pStyle w:val="11-"/>
              <w:spacing w:before="72" w:after="108"/>
              <w:rPr>
                <w:lang w:eastAsia="zh-TW"/>
              </w:rPr>
            </w:pPr>
            <w:bookmarkStart w:id="93" w:name="_Toc38638829"/>
            <w:r w:rsidRPr="0035051A">
              <w:rPr>
                <w:rFonts w:hint="eastAsia"/>
              </w:rPr>
              <w:lastRenderedPageBreak/>
              <w:t>暫定古蹟</w:t>
            </w:r>
            <w:r w:rsidRPr="0035051A">
              <w:rPr>
                <w:rFonts w:hint="eastAsia"/>
                <w:lang w:eastAsia="zh-HK"/>
              </w:rPr>
              <w:t>建築群遭拆</w:t>
            </w:r>
            <w:r>
              <w:rPr>
                <w:rFonts w:hint="eastAsia"/>
                <w:lang w:eastAsia="zh-TW"/>
              </w:rPr>
              <w:t>毀</w:t>
            </w:r>
            <w:r w:rsidRPr="0035051A">
              <w:rPr>
                <w:rFonts w:hint="eastAsia"/>
                <w:lang w:eastAsia="zh-HK"/>
              </w:rPr>
              <w:t>案</w:t>
            </w:r>
            <w:bookmarkEnd w:id="93"/>
          </w:p>
        </w:tc>
      </w:tr>
    </w:tbl>
    <w:p w:rsidR="00031DFF" w:rsidRPr="00031DFF" w:rsidRDefault="00031DFF" w:rsidP="0044046C">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16"/>
      </w:tblGrid>
      <w:tr w:rsidR="00471F02" w:rsidRPr="0035051A" w:rsidTr="006F5F54">
        <w:tc>
          <w:tcPr>
            <w:tcW w:w="6516" w:type="dxa"/>
          </w:tcPr>
          <w:p w:rsidR="00471F02" w:rsidRPr="0035051A" w:rsidRDefault="00471F02" w:rsidP="0033373E">
            <w:pPr>
              <w:pStyle w:val="2--"/>
              <w:rPr>
                <w:b/>
              </w:rPr>
            </w:pPr>
            <w:r w:rsidRPr="0035051A">
              <w:rPr>
                <w:b/>
              </w:rPr>
              <w:t>相</w:t>
            </w:r>
            <w:r w:rsidRPr="0035051A">
              <w:rPr>
                <w:rFonts w:hint="eastAsia"/>
                <w:b/>
              </w:rPr>
              <w:t>關</w:t>
            </w:r>
            <w:r w:rsidRPr="0035051A">
              <w:rPr>
                <w:b/>
              </w:rPr>
              <w:t>國際人關權公約：</w:t>
            </w:r>
            <w:r w:rsidRPr="0035051A">
              <w:rPr>
                <w:rFonts w:hint="eastAsia"/>
              </w:rPr>
              <w:t>經濟社會文化權利國際公約第</w:t>
            </w:r>
            <w:r w:rsidRPr="0035051A">
              <w:rPr>
                <w:rFonts w:hint="eastAsia"/>
              </w:rPr>
              <w:t>15</w:t>
            </w:r>
            <w:r w:rsidRPr="0035051A">
              <w:rPr>
                <w:rFonts w:hint="eastAsia"/>
              </w:rPr>
              <w:t>條</w:t>
            </w:r>
          </w:p>
        </w:tc>
      </w:tr>
    </w:tbl>
    <w:p w:rsidR="00471F02" w:rsidRPr="0035051A" w:rsidRDefault="00471F02" w:rsidP="003E50FF">
      <w:pPr>
        <w:pStyle w:val="afff9"/>
        <w:spacing w:before="252" w:after="252"/>
      </w:pPr>
      <w:r w:rsidRPr="0035051A">
        <w:rPr>
          <w:rFonts w:hint="eastAsia"/>
        </w:rPr>
        <w:t>案情簡述</w:t>
      </w:r>
    </w:p>
    <w:p w:rsidR="00471F02" w:rsidRPr="0035051A" w:rsidRDefault="00471F02" w:rsidP="00EC469F">
      <w:pPr>
        <w:pStyle w:val="1---"/>
        <w:ind w:firstLine="480"/>
        <w:rPr>
          <w:lang w:eastAsia="zh-TW"/>
        </w:rPr>
      </w:pPr>
      <w:r w:rsidRPr="0035051A">
        <w:rPr>
          <w:rFonts w:hint="eastAsia"/>
        </w:rPr>
        <w:t>宜蘭礁溪天主教堂建築群兼具醫療、文化、歷史特色，經文化資產審議委員會通過登錄為歷史建築，同時暫定該建築群為古蹟至</w:t>
      </w:r>
      <w:r w:rsidRPr="0035051A">
        <w:rPr>
          <w:rFonts w:hint="eastAsia"/>
        </w:rPr>
        <w:t>107</w:t>
      </w:r>
      <w:r w:rsidRPr="0035051A">
        <w:rPr>
          <w:rFonts w:hint="eastAsia"/>
        </w:rPr>
        <w:t>年</w:t>
      </w:r>
      <w:r w:rsidRPr="0035051A">
        <w:rPr>
          <w:rFonts w:hint="eastAsia"/>
        </w:rPr>
        <w:t>4</w:t>
      </w:r>
      <w:r w:rsidRPr="0035051A">
        <w:rPr>
          <w:rFonts w:hint="eastAsia"/>
        </w:rPr>
        <w:t>月底。不料於同年</w:t>
      </w:r>
      <w:r w:rsidRPr="0035051A">
        <w:rPr>
          <w:rFonts w:hint="eastAsia"/>
        </w:rPr>
        <w:t>6</w:t>
      </w:r>
      <w:r w:rsidRPr="0035051A">
        <w:rPr>
          <w:rFonts w:hint="eastAsia"/>
        </w:rPr>
        <w:t>月</w:t>
      </w:r>
      <w:r w:rsidRPr="0035051A">
        <w:rPr>
          <w:rFonts w:hint="eastAsia"/>
        </w:rPr>
        <w:t>6</w:t>
      </w:r>
      <w:r w:rsidRPr="0035051A">
        <w:rPr>
          <w:rFonts w:hint="eastAsia"/>
        </w:rPr>
        <w:t>日被發現該建築群已遭不明人士拆毁。究竟宜蘭縣政府對該建築群為歷史建物或古蹟之審議與公告程序是否涉有違失？如何對違法拆除者進行究責？均有深入了解之必要</w:t>
      </w:r>
      <w:r w:rsidRPr="0035051A">
        <w:rPr>
          <w:rFonts w:asciiTheme="majorEastAsia" w:hAnsiTheme="majorEastAsia" w:hint="eastAsia"/>
          <w:lang w:eastAsia="zh-TW"/>
        </w:rPr>
        <w:t>，</w:t>
      </w:r>
      <w:r w:rsidRPr="0035051A">
        <w:rPr>
          <w:rFonts w:hint="eastAsia"/>
          <w:lang w:eastAsia="zh-TW"/>
        </w:rPr>
        <w:t>爰</w:t>
      </w:r>
      <w:r w:rsidRPr="0035051A">
        <w:rPr>
          <w:rFonts w:hint="eastAsia"/>
        </w:rPr>
        <w:t>經</w:t>
      </w:r>
      <w:r w:rsidRPr="0035051A">
        <w:rPr>
          <w:rFonts w:hint="eastAsia"/>
          <w:lang w:eastAsia="zh-TW"/>
        </w:rPr>
        <w:t>監察</w:t>
      </w:r>
      <w:r w:rsidRPr="0035051A">
        <w:rPr>
          <w:rFonts w:hint="eastAsia"/>
        </w:rPr>
        <w:t>員</w:t>
      </w:r>
      <w:r w:rsidRPr="0035051A">
        <w:rPr>
          <w:rFonts w:hint="eastAsia"/>
          <w:lang w:eastAsia="zh-TW"/>
        </w:rPr>
        <w:t>立</w:t>
      </w:r>
      <w:r w:rsidRPr="0035051A">
        <w:rPr>
          <w:rFonts w:hint="eastAsia"/>
        </w:rPr>
        <w:t>案</w:t>
      </w:r>
      <w:r w:rsidRPr="0035051A">
        <w:rPr>
          <w:rFonts w:hint="eastAsia"/>
          <w:lang w:eastAsia="zh-TW"/>
        </w:rPr>
        <w:t>調查。</w:t>
      </w:r>
    </w:p>
    <w:p w:rsidR="00471F02" w:rsidRPr="0035051A" w:rsidRDefault="00471F02" w:rsidP="003E50FF">
      <w:pPr>
        <w:pStyle w:val="afff9"/>
        <w:spacing w:before="252" w:after="252"/>
      </w:pPr>
      <w:r w:rsidRPr="0035051A">
        <w:t>監察院調查發現與建議</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未能詳查確認該建築群之所有權屬</w:t>
      </w:r>
    </w:p>
    <w:p w:rsidR="00471F02" w:rsidRDefault="00471F02" w:rsidP="00EC469F">
      <w:pPr>
        <w:pStyle w:val="1---"/>
        <w:ind w:firstLine="480"/>
        <w:rPr>
          <w:lang w:eastAsia="zh-TW"/>
        </w:rPr>
      </w:pPr>
      <w:r w:rsidRPr="0035051A">
        <w:rPr>
          <w:rFonts w:hint="eastAsia"/>
        </w:rPr>
        <w:t>宜蘭縣政府於提報單位提報礁溪天主堂具文化價值後，簽辦過程即已注意到該案產權為私有，尚需進一步釐清所有權人後續規劃的進程。惟於辦理現場勘查、作成列冊追蹤決定、召開宜蘭縣歷史空間審議委員會審查該建築群登錄為歷史建築案時，竟盡信提報資料而未能詳查確認該建築群之所有權屬，肇致因審議資料有誤，引發爭議。</w:t>
      </w:r>
    </w:p>
    <w:p w:rsidR="0044046C" w:rsidRDefault="0044046C" w:rsidP="00EC469F">
      <w:pPr>
        <w:pStyle w:val="1---"/>
        <w:ind w:firstLine="480"/>
        <w:rPr>
          <w:lang w:eastAsia="zh-TW"/>
        </w:rPr>
      </w:pPr>
    </w:p>
    <w:p w:rsidR="0044046C" w:rsidRPr="0035051A" w:rsidRDefault="0044046C" w:rsidP="00EC469F">
      <w:pPr>
        <w:pStyle w:val="1---"/>
        <w:ind w:firstLine="480"/>
        <w:rPr>
          <w:lang w:eastAsia="zh-TW"/>
        </w:rPr>
      </w:pPr>
    </w:p>
    <w:p w:rsidR="00471F02" w:rsidRPr="0035051A" w:rsidRDefault="00967B9B" w:rsidP="003B7BEB">
      <w:pPr>
        <w:pStyle w:val="1--13"/>
        <w:spacing w:before="180" w:after="180"/>
        <w:ind w:left="260" w:hanging="260"/>
      </w:pPr>
      <w:r w:rsidRPr="008E1832">
        <w:rPr>
          <w:rFonts w:hint="eastAsia"/>
        </w:rPr>
        <w:lastRenderedPageBreak/>
        <w:t>˙</w:t>
      </w:r>
      <w:r w:rsidR="00471F02" w:rsidRPr="0035051A">
        <w:rPr>
          <w:rFonts w:hint="eastAsia"/>
        </w:rPr>
        <w:t>未盡保護職責</w:t>
      </w:r>
    </w:p>
    <w:p w:rsidR="00471F02" w:rsidRPr="0035051A" w:rsidRDefault="00471F02" w:rsidP="00EC469F">
      <w:pPr>
        <w:pStyle w:val="1---"/>
        <w:ind w:firstLine="480"/>
        <w:rPr>
          <w:lang w:eastAsia="zh-TW"/>
        </w:rPr>
      </w:pPr>
      <w:r w:rsidRPr="0035051A">
        <w:rPr>
          <w:rFonts w:hint="eastAsia"/>
        </w:rPr>
        <w:t>宜蘭縣政府雖認礁溪天主堂建築群具文化資產價值，惟在該縣歷史空間審議委員會之審議決議因故未公告，決定重行審議後，於暫定古蹟期限屆滿卻未予展延，致其失去暫定古蹟之保護效力，暴露於遭毀損或拆除之風險中。其後，亦未加強安全防範措施，且欠缺警覺性，以及橫向聯繫不足，肇致該建築群部分遭拆除。</w:t>
      </w:r>
    </w:p>
    <w:p w:rsidR="00471F02" w:rsidRPr="0035051A" w:rsidRDefault="00967B9B" w:rsidP="003B7BEB">
      <w:pPr>
        <w:pStyle w:val="1--13"/>
        <w:spacing w:before="180" w:after="180"/>
        <w:ind w:left="260" w:hanging="260"/>
      </w:pPr>
      <w:r w:rsidRPr="008E1832">
        <w:rPr>
          <w:rFonts w:hint="eastAsia"/>
        </w:rPr>
        <w:t>˙</w:t>
      </w:r>
      <w:r w:rsidR="00471F02" w:rsidRPr="0035051A">
        <w:rPr>
          <w:rFonts w:hint="eastAsia"/>
        </w:rPr>
        <w:t>任令決議未公告之違法事實存在逾半年</w:t>
      </w:r>
    </w:p>
    <w:p w:rsidR="00471F02" w:rsidRPr="0035051A" w:rsidRDefault="00471F02" w:rsidP="00EC469F">
      <w:pPr>
        <w:pStyle w:val="1---"/>
        <w:ind w:firstLine="480"/>
        <w:rPr>
          <w:lang w:eastAsia="zh-TW"/>
        </w:rPr>
      </w:pPr>
      <w:r w:rsidRPr="0035051A">
        <w:rPr>
          <w:rFonts w:hint="eastAsia"/>
        </w:rPr>
        <w:t>宜蘭縣歷史空間審議委員會審議礁溪天主堂建築群登錄為歷史建築案後，遲未將該次審議決議公布於網站，有違文化資產審議會組織及運作辦法之規定。縱該府認有召開該縣歷史空間審議會重行審議之必要，惟該府未研謀補救措施，任令決議未公告之違法事實存在逾半年，並引發質疑。</w:t>
      </w:r>
    </w:p>
    <w:p w:rsidR="00471F02" w:rsidRPr="0035051A" w:rsidRDefault="00471F02" w:rsidP="00EC469F">
      <w:pPr>
        <w:pStyle w:val="1---"/>
        <w:ind w:firstLine="480"/>
        <w:rPr>
          <w:lang w:eastAsia="zh-TW"/>
        </w:rPr>
      </w:pPr>
      <w:r w:rsidRPr="0035051A">
        <w:t>依據本案調查意見</w:t>
      </w:r>
      <w:r w:rsidR="0044046C" w:rsidRPr="0044046C">
        <w:rPr>
          <w:rFonts w:hint="eastAsia"/>
          <w:sz w:val="4"/>
          <w:lang w:eastAsia="zh-TW"/>
        </w:rPr>
        <w:t xml:space="preserve"> </w:t>
      </w:r>
      <w:r w:rsidRPr="0035051A">
        <w:rPr>
          <w:rStyle w:val="aff3"/>
          <w:rFonts w:eastAsiaTheme="majorEastAsia"/>
        </w:rPr>
        <w:footnoteReference w:id="65"/>
      </w:r>
      <w:r w:rsidRPr="0035051A">
        <w:t>，監察院</w:t>
      </w:r>
      <w:r w:rsidRPr="0035051A">
        <w:rPr>
          <w:rFonts w:hint="eastAsia"/>
        </w:rPr>
        <w:t>糾正宜蘭縣政府。</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、文化部業於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10</w:t>
      </w:r>
      <w:r w:rsidRPr="0035051A">
        <w:rPr>
          <w:rFonts w:hint="eastAsia"/>
        </w:rPr>
        <w:t>日函送「暫定古蹟執行作業注意事項」供各縣市政府參考。另請各直轄市、縣（市）政府確實依「古蹟、歷史建築、紀念建築、聚落建築群、史蹟、文化景觀列冊追蹤作業注意事項</w:t>
      </w:r>
      <w:r w:rsidRPr="00D67C16">
        <w:rPr>
          <w:rFonts w:hint="eastAsia"/>
          <w:spacing w:val="-30"/>
        </w:rPr>
        <w:t>」、</w:t>
      </w:r>
      <w:r w:rsidRPr="0035051A">
        <w:rPr>
          <w:rFonts w:hint="eastAsia"/>
        </w:rPr>
        <w:t>「文化資產審議會組織及運作辦法」等相關規定辦理。</w:t>
      </w:r>
    </w:p>
    <w:p w:rsidR="00471F02" w:rsidRPr="0035051A" w:rsidRDefault="00471F02" w:rsidP="00CB024B">
      <w:pPr>
        <w:pStyle w:val="15"/>
      </w:pPr>
      <w:r w:rsidRPr="0035051A">
        <w:rPr>
          <w:rFonts w:hint="eastAsia"/>
        </w:rPr>
        <w:lastRenderedPageBreak/>
        <w:t>2</w:t>
      </w:r>
      <w:r w:rsidRPr="0035051A">
        <w:rPr>
          <w:rFonts w:hint="eastAsia"/>
        </w:rPr>
        <w:t>、宜蘭縣政府將力求土地及建物所有權屬等資料之正確性，在辦理提報審查程序之現場勘查前應查明所有權屬，依法通知，保障人民權益。針對個人或團體提報案件，將參考文化部文化資產局製定之「古蹟、歷史建築、紀念建築普查表</w:t>
      </w:r>
      <w:r w:rsidRPr="00D67C16">
        <w:rPr>
          <w:rFonts w:hint="eastAsia"/>
          <w:spacing w:val="-30"/>
        </w:rPr>
        <w:t>」</w:t>
      </w:r>
      <w:r w:rsidRPr="0035051A">
        <w:rPr>
          <w:rFonts w:hint="eastAsia"/>
        </w:rPr>
        <w:t>，建立個案基本資料等。</w:t>
      </w:r>
    </w:p>
    <w:p w:rsidR="00471F02" w:rsidRPr="0035051A" w:rsidRDefault="00471F02" w:rsidP="00CB024B">
      <w:pPr>
        <w:pStyle w:val="15"/>
      </w:pPr>
      <w:r w:rsidRPr="0035051A">
        <w:rPr>
          <w:rFonts w:hint="eastAsia"/>
        </w:rPr>
        <w:t>3</w:t>
      </w:r>
      <w:r w:rsidRPr="0035051A">
        <w:rPr>
          <w:rFonts w:hint="eastAsia"/>
        </w:rPr>
        <w:t>、宜蘭縣政府文化局於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27</w:t>
      </w:r>
      <w:r w:rsidRPr="0035051A">
        <w:rPr>
          <w:rFonts w:hint="eastAsia"/>
        </w:rPr>
        <w:t>日通知暫定古蹟延長及</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4</w:t>
      </w:r>
      <w:r w:rsidRPr="0035051A">
        <w:rPr>
          <w:rFonts w:hint="eastAsia"/>
        </w:rPr>
        <w:t>日延長暫定古蹟公告，亦一併副知建設處及警察局礁溪分局，復依據文化部</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10</w:t>
      </w:r>
      <w:r w:rsidRPr="0035051A">
        <w:rPr>
          <w:rFonts w:hint="eastAsia"/>
        </w:rPr>
        <w:t>日函送「暫定古蹟執行作業注意事項」於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28</w:t>
      </w:r>
      <w:r w:rsidRPr="0035051A">
        <w:rPr>
          <w:rFonts w:hint="eastAsia"/>
        </w:rPr>
        <w:t>日再函請宜蘭縣政府相關局處（民政處、環境保護局及財政稅務局）配合辦理相關事項。宜蘭縣政府警察局礁溪分局業於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11</w:t>
      </w:r>
      <w:r w:rsidRPr="0035051A">
        <w:rPr>
          <w:rFonts w:hint="eastAsia"/>
        </w:rPr>
        <w:t>日召開檢討會議，決議將礁溪天主堂納入巡邏線，並增加該線巡邏密度；宜蘭縣政府警察局於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26</w:t>
      </w:r>
      <w:r w:rsidRPr="0035051A">
        <w:rPr>
          <w:rFonts w:hint="eastAsia"/>
        </w:rPr>
        <w:t>日召開檢討會議責由礁溪派出所持續編排勤務加強週邊巡邏，將礁溪天主堂列為督導重點，由各級督導人員實施勤務觀測及逐班審核有無落實巡簽；</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2</w:t>
      </w:r>
      <w:r w:rsidRPr="0035051A">
        <w:rPr>
          <w:rFonts w:hint="eastAsia"/>
        </w:rPr>
        <w:t>日由宜蘭縣政府警察局再次召集相關單位研商，以精進安全維護作為；另布置礁溪天主堂附近熱心民眾，建立緊急通報窗口計</w:t>
      </w:r>
      <w:r w:rsidRPr="0035051A">
        <w:rPr>
          <w:rFonts w:hint="eastAsia"/>
        </w:rPr>
        <w:t>3</w:t>
      </w:r>
      <w:r w:rsidRPr="0035051A">
        <w:rPr>
          <w:rFonts w:hint="eastAsia"/>
        </w:rPr>
        <w:t>處</w:t>
      </w:r>
      <w:r w:rsidRPr="0035051A">
        <w:rPr>
          <w:rFonts w:hint="eastAsia"/>
        </w:rPr>
        <w:t>3</w:t>
      </w:r>
      <w:r w:rsidRPr="0035051A">
        <w:rPr>
          <w:rFonts w:hint="eastAsia"/>
        </w:rPr>
        <w:t>人，每日責由礁溪分局第一組巡佐主動詢問聯繫並記錄備查。</w:t>
      </w:r>
    </w:p>
    <w:p w:rsidR="00471F02" w:rsidRPr="0035051A" w:rsidRDefault="00471F02" w:rsidP="00CB024B">
      <w:pPr>
        <w:pStyle w:val="15"/>
      </w:pPr>
      <w:r w:rsidRPr="0035051A">
        <w:rPr>
          <w:rFonts w:hint="eastAsia"/>
        </w:rPr>
        <w:t>4</w:t>
      </w:r>
      <w:r w:rsidRPr="0035051A">
        <w:rPr>
          <w:rFonts w:hint="eastAsia"/>
        </w:rPr>
        <w:t>、爾後如有建造物經現場勘查作成「列冊追蹤」決定時，宜蘭縣政府文化局將通知府內相關局處及鄉鎮公所。另將依「暫定古蹟執行作業注意事項」建議，查明宜蘭縣登記有案營造業、拆除機具作業者（如挖土機、推土機等</w:t>
      </w:r>
      <w:r w:rsidRPr="00D67C16">
        <w:rPr>
          <w:rFonts w:hint="eastAsia"/>
          <w:spacing w:val="-30"/>
        </w:rPr>
        <w:t>）</w:t>
      </w:r>
      <w:r w:rsidRPr="0035051A">
        <w:rPr>
          <w:rFonts w:hint="eastAsia"/>
        </w:rPr>
        <w:t>，遇有暫定古蹟案件時，通函轄內前述業者，提醒若知情且故</w:t>
      </w:r>
      <w:r w:rsidRPr="0035051A">
        <w:rPr>
          <w:rFonts w:hint="eastAsia"/>
        </w:rPr>
        <w:lastRenderedPageBreak/>
        <w:t>意拆除古蹟或暫定古蹟者，恐觸犯文化資產保存法（簡稱文資法）毀損古蹟、暫定古蹟刑責。</w:t>
      </w:r>
      <w:r w:rsidRPr="0035051A">
        <w:rPr>
          <w:rFonts w:hint="eastAsia"/>
        </w:rPr>
        <w:t>108</w:t>
      </w:r>
      <w:r w:rsidRPr="0035051A">
        <w:rPr>
          <w:rFonts w:hint="eastAsia"/>
        </w:rPr>
        <w:t>年度宜蘭縣政府已獲得文化部文化資產局補助設立宜蘭縣文資防護專業服務中心，擬將暫定古蹟或列冊追蹤等敏感案件納入巡查工作，以建立更有效的防護網絡。</w:t>
      </w:r>
    </w:p>
    <w:p w:rsidR="00471F02" w:rsidRPr="0035051A" w:rsidRDefault="00471F02" w:rsidP="000156B6">
      <w:pPr>
        <w:pStyle w:val="15"/>
        <w:jc w:val="distribute"/>
      </w:pPr>
      <w:r w:rsidRPr="0035051A">
        <w:rPr>
          <w:rFonts w:hint="eastAsia"/>
        </w:rPr>
        <w:t>5</w:t>
      </w:r>
      <w:r w:rsidRPr="0035051A">
        <w:rPr>
          <w:rFonts w:hint="eastAsia"/>
        </w:rPr>
        <w:t>、宜蘭縣政府已於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24</w:t>
      </w:r>
      <w:r w:rsidRPr="0035051A">
        <w:rPr>
          <w:rFonts w:hint="eastAsia"/>
        </w:rPr>
        <w:t>日將</w:t>
      </w:r>
      <w:r w:rsidRPr="0035051A">
        <w:rPr>
          <w:rFonts w:hint="eastAsia"/>
        </w:rPr>
        <w:t>106</w:t>
      </w:r>
      <w:r w:rsidRPr="0035051A">
        <w:rPr>
          <w:rFonts w:hint="eastAsia"/>
        </w:rPr>
        <w:t>年</w:t>
      </w:r>
      <w:r w:rsidRPr="0035051A">
        <w:rPr>
          <w:rFonts w:hint="eastAsia"/>
        </w:rPr>
        <w:t>11</w:t>
      </w:r>
      <w:r w:rsidRPr="0035051A">
        <w:rPr>
          <w:rFonts w:hint="eastAsia"/>
        </w:rPr>
        <w:t>月</w:t>
      </w:r>
      <w:r w:rsidRPr="0035051A">
        <w:rPr>
          <w:rFonts w:hint="eastAsia"/>
        </w:rPr>
        <w:t>8</w:t>
      </w:r>
      <w:r w:rsidRPr="0035051A">
        <w:rPr>
          <w:rFonts w:hint="eastAsia"/>
        </w:rPr>
        <w:t>日宜蘭縣歷史空間審議委員會審查本案之會議紀錄函送審議委員及所有權人、提報人等，一併將會議決議公布於宜蘭縣政府及宜蘭縣政府文化局網站；另將本案重行審議之決定於</w:t>
      </w:r>
      <w:r w:rsidRPr="000156B6">
        <w:rPr>
          <w:rFonts w:hint="eastAsia"/>
          <w:spacing w:val="-2"/>
        </w:rPr>
        <w:t>107</w:t>
      </w:r>
      <w:r w:rsidRPr="000156B6">
        <w:rPr>
          <w:rFonts w:hint="eastAsia"/>
          <w:spacing w:val="-2"/>
        </w:rPr>
        <w:t>年</w:t>
      </w:r>
      <w:r w:rsidRPr="000156B6">
        <w:rPr>
          <w:rFonts w:hint="eastAsia"/>
          <w:spacing w:val="-2"/>
        </w:rPr>
        <w:t>12</w:t>
      </w:r>
      <w:r w:rsidRPr="000156B6">
        <w:rPr>
          <w:rFonts w:hint="eastAsia"/>
          <w:spacing w:val="-2"/>
        </w:rPr>
        <w:t>月</w:t>
      </w:r>
      <w:r w:rsidRPr="000156B6">
        <w:rPr>
          <w:rFonts w:hint="eastAsia"/>
          <w:spacing w:val="-2"/>
        </w:rPr>
        <w:t>25</w:t>
      </w:r>
      <w:r w:rsidRPr="000156B6">
        <w:rPr>
          <w:rFonts w:hint="eastAsia"/>
          <w:spacing w:val="-2"/>
        </w:rPr>
        <w:t>日函知所有權人及審議委員等，以為補正。</w:t>
      </w:r>
    </w:p>
    <w:p w:rsidR="000156B6" w:rsidRDefault="000156B6" w:rsidP="000156B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05"/>
      </w:tblGrid>
      <w:tr w:rsidR="000156B6" w:rsidTr="000156B6">
        <w:tc>
          <w:tcPr>
            <w:tcW w:w="2405" w:type="dxa"/>
            <w:shd w:val="clear" w:color="auto" w:fill="D9D9D9" w:themeFill="background1" w:themeFillShade="D9"/>
          </w:tcPr>
          <w:p w:rsidR="000156B6" w:rsidRDefault="000156B6" w:rsidP="000156B6">
            <w:pPr>
              <w:pStyle w:val="11-"/>
              <w:spacing w:before="72" w:after="108"/>
              <w:rPr>
                <w:lang w:eastAsia="zh-TW"/>
              </w:rPr>
            </w:pPr>
            <w:bookmarkStart w:id="94" w:name="_Toc38638830"/>
            <w:r w:rsidRPr="0035051A">
              <w:rPr>
                <w:rFonts w:hint="eastAsia"/>
              </w:rPr>
              <w:t>海岸</w:t>
            </w:r>
            <w:r w:rsidRPr="0035051A">
              <w:rPr>
                <w:rFonts w:hint="eastAsia"/>
                <w:lang w:eastAsia="zh-HK"/>
              </w:rPr>
              <w:t>景觀維護</w:t>
            </w:r>
            <w:r w:rsidRPr="0035051A">
              <w:t>案</w:t>
            </w:r>
            <w:bookmarkEnd w:id="94"/>
          </w:p>
        </w:tc>
      </w:tr>
    </w:tbl>
    <w:p w:rsidR="00471F02" w:rsidRPr="0035051A" w:rsidRDefault="00471F02" w:rsidP="000156B6">
      <w:pPr>
        <w:pStyle w:val="1--4"/>
      </w:pPr>
      <w:r w:rsidRPr="0035051A">
        <w:t>案情簡述</w:t>
      </w:r>
    </w:p>
    <w:p w:rsidR="00471F02" w:rsidRPr="0035051A" w:rsidRDefault="00471F02" w:rsidP="00EC469F">
      <w:pPr>
        <w:pStyle w:val="1---"/>
        <w:ind w:firstLine="480"/>
      </w:pPr>
      <w:r w:rsidRPr="0035051A">
        <w:rPr>
          <w:rFonts w:hint="eastAsia"/>
        </w:rPr>
        <w:t>我國北海岸風景區多處特殊自然景觀堪稱國際級頂尖風景遊樂區，其中尤以野柳的女王頭為臺灣引以為傲的天然奇景；但因風蝕嚴重，已多年面臨斷頸之危機。</w:t>
      </w:r>
      <w:r w:rsidRPr="0035051A">
        <w:rPr>
          <w:rFonts w:hint="eastAsia"/>
        </w:rPr>
        <w:t>2013</w:t>
      </w:r>
      <w:r w:rsidRPr="0035051A">
        <w:rPr>
          <w:rFonts w:hint="eastAsia"/>
        </w:rPr>
        <w:t>年交通部觀光局對民眾、國內外旅客及專家等民調結果，認為宜積極保護女王頭，惟後續維護成果如何？監察委員認有深入瞭解之必要，而立案調查。</w:t>
      </w:r>
    </w:p>
    <w:p w:rsidR="0044046C" w:rsidRDefault="0044046C">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對野柳地景持續監測</w:t>
      </w:r>
    </w:p>
    <w:p w:rsidR="00471F02" w:rsidRPr="0035051A" w:rsidRDefault="00471F02" w:rsidP="00EC469F">
      <w:pPr>
        <w:pStyle w:val="1---"/>
        <w:ind w:firstLine="480"/>
        <w:rPr>
          <w:lang w:eastAsia="zh-TW"/>
        </w:rPr>
      </w:pPr>
      <w:r w:rsidRPr="0035051A">
        <w:rPr>
          <w:rFonts w:hint="eastAsia"/>
        </w:rPr>
        <w:t>野柳特殊海岸地質為臺灣引以為傲天然奇景，具指標及代表性地景之一，獲選臺灣十大地景網路及專家學者評選第</w:t>
      </w:r>
      <w:r w:rsidRPr="0035051A">
        <w:rPr>
          <w:rFonts w:hint="eastAsia"/>
        </w:rPr>
        <w:t>1</w:t>
      </w:r>
      <w:r w:rsidRPr="0035051A">
        <w:rPr>
          <w:rFonts w:hint="eastAsia"/>
        </w:rPr>
        <w:t>名、國家地理雜誌編輯譽為</w:t>
      </w:r>
      <w:r w:rsidRPr="0035051A">
        <w:rPr>
          <w:rFonts w:hint="eastAsia"/>
        </w:rPr>
        <w:t>105</w:t>
      </w:r>
      <w:r w:rsidRPr="0035051A">
        <w:rPr>
          <w:rFonts w:hint="eastAsia"/>
        </w:rPr>
        <w:t>年最佳夏季旅遊景點、美國有限電視新聞網</w:t>
      </w:r>
      <w:r w:rsidRPr="0035051A">
        <w:rPr>
          <w:rFonts w:hint="eastAsia"/>
        </w:rPr>
        <w:t>CNN</w:t>
      </w:r>
      <w:r w:rsidRPr="0035051A">
        <w:rPr>
          <w:rFonts w:hint="eastAsia"/>
        </w:rPr>
        <w:t>介紹等殊榮，對在地人而言蘊藏成長記憶與深厚情感。惟女王頭經年累月在大自然風化下，頸圍已從</w:t>
      </w:r>
      <w:r w:rsidRPr="0035051A">
        <w:rPr>
          <w:rFonts w:hint="eastAsia"/>
        </w:rPr>
        <w:t>95</w:t>
      </w:r>
      <w:r w:rsidRPr="0035051A">
        <w:rPr>
          <w:rFonts w:hint="eastAsia"/>
        </w:rPr>
        <w:t>年的</w:t>
      </w:r>
      <w:r w:rsidRPr="0035051A">
        <w:rPr>
          <w:rFonts w:hint="eastAsia"/>
        </w:rPr>
        <w:t>136</w:t>
      </w:r>
      <w:r w:rsidRPr="0035051A">
        <w:rPr>
          <w:rFonts w:hint="eastAsia"/>
        </w:rPr>
        <w:t>公分，縮至</w:t>
      </w:r>
      <w:r w:rsidRPr="0035051A">
        <w:rPr>
          <w:rFonts w:hint="eastAsia"/>
        </w:rPr>
        <w:t>106</w:t>
      </w:r>
      <w:r w:rsidRPr="0035051A">
        <w:rPr>
          <w:rFonts w:hint="eastAsia"/>
        </w:rPr>
        <w:t>年的</w:t>
      </w:r>
      <w:r w:rsidRPr="0035051A">
        <w:rPr>
          <w:rFonts w:hint="eastAsia"/>
        </w:rPr>
        <w:t>125</w:t>
      </w:r>
      <w:r w:rsidRPr="0035051A">
        <w:rPr>
          <w:rFonts w:hint="eastAsia"/>
        </w:rPr>
        <w:t>公分。觀光局應朝野柳永續發展目標持續對地景現況進行監測與建立資料庫，以落實維護與監督之責。</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研擬地質公園相關政策</w:t>
      </w:r>
      <w:r w:rsidR="00471F02" w:rsidRPr="0035051A">
        <w:rPr>
          <w:rFonts w:hint="eastAsia"/>
        </w:rPr>
        <w:t xml:space="preserve"> </w:t>
      </w:r>
    </w:p>
    <w:p w:rsidR="00471F02" w:rsidRPr="0035051A" w:rsidRDefault="00471F02" w:rsidP="00EC469F">
      <w:pPr>
        <w:pStyle w:val="1---"/>
        <w:ind w:firstLine="480"/>
        <w:rPr>
          <w:lang w:eastAsia="zh-TW"/>
        </w:rPr>
      </w:pPr>
      <w:r w:rsidRPr="0035051A">
        <w:rPr>
          <w:rFonts w:hint="eastAsia"/>
        </w:rPr>
        <w:t>農委會為文資法自然地景及自然紀念物之中央主管機關，雖已將地質公園納入規範，惟臺灣現有</w:t>
      </w:r>
      <w:r w:rsidRPr="0035051A">
        <w:rPr>
          <w:rFonts w:hint="eastAsia"/>
        </w:rPr>
        <w:t>9</w:t>
      </w:r>
      <w:r w:rsidRPr="0035051A">
        <w:rPr>
          <w:rFonts w:hint="eastAsia"/>
        </w:rPr>
        <w:t>座地質公園均未依法指定為文化資產，縱該會表示現況係參照世界地質公園工作指南理念執行與推動，然卻使文資法形同具文。</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審慎評估地質公園之角色定位</w:t>
      </w:r>
    </w:p>
    <w:p w:rsidR="00471F02" w:rsidRPr="0035051A" w:rsidRDefault="00471F02" w:rsidP="00EC469F">
      <w:pPr>
        <w:pStyle w:val="1---"/>
        <w:ind w:firstLine="480"/>
      </w:pPr>
      <w:r w:rsidRPr="0035051A">
        <w:rPr>
          <w:rFonts w:hint="eastAsia"/>
        </w:rPr>
        <w:t>「臺灣地質公園網絡（</w:t>
      </w:r>
      <w:r w:rsidRPr="0035051A">
        <w:rPr>
          <w:rFonts w:hint="eastAsia"/>
        </w:rPr>
        <w:t>TGN</w:t>
      </w:r>
      <w:r w:rsidRPr="00D67C16">
        <w:rPr>
          <w:rFonts w:hint="eastAsia"/>
          <w:spacing w:val="-30"/>
        </w:rPr>
        <w:t>）</w:t>
      </w:r>
      <w:r w:rsidRPr="0035051A">
        <w:rPr>
          <w:rFonts w:hint="eastAsia"/>
        </w:rPr>
        <w:t>」分別由農委會與觀光局所轄</w:t>
      </w:r>
      <w:r w:rsidRPr="0035051A">
        <w:rPr>
          <w:rFonts w:hint="eastAsia"/>
        </w:rPr>
        <w:t>9</w:t>
      </w:r>
      <w:r w:rsidRPr="0035051A">
        <w:rPr>
          <w:rFonts w:hint="eastAsia"/>
        </w:rPr>
        <w:t>處作為示範區，係參照「聯合國教科文組織地質公園（</w:t>
      </w:r>
      <w:r w:rsidRPr="0035051A">
        <w:rPr>
          <w:rFonts w:hint="eastAsia"/>
        </w:rPr>
        <w:t>UNESCO GLOBAL GEOPARK</w:t>
      </w:r>
      <w:r w:rsidRPr="0035051A">
        <w:rPr>
          <w:rFonts w:hint="eastAsia"/>
        </w:rPr>
        <w:t>）網絡計畫」推動，為避免日後管理與發展產生矛盾與衝突，亟待確認地質公園之角色定位，且審慎評估作最適切決策規劃。</w:t>
      </w:r>
    </w:p>
    <w:p w:rsidR="00471F02" w:rsidRPr="0035051A" w:rsidRDefault="005221A8" w:rsidP="003B7BEB">
      <w:pPr>
        <w:pStyle w:val="1--13"/>
        <w:spacing w:before="180" w:after="180"/>
        <w:ind w:left="260" w:hanging="260"/>
      </w:pPr>
      <w:r w:rsidRPr="008E1832">
        <w:rPr>
          <w:rFonts w:hint="eastAsia"/>
        </w:rPr>
        <w:lastRenderedPageBreak/>
        <w:t>˙</w:t>
      </w:r>
      <w:r w:rsidR="00471F02" w:rsidRPr="0035051A">
        <w:rPr>
          <w:rFonts w:hint="eastAsia"/>
        </w:rPr>
        <w:t>調整野柳遊憩承載量</w:t>
      </w:r>
    </w:p>
    <w:p w:rsidR="00471F02" w:rsidRPr="0035051A" w:rsidRDefault="00471F02" w:rsidP="00EC469F">
      <w:pPr>
        <w:pStyle w:val="1---"/>
        <w:ind w:firstLine="480"/>
      </w:pPr>
      <w:r w:rsidRPr="0035051A">
        <w:rPr>
          <w:rFonts w:hint="eastAsia"/>
        </w:rPr>
        <w:t>觀光局面對野柳每年約</w:t>
      </w:r>
      <w:r w:rsidRPr="0035051A">
        <w:rPr>
          <w:rFonts w:hint="eastAsia"/>
        </w:rPr>
        <w:t>200</w:t>
      </w:r>
      <w:r w:rsidRPr="0035051A">
        <w:rPr>
          <w:rFonts w:hint="eastAsia"/>
        </w:rPr>
        <w:t>萬遊客人次且逐年增加之際，考量地質景觀永續管理與經營，目前雖實施野柳遊憩承載量（</w:t>
      </w:r>
      <w:r w:rsidRPr="0035051A">
        <w:rPr>
          <w:rFonts w:hint="eastAsia"/>
        </w:rPr>
        <w:t>recreational carrying capacity</w:t>
      </w:r>
      <w:r w:rsidRPr="0035051A">
        <w:rPr>
          <w:rFonts w:hint="eastAsia"/>
        </w:rPr>
        <w:t>）並輔以燈號管制，然自</w:t>
      </w:r>
      <w:r w:rsidRPr="0035051A">
        <w:rPr>
          <w:rFonts w:hint="eastAsia"/>
        </w:rPr>
        <w:t>102</w:t>
      </w:r>
      <w:r w:rsidRPr="0035051A">
        <w:rPr>
          <w:rFonts w:hint="eastAsia"/>
        </w:rPr>
        <w:t>年迄今皆未酌情調整。為兼顧遊憩品質與安全及避免破壞自然資源，應全盤檢討與研議。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取締遊客不當行為</w:t>
      </w:r>
    </w:p>
    <w:p w:rsidR="00471F02" w:rsidRPr="0035051A" w:rsidRDefault="00471F02" w:rsidP="00EC469F">
      <w:pPr>
        <w:pStyle w:val="1---"/>
        <w:ind w:firstLine="480"/>
        <w:rPr>
          <w:lang w:eastAsia="zh-TW"/>
        </w:rPr>
      </w:pPr>
      <w:r w:rsidRPr="0035051A">
        <w:rPr>
          <w:rFonts w:hint="eastAsia"/>
        </w:rPr>
        <w:t>觀光局所轄野柳地質公園間或發生遊客因欠缺環境認知與素養，及巡查人員訓練與維護能力欠缺，致遊客不當行為發生，凸顯遊客與巡查人員管理之重要。為避免影響外界觀感與資源破壞，應加強遊客與員工雙向教育、取締遊客不當行為，亦應重新檢視入園規定與警語標示，以符野柳地景保育與永續經營目標。</w:t>
      </w:r>
    </w:p>
    <w:p w:rsidR="00471F02" w:rsidRPr="0035051A" w:rsidRDefault="00471F02" w:rsidP="00EC469F">
      <w:pPr>
        <w:pStyle w:val="1---"/>
        <w:ind w:firstLine="480"/>
        <w:rPr>
          <w:lang w:eastAsia="zh-TW"/>
        </w:rPr>
      </w:pPr>
      <w:r w:rsidRPr="0035051A">
        <w:t>依據本案調查意見</w:t>
      </w:r>
      <w:r w:rsidR="0044046C" w:rsidRPr="0044046C">
        <w:rPr>
          <w:rFonts w:hint="eastAsia"/>
          <w:sz w:val="4"/>
          <w:lang w:eastAsia="zh-TW"/>
        </w:rPr>
        <w:t xml:space="preserve"> </w:t>
      </w:r>
      <w:r w:rsidRPr="0035051A">
        <w:rPr>
          <w:rStyle w:val="aff3"/>
          <w:rFonts w:eastAsiaTheme="majorEastAsia"/>
        </w:rPr>
        <w:footnoteReference w:id="66"/>
      </w:r>
      <w:r w:rsidRPr="0035051A">
        <w:t>，監察院</w:t>
      </w:r>
      <w:r w:rsidRPr="0035051A">
        <w:rPr>
          <w:rFonts w:hint="eastAsia"/>
        </w:rPr>
        <w:t>函請行政院督促交通部、文化部、農委會轉飭所屬確實檢討改進見復</w:t>
      </w:r>
      <w:r w:rsidRPr="0035051A">
        <w:t>。</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自</w:t>
      </w:r>
      <w:r w:rsidRPr="0035051A">
        <w:rPr>
          <w:rFonts w:hint="eastAsia"/>
        </w:rPr>
        <w:t>95</w:t>
      </w:r>
      <w:r w:rsidRPr="0035051A">
        <w:rPr>
          <w:rFonts w:hint="eastAsia"/>
        </w:rPr>
        <w:t>年起至今每年均對女王頭進行量測紀錄，發現</w:t>
      </w:r>
      <w:r w:rsidRPr="0035051A">
        <w:rPr>
          <w:rFonts w:hint="eastAsia"/>
        </w:rPr>
        <w:t>95</w:t>
      </w:r>
      <w:r w:rsidRPr="0035051A">
        <w:rPr>
          <w:rFonts w:hint="eastAsia"/>
        </w:rPr>
        <w:t>年時頸圍</w:t>
      </w:r>
      <w:r w:rsidRPr="0035051A">
        <w:rPr>
          <w:rFonts w:hint="eastAsia"/>
        </w:rPr>
        <w:t>136</w:t>
      </w:r>
      <w:r w:rsidRPr="0035051A">
        <w:rPr>
          <w:rFonts w:hint="eastAsia"/>
        </w:rPr>
        <w:t>公分，迄今</w:t>
      </w:r>
      <w:r w:rsidRPr="0035051A">
        <w:rPr>
          <w:rFonts w:hint="eastAsia"/>
        </w:rPr>
        <w:t>107</w:t>
      </w:r>
      <w:r w:rsidRPr="0035051A">
        <w:rPr>
          <w:rFonts w:hint="eastAsia"/>
        </w:rPr>
        <w:t>年頸圍</w:t>
      </w:r>
      <w:r w:rsidRPr="0035051A">
        <w:rPr>
          <w:rFonts w:hint="eastAsia"/>
        </w:rPr>
        <w:t>123.6</w:t>
      </w:r>
      <w:r w:rsidRPr="0035051A">
        <w:rPr>
          <w:rFonts w:hint="eastAsia"/>
        </w:rPr>
        <w:t>公分，每年約減少</w:t>
      </w:r>
      <w:r w:rsidRPr="0035051A">
        <w:rPr>
          <w:rFonts w:hint="eastAsia"/>
        </w:rPr>
        <w:t>1</w:t>
      </w:r>
      <w:r w:rsidRPr="0035051A">
        <w:rPr>
          <w:rFonts w:hint="eastAsia"/>
        </w:rPr>
        <w:t>公分，近</w:t>
      </w:r>
      <w:r w:rsidRPr="0035051A">
        <w:rPr>
          <w:rFonts w:hint="eastAsia"/>
        </w:rPr>
        <w:t>10</w:t>
      </w:r>
      <w:r w:rsidRPr="0035051A">
        <w:rPr>
          <w:rFonts w:hint="eastAsia"/>
        </w:rPr>
        <w:t>年來頸圍縮小速度已大幅降低，加強管理已有相當成效，未來將持續對地景現況進行監測並進行資</w:t>
      </w:r>
      <w:r w:rsidRPr="0035051A">
        <w:rPr>
          <w:rFonts w:hint="eastAsia"/>
        </w:rPr>
        <w:lastRenderedPageBreak/>
        <w:t>料庫數據更新。</w:t>
      </w:r>
    </w:p>
    <w:p w:rsidR="00471F02" w:rsidRPr="0035051A" w:rsidRDefault="00471F02" w:rsidP="00CB024B">
      <w:pPr>
        <w:pStyle w:val="15"/>
      </w:pPr>
      <w:r w:rsidRPr="0035051A">
        <w:t>2</w:t>
      </w:r>
      <w:r w:rsidRPr="0035051A">
        <w:rPr>
          <w:rFonts w:hint="eastAsia"/>
        </w:rPr>
        <w:t>、交通部觀光局北海岸及觀音山國家風景區管理處（簡稱北觀處）從保育角度，將野柳女王頭最美的時刻，以</w:t>
      </w:r>
      <w:r w:rsidRPr="0035051A">
        <w:rPr>
          <w:rFonts w:hint="eastAsia"/>
        </w:rPr>
        <w:t>3D</w:t>
      </w:r>
      <w:r w:rsidRPr="0035051A">
        <w:rPr>
          <w:rFonts w:hint="eastAsia"/>
        </w:rPr>
        <w:t>數位掃瞄建檔記錄，並於野柳地質園區設置以</w:t>
      </w:r>
      <w:r w:rsidRPr="0035051A">
        <w:rPr>
          <w:rFonts w:hint="eastAsia"/>
        </w:rPr>
        <w:t>FRP</w:t>
      </w:r>
      <w:r w:rsidRPr="0035051A">
        <w:rPr>
          <w:rFonts w:hint="eastAsia"/>
        </w:rPr>
        <w:t>材質製作復刻版女王頭。</w:t>
      </w:r>
    </w:p>
    <w:p w:rsidR="00471F02" w:rsidRPr="0035051A" w:rsidRDefault="00471F02" w:rsidP="007443EF">
      <w:pPr>
        <w:pStyle w:val="15"/>
      </w:pPr>
      <w:r w:rsidRPr="0035051A">
        <w:t>3</w:t>
      </w:r>
      <w:r w:rsidRPr="0035051A">
        <w:rPr>
          <w:rFonts w:hint="eastAsia"/>
        </w:rPr>
        <w:t>、我國雖無國際公約，然在</w:t>
      </w:r>
      <w:r w:rsidRPr="0035051A">
        <w:rPr>
          <w:rFonts w:hint="eastAsia"/>
        </w:rPr>
        <w:t>UNESCO</w:t>
      </w:r>
      <w:r w:rsidRPr="0035051A">
        <w:rPr>
          <w:rFonts w:hint="eastAsia"/>
        </w:rPr>
        <w:t>支持下，地質公園發展</w:t>
      </w:r>
      <w:r w:rsidRPr="007443EF">
        <w:rPr>
          <w:rFonts w:hint="eastAsia"/>
          <w:spacing w:val="-2"/>
        </w:rPr>
        <w:t>至今已成為正式之國際層級自然保育自發性網絡。截至目前</w:t>
      </w:r>
      <w:r w:rsidRPr="0035051A">
        <w:rPr>
          <w:rFonts w:hint="eastAsia"/>
        </w:rPr>
        <w:t>，我國周邊之香港、日本、中國等地區雖已依據</w:t>
      </w:r>
      <w:r w:rsidRPr="0035051A">
        <w:rPr>
          <w:rFonts w:hint="eastAsia"/>
        </w:rPr>
        <w:t>UNESCO</w:t>
      </w:r>
      <w:r w:rsidRPr="0035051A">
        <w:rPr>
          <w:rFonts w:hint="eastAsia"/>
        </w:rPr>
        <w:t>發展地質公園多年，亦尚無訂定地質公園相關法規。</w:t>
      </w:r>
    </w:p>
    <w:p w:rsidR="00471F02" w:rsidRPr="0035051A" w:rsidRDefault="00471F02" w:rsidP="00CB024B">
      <w:pPr>
        <w:pStyle w:val="15"/>
      </w:pPr>
      <w:r w:rsidRPr="0035051A">
        <w:t>4</w:t>
      </w:r>
      <w:r w:rsidRPr="0035051A">
        <w:rPr>
          <w:rFonts w:hint="eastAsia"/>
        </w:rPr>
        <w:t>、地質公園入法後，農委會為促使各地質公園示範區，完成依法指定公告之法制作業，並讓自然地景各級主管機關辦理指定程序時有所依循，再於</w:t>
      </w:r>
      <w:r w:rsidRPr="0035051A">
        <w:rPr>
          <w:rFonts w:hint="eastAsia"/>
        </w:rPr>
        <w:t>106</w:t>
      </w:r>
      <w:r w:rsidRPr="0035051A">
        <w:rPr>
          <w:rFonts w:hint="eastAsia"/>
        </w:rPr>
        <w:t>年</w:t>
      </w:r>
      <w:r w:rsidRPr="0035051A">
        <w:rPr>
          <w:rFonts w:hint="eastAsia"/>
        </w:rPr>
        <w:t>7</w:t>
      </w:r>
      <w:r w:rsidRPr="0035051A">
        <w:rPr>
          <w:rFonts w:hint="eastAsia"/>
        </w:rPr>
        <w:t>月公告修正「自然地景與自然紀念物指定及廢止審查辦法」等相關子法，</w:t>
      </w:r>
      <w:r w:rsidRPr="0035051A">
        <w:rPr>
          <w:rFonts w:hint="eastAsia"/>
        </w:rPr>
        <w:t>107</w:t>
      </w:r>
      <w:r w:rsidRPr="0035051A">
        <w:rPr>
          <w:rFonts w:hint="eastAsia"/>
        </w:rPr>
        <w:t>年林務局始能依法補助必要經費，促請各縣、市主管機關進行地質公園指定審議前之評估作業，各地質公園示範區仍必須有完整的評估報告，調查出明確範圍、地景資源及土地權屬後，始可進行文化資產指定審議。</w:t>
      </w:r>
    </w:p>
    <w:p w:rsidR="00471F02" w:rsidRPr="0035051A" w:rsidRDefault="00471F02" w:rsidP="00CB024B">
      <w:pPr>
        <w:pStyle w:val="15"/>
      </w:pPr>
      <w:r w:rsidRPr="0035051A">
        <w:t>5</w:t>
      </w:r>
      <w:r w:rsidRPr="0035051A">
        <w:rPr>
          <w:rFonts w:hint="eastAsia"/>
        </w:rPr>
        <w:t>、林務局已輔導連江縣政府於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29</w:t>
      </w:r>
      <w:r w:rsidRPr="0035051A">
        <w:rPr>
          <w:rFonts w:hint="eastAsia"/>
        </w:rPr>
        <w:t>日完成縣定自然地景「馬祖地質公園」之指定公告作業，為我國第一個完成法制化之地質公園。農委會林務局業積極協同觀光局及各地方政府，持續進行各地質公園之指定，自</w:t>
      </w:r>
      <w:r w:rsidRPr="0035051A">
        <w:rPr>
          <w:rFonts w:hint="eastAsia"/>
        </w:rPr>
        <w:t>107</w:t>
      </w:r>
      <w:r w:rsidRPr="0035051A">
        <w:rPr>
          <w:rFonts w:hint="eastAsia"/>
        </w:rPr>
        <w:t>年起</w:t>
      </w:r>
      <w:r w:rsidRPr="0035051A">
        <w:rPr>
          <w:rFonts w:hint="eastAsia"/>
        </w:rPr>
        <w:t>4</w:t>
      </w:r>
      <w:r w:rsidRPr="0035051A">
        <w:rPr>
          <w:rFonts w:hint="eastAsia"/>
        </w:rPr>
        <w:t>年內，陸續檢討</w:t>
      </w:r>
      <w:r w:rsidRPr="0035051A">
        <w:rPr>
          <w:rFonts w:hint="eastAsia"/>
        </w:rPr>
        <w:t>9</w:t>
      </w:r>
      <w:r w:rsidRPr="0035051A">
        <w:rPr>
          <w:rFonts w:hint="eastAsia"/>
        </w:rPr>
        <w:t>處地質公園示範區範圍，辦理評估指定公告作業中。</w:t>
      </w:r>
    </w:p>
    <w:p w:rsidR="00471F02" w:rsidRPr="0035051A" w:rsidRDefault="00471F02" w:rsidP="00CB024B">
      <w:pPr>
        <w:pStyle w:val="15"/>
      </w:pPr>
      <w:r w:rsidRPr="0035051A">
        <w:t>6</w:t>
      </w:r>
      <w:r w:rsidRPr="0035051A">
        <w:rPr>
          <w:rFonts w:hint="eastAsia"/>
        </w:rPr>
        <w:t>、野柳地質公園內之女王頭、燭台石等重要核心地景，若經評估應予強化保護，則仍可再搭配具罰責之自然紀念物「</w:t>
      </w:r>
      <w:r w:rsidRPr="0035051A">
        <w:rPr>
          <w:rFonts w:hint="eastAsia"/>
        </w:rPr>
        <w:lastRenderedPageBreak/>
        <w:t>特殊地形及地質現象」嚴格保護，女王頭如指定為自然紀念物，雖能更凸顯其珍貴性，惟其保存價值在於維持自然演育之自然過程，管理上必須考量外部塗抹、打鋼釘等對本體具破壞性之抗風化處理，將不符文資法之規定，爰是否適宜另採自然紀念物來指定女王頭，強化人為破壞之防範及罰則，仍可依北觀處之管理需求進一步探討。</w:t>
      </w:r>
    </w:p>
    <w:p w:rsidR="00471F02" w:rsidRPr="0035051A" w:rsidRDefault="00471F02" w:rsidP="00CB024B">
      <w:pPr>
        <w:pStyle w:val="15"/>
      </w:pPr>
      <w:r w:rsidRPr="0035051A">
        <w:t>7</w:t>
      </w:r>
      <w:r w:rsidRPr="0035051A">
        <w:rPr>
          <w:rFonts w:hint="eastAsia"/>
        </w:rPr>
        <w:t>、文資法自然地景、自然紀念物中央主管機關農委會，也將持續協助各地方政府及交通部觀光局推動地質公園，辦理地質公園規劃與指定作業。</w:t>
      </w:r>
    </w:p>
    <w:p w:rsidR="00471F02" w:rsidRPr="0035051A" w:rsidRDefault="00471F02" w:rsidP="00CB024B">
      <w:pPr>
        <w:pStyle w:val="15"/>
      </w:pPr>
      <w:r w:rsidRPr="0035051A">
        <w:t>8</w:t>
      </w:r>
      <w:r w:rsidRPr="0035051A">
        <w:rPr>
          <w:rFonts w:hint="eastAsia"/>
        </w:rPr>
        <w:t>、目前野柳地質公園每年約</w:t>
      </w:r>
      <w:r w:rsidRPr="0035051A">
        <w:rPr>
          <w:rFonts w:hint="eastAsia"/>
        </w:rPr>
        <w:t>200</w:t>
      </w:r>
      <w:r w:rsidRPr="0035051A">
        <w:rPr>
          <w:rFonts w:hint="eastAsia"/>
        </w:rPr>
        <w:t>萬遊客人次造訪，為維持遊憩品質，在每年的旺季尖峰時段有分流管制計畫及措施，自</w:t>
      </w:r>
      <w:r w:rsidRPr="0035051A">
        <w:rPr>
          <w:rFonts w:hint="eastAsia"/>
        </w:rPr>
        <w:t>102</w:t>
      </w:r>
      <w:r w:rsidRPr="0035051A">
        <w:rPr>
          <w:rFonts w:hint="eastAsia"/>
        </w:rPr>
        <w:t>年實施至今，已改變遊客遊園時段的分配。後續將委託專家學者持續就現行分流方式進行滾動式檢討，精進由專人引導分區域、分時段之園區動線導引措施。</w:t>
      </w:r>
    </w:p>
    <w:p w:rsidR="00471F02" w:rsidRDefault="00471F02" w:rsidP="007443EF">
      <w:pPr>
        <w:pStyle w:val="15"/>
        <w:rPr>
          <w:lang w:eastAsia="zh-TW"/>
        </w:rPr>
      </w:pPr>
      <w:r w:rsidRPr="0035051A">
        <w:t>9</w:t>
      </w:r>
      <w:r w:rsidRPr="0035051A">
        <w:rPr>
          <w:rFonts w:hint="eastAsia"/>
        </w:rPr>
        <w:t>、有關園區內遊客安全與秩序維護管理部分，就</w:t>
      </w:r>
      <w:r w:rsidRPr="0035051A">
        <w:rPr>
          <w:rFonts w:hint="eastAsia"/>
        </w:rPr>
        <w:t>107</w:t>
      </w:r>
      <w:r w:rsidRPr="0035051A">
        <w:rPr>
          <w:rFonts w:hint="eastAsia"/>
        </w:rPr>
        <w:t>年</w:t>
      </w:r>
      <w:r w:rsidRPr="0035051A">
        <w:rPr>
          <w:rFonts w:hint="eastAsia"/>
        </w:rPr>
        <w:t>10</w:t>
      </w:r>
      <w:r w:rsidRPr="0035051A">
        <w:rPr>
          <w:rFonts w:hint="eastAsia"/>
        </w:rPr>
        <w:t>月野柳巡查人員與導遊衝突事件，北觀處已督導經營廠商新空間公司以書面提出檢討報告及改善方案，並於同年</w:t>
      </w:r>
      <w:r w:rsidRPr="0035051A">
        <w:rPr>
          <w:rFonts w:hint="eastAsia"/>
        </w:rPr>
        <w:t>11</w:t>
      </w:r>
      <w:r w:rsidRPr="0035051A">
        <w:rPr>
          <w:rFonts w:hint="eastAsia"/>
        </w:rPr>
        <w:t>月</w:t>
      </w:r>
      <w:r w:rsidRPr="0035051A">
        <w:rPr>
          <w:rFonts w:hint="eastAsia"/>
        </w:rPr>
        <w:t>1</w:t>
      </w:r>
      <w:r w:rsidRPr="007443EF">
        <w:rPr>
          <w:rFonts w:hint="eastAsia"/>
          <w:spacing w:val="-14"/>
        </w:rPr>
        <w:t>5</w:t>
      </w:r>
      <w:r w:rsidRPr="0035051A">
        <w:rPr>
          <w:rFonts w:hint="eastAsia"/>
        </w:rPr>
        <w:t>日邀集外聘委員及台灣地質公園學會召開檢討會議，針對園區入園規定、園區管理及違規事件處理之</w:t>
      </w:r>
      <w:r w:rsidRPr="0035051A">
        <w:rPr>
          <w:rFonts w:hint="eastAsia"/>
        </w:rPr>
        <w:t>SOP</w:t>
      </w:r>
      <w:r w:rsidRPr="0035051A">
        <w:rPr>
          <w:rFonts w:hint="eastAsia"/>
        </w:rPr>
        <w:t>進行討論。另為保護女王頭珍貴地景，於女王頭周邊設有警戒區，禁止遊客靠近及觸摸女王頭，並以木棧道規範拍照遊客排隊動線，防止擁擠混亂而造成女王頭損傷，由北觀處會同新空間公司每周定期巡視警戒線及告示之完整性。此外，於園區增設告示牌，提醒遊客注意園區規定事項，同時運用入園宣導短片、官方網站、園區定時廣播、旅行公會</w:t>
      </w:r>
      <w:r w:rsidRPr="0035051A">
        <w:rPr>
          <w:rFonts w:hint="eastAsia"/>
        </w:rPr>
        <w:lastRenderedPageBreak/>
        <w:t>及導遊工協會協助宣導遊園安全須知，期透過良善的管理機制與來訪遊客共同營造一處優質的地質公園旅遊環境</w:t>
      </w:r>
      <w:r w:rsidRPr="0035051A">
        <w:t>。</w:t>
      </w:r>
    </w:p>
    <w:p w:rsidR="007443EF" w:rsidRDefault="007443EF" w:rsidP="007443EF">
      <w:pPr>
        <w:pStyle w:val="15"/>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43"/>
      </w:tblGrid>
      <w:tr w:rsidR="007443EF" w:rsidTr="007443EF">
        <w:tc>
          <w:tcPr>
            <w:tcW w:w="4843" w:type="dxa"/>
            <w:shd w:val="clear" w:color="auto" w:fill="D9D9D9" w:themeFill="background1" w:themeFillShade="D9"/>
          </w:tcPr>
          <w:p w:rsidR="007443EF" w:rsidRDefault="007443EF" w:rsidP="007443EF">
            <w:pPr>
              <w:pStyle w:val="11-"/>
              <w:spacing w:before="72" w:after="108"/>
              <w:rPr>
                <w:lang w:eastAsia="zh-TW"/>
              </w:rPr>
            </w:pPr>
            <w:bookmarkStart w:id="95" w:name="_Toc38638831"/>
            <w:r w:rsidRPr="0035051A">
              <w:rPr>
                <w:rFonts w:hint="eastAsia"/>
              </w:rPr>
              <w:t>公共電視頻道收視及</w:t>
            </w:r>
            <w:r w:rsidRPr="0035051A">
              <w:rPr>
                <w:rFonts w:hint="eastAsia"/>
                <w:lang w:eastAsia="zh-HK"/>
              </w:rPr>
              <w:t>占</w:t>
            </w:r>
            <w:r w:rsidRPr="0035051A">
              <w:rPr>
                <w:rFonts w:hint="eastAsia"/>
              </w:rPr>
              <w:t>有率下滑</w:t>
            </w:r>
            <w:r w:rsidRPr="0035051A">
              <w:t>案</w:t>
            </w:r>
            <w:bookmarkEnd w:id="95"/>
          </w:p>
        </w:tc>
      </w:tr>
    </w:tbl>
    <w:p w:rsidR="00471F02" w:rsidRPr="0035051A" w:rsidRDefault="00471F02" w:rsidP="007443EF">
      <w:pPr>
        <w:pStyle w:val="1--4"/>
      </w:pPr>
      <w:r w:rsidRPr="0035051A">
        <w:t>案情簡述</w:t>
      </w:r>
    </w:p>
    <w:p w:rsidR="00471F02" w:rsidRPr="0035051A" w:rsidRDefault="00471F02" w:rsidP="00EC469F">
      <w:pPr>
        <w:pStyle w:val="1---"/>
        <w:ind w:firstLine="480"/>
      </w:pPr>
      <w:r w:rsidRPr="0035051A">
        <w:rPr>
          <w:rFonts w:hint="eastAsia"/>
        </w:rPr>
        <w:t>公共電視文化事業基金會致力於製播多元及優質節目，惟公視頻道收視率及占有率經審計部督促改善，仍未能有效提升，且呈下滑趨勢等情案。監察委員認有深入瞭解之必要，而立案調查。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提高公共電視經費來源</w:t>
      </w:r>
    </w:p>
    <w:p w:rsidR="00471F02" w:rsidRPr="0035051A" w:rsidRDefault="007443EF" w:rsidP="00EC469F">
      <w:pPr>
        <w:pStyle w:val="1---"/>
        <w:ind w:firstLine="480"/>
        <w:rPr>
          <w:lang w:eastAsia="zh-TW"/>
        </w:rPr>
      </w:pPr>
      <w:r w:rsidRPr="0035051A">
        <w:rPr>
          <w:rFonts w:hint="eastAsia"/>
          <w:noProof/>
          <w:lang w:val="en-US" w:eastAsia="zh-TW"/>
        </w:rPr>
        <mc:AlternateContent>
          <mc:Choice Requires="wpg">
            <w:drawing>
              <wp:anchor distT="0" distB="0" distL="114300" distR="114300" simplePos="0" relativeHeight="252320768" behindDoc="0" locked="0" layoutInCell="1" allowOverlap="1" wp14:anchorId="6CFC53F2" wp14:editId="272D5E88">
                <wp:simplePos x="0" y="0"/>
                <wp:positionH relativeFrom="column">
                  <wp:posOffset>2152650</wp:posOffset>
                </wp:positionH>
                <wp:positionV relativeFrom="paragraph">
                  <wp:posOffset>27305</wp:posOffset>
                </wp:positionV>
                <wp:extent cx="2084705" cy="1736090"/>
                <wp:effectExtent l="0" t="0" r="0" b="0"/>
                <wp:wrapSquare wrapText="bothSides"/>
                <wp:docPr id="51" name="群組 51"/>
                <wp:cNvGraphicFramePr/>
                <a:graphic xmlns:a="http://schemas.openxmlformats.org/drawingml/2006/main">
                  <a:graphicData uri="http://schemas.microsoft.com/office/word/2010/wordprocessingGroup">
                    <wpg:wgp>
                      <wpg:cNvGrpSpPr/>
                      <wpg:grpSpPr>
                        <a:xfrm>
                          <a:off x="0" y="0"/>
                          <a:ext cx="2084705" cy="1736090"/>
                          <a:chOff x="0" y="0"/>
                          <a:chExt cx="2084832" cy="1737555"/>
                        </a:xfrm>
                      </wpg:grpSpPr>
                      <pic:pic xmlns:pic="http://schemas.openxmlformats.org/drawingml/2006/picture">
                        <pic:nvPicPr>
                          <pic:cNvPr id="196" name="圖片 19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980" cy="1499235"/>
                          </a:xfrm>
                          <a:prstGeom prst="rect">
                            <a:avLst/>
                          </a:prstGeom>
                        </pic:spPr>
                      </pic:pic>
                      <wps:wsp>
                        <wps:cNvPr id="50" name="文字方塊 50"/>
                        <wps:cNvSpPr txBox="1"/>
                        <wps:spPr>
                          <a:xfrm>
                            <a:off x="0" y="1499614"/>
                            <a:ext cx="2084832" cy="237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7443EF" w:rsidRDefault="00F10B28" w:rsidP="0044046C">
                              <w:pPr>
                                <w:spacing w:line="240" w:lineRule="exact"/>
                                <w:rPr>
                                  <w:sz w:val="21"/>
                                  <w:szCs w:val="21"/>
                                </w:rPr>
                              </w:pPr>
                              <w:r w:rsidRPr="007443EF">
                                <w:rPr>
                                  <w:rFonts w:hint="eastAsia"/>
                                  <w:sz w:val="21"/>
                                  <w:szCs w:val="21"/>
                                </w:rPr>
                                <w:t>監察委員</w:t>
                              </w:r>
                              <w:r w:rsidRPr="007443EF">
                                <w:rPr>
                                  <w:sz w:val="21"/>
                                  <w:szCs w:val="21"/>
                                </w:rPr>
                                <w:t>為</w:t>
                              </w:r>
                              <w:r w:rsidRPr="007443EF">
                                <w:rPr>
                                  <w:rFonts w:hint="eastAsia"/>
                                  <w:sz w:val="21"/>
                                  <w:szCs w:val="21"/>
                                </w:rPr>
                                <w:t>調</w:t>
                              </w:r>
                              <w:r w:rsidRPr="007443EF">
                                <w:rPr>
                                  <w:sz w:val="21"/>
                                  <w:szCs w:val="21"/>
                                </w:rPr>
                                <w:t>查公視</w:t>
                              </w:r>
                              <w:r w:rsidRPr="007443EF">
                                <w:rPr>
                                  <w:rFonts w:hint="eastAsia"/>
                                  <w:sz w:val="21"/>
                                  <w:szCs w:val="21"/>
                                </w:rPr>
                                <w:t>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51" o:spid="_x0000_s1065" style="position:absolute;left:0;text-align:left;margin-left:169.5pt;margin-top:2.15pt;width:164.15pt;height:136.7pt;z-index:252320768;mso-height-relative:margin" coordsize="20848,17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">
                <v:shape id="圖片 196" o:spid="_x0000_s1066" type="#_x0000_t75" style="position:absolute;width:19989;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ehbDAAAA3AAAAA8AAABkcnMvZG93bnJldi54bWxET01rwkAQvRf8D8sUequbeggxdZVSqQbB&#10;QzWQ65CdJsHsbLq7mvTfu4VCb/N4n7PaTKYXN3K+s6zgZZ6AIK6t7rhRUJ4/njMQPiBr7C2Tgh/y&#10;sFnPHlaYazvyJ91OoRExhH2OCtoQhlxKX7dk0M/tQBy5L+sMhghdI7XDMYabXi6SJJUGO44NLQ70&#10;3lJ9OV2NgmXqwvF7m3FxvBx0tqv2ZywrpZ4ep7dXEIGm8C/+cxc6zl+m8PtMvE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16FsMAAADcAAAADwAAAAAAAAAAAAAAAACf&#10;AgAAZHJzL2Rvd25yZXYueG1sUEsFBgAAAAAEAAQA9wAAAI8DAAAAAA==&#10;">
                  <v:imagedata r:id="rId30" o:title=""/>
                  <v:path arrowok="t"/>
                </v:shape>
                <v:shape id="文字方塊 50" o:spid="_x0000_s1067" type="#_x0000_t202" style="position:absolute;top:14996;width:20848;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F10B28" w:rsidRPr="007443EF" w:rsidRDefault="00F10B28" w:rsidP="0044046C">
                        <w:pPr>
                          <w:spacing w:line="240" w:lineRule="exact"/>
                          <w:rPr>
                            <w:sz w:val="21"/>
                            <w:szCs w:val="21"/>
                          </w:rPr>
                        </w:pPr>
                        <w:r w:rsidRPr="007443EF">
                          <w:rPr>
                            <w:rFonts w:hint="eastAsia"/>
                            <w:sz w:val="21"/>
                            <w:szCs w:val="21"/>
                          </w:rPr>
                          <w:t>監察委員</w:t>
                        </w:r>
                        <w:r w:rsidRPr="007443EF">
                          <w:rPr>
                            <w:sz w:val="21"/>
                            <w:szCs w:val="21"/>
                          </w:rPr>
                          <w:t>為</w:t>
                        </w:r>
                        <w:r w:rsidRPr="007443EF">
                          <w:rPr>
                            <w:rFonts w:hint="eastAsia"/>
                            <w:sz w:val="21"/>
                            <w:szCs w:val="21"/>
                          </w:rPr>
                          <w:t>調</w:t>
                        </w:r>
                        <w:r w:rsidRPr="007443EF">
                          <w:rPr>
                            <w:sz w:val="21"/>
                            <w:szCs w:val="21"/>
                          </w:rPr>
                          <w:t>查公視</w:t>
                        </w:r>
                        <w:r w:rsidRPr="007443EF">
                          <w:rPr>
                            <w:rFonts w:hint="eastAsia"/>
                            <w:sz w:val="21"/>
                            <w:szCs w:val="21"/>
                          </w:rPr>
                          <w:t>案而履勘</w:t>
                        </w:r>
                      </w:p>
                    </w:txbxContent>
                  </v:textbox>
                </v:shape>
                <w10:wrap type="square"/>
              </v:group>
            </w:pict>
          </mc:Fallback>
        </mc:AlternateContent>
      </w:r>
      <w:r w:rsidR="00471F02" w:rsidRPr="0035051A">
        <w:rPr>
          <w:rFonts w:hint="eastAsia"/>
        </w:rPr>
        <w:t>相較其他國家公視經費，我政府每年捐助</w:t>
      </w:r>
      <w:r w:rsidR="00471F02" w:rsidRPr="0035051A">
        <w:rPr>
          <w:rFonts w:hint="eastAsia"/>
        </w:rPr>
        <w:t>9</w:t>
      </w:r>
      <w:r w:rsidR="00471F02" w:rsidRPr="0035051A">
        <w:rPr>
          <w:rFonts w:hint="eastAsia"/>
        </w:rPr>
        <w:t>億元，對公視來說實屬杯水車薪，有限預算尚僅能維持正常運作，又面臨各界捐款收入日益降低及製播成本不斷提高之窘境，已影響公視節目之產製。公視除應積極開源有效節省人事成本外，文化部亦應擴大相關計畫補助，挹注公視更多業務經費，以增加其營運動能。另該部已將公視經費來源納入「公共電視法</w:t>
      </w:r>
      <w:r w:rsidR="00471F02" w:rsidRPr="0035051A">
        <w:rPr>
          <w:rFonts w:hint="eastAsia"/>
        </w:rPr>
        <w:lastRenderedPageBreak/>
        <w:t>」修正重點，應積極辦理，以求根本解決</w:t>
      </w:r>
      <w:r w:rsidR="00471F02"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評估公共價值</w:t>
      </w:r>
    </w:p>
    <w:p w:rsidR="00471F02" w:rsidRPr="0035051A" w:rsidRDefault="00471F02" w:rsidP="00EC469F">
      <w:pPr>
        <w:pStyle w:val="1---"/>
        <w:ind w:firstLine="480"/>
        <w:rPr>
          <w:lang w:eastAsia="zh-TW"/>
        </w:rPr>
      </w:pPr>
      <w:r w:rsidRPr="0035051A">
        <w:rPr>
          <w:rFonts w:hint="eastAsia"/>
        </w:rPr>
        <w:t>公視設立之目的係為彌補商業電視之不足；以多元之設計，維護國民表達自由及知之權利，提高文化及教育水準。雖不宜仿效商業電視，以收視率或占有率為主要衡量指標，然公視是一個服務全民、追求公共價值、促進社會健全發展的公共媒體，為瞭解其公共價值達成情形，公視應加強以其他修正式收視率調查及其他滿意度調查方式，以評估其公共價值</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研議建立新媒體</w:t>
      </w:r>
    </w:p>
    <w:p w:rsidR="00471F02" w:rsidRPr="0035051A" w:rsidRDefault="00471F02" w:rsidP="00EC469F">
      <w:pPr>
        <w:pStyle w:val="1---"/>
        <w:ind w:firstLine="480"/>
      </w:pPr>
      <w:r w:rsidRPr="0035051A">
        <w:rPr>
          <w:rFonts w:hint="eastAsia"/>
        </w:rPr>
        <w:t>在新媒體時代下，電視整體開機率下滑，觀眾已逐漸轉移至新媒體平台收視。為評估觀眾利用新媒體平台觀看的收視效益，公視應積極研議建立有效評量新媒體數位收視之調查，建立對收視人口更精確之評估機制，以進行節目之影響力評估</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華視公共化</w:t>
      </w:r>
    </w:p>
    <w:p w:rsidR="00471F02" w:rsidRPr="0035051A" w:rsidRDefault="00471F02" w:rsidP="00EC469F">
      <w:pPr>
        <w:pStyle w:val="1---"/>
        <w:ind w:firstLine="480"/>
        <w:rPr>
          <w:lang w:eastAsia="zh-TW"/>
        </w:rPr>
      </w:pPr>
      <w:r w:rsidRPr="0035051A">
        <w:rPr>
          <w:rFonts w:hint="eastAsia"/>
        </w:rPr>
        <w:t>華視公共化問題久懸未決，其長期持續營運虧損，恐將造成公視財務惡化，文化部應儘速研議解決，並重新予華視明確之定位。</w:t>
      </w:r>
    </w:p>
    <w:p w:rsidR="00471F02" w:rsidRPr="0035051A" w:rsidRDefault="00471F02" w:rsidP="00EC469F">
      <w:pPr>
        <w:pStyle w:val="1---"/>
        <w:ind w:firstLine="480"/>
        <w:rPr>
          <w:lang w:eastAsia="zh-TW"/>
        </w:rPr>
      </w:pPr>
      <w:r w:rsidRPr="0035051A">
        <w:t>依據本案調查意見</w:t>
      </w:r>
      <w:r w:rsidR="00844896" w:rsidRPr="00844896">
        <w:rPr>
          <w:rFonts w:hint="eastAsia"/>
          <w:sz w:val="4"/>
          <w:lang w:eastAsia="zh-TW"/>
        </w:rPr>
        <w:t xml:space="preserve"> </w:t>
      </w:r>
      <w:r w:rsidRPr="0035051A">
        <w:rPr>
          <w:rStyle w:val="aff3"/>
          <w:rFonts w:eastAsiaTheme="majorEastAsia"/>
        </w:rPr>
        <w:footnoteReference w:id="67"/>
      </w:r>
      <w:r w:rsidRPr="0035051A">
        <w:t>，監察院</w:t>
      </w:r>
      <w:r w:rsidRPr="0035051A">
        <w:rPr>
          <w:rFonts w:hint="eastAsia"/>
        </w:rPr>
        <w:t>函請文化部確實檢討改進見復。</w:t>
      </w:r>
    </w:p>
    <w:p w:rsidR="00C4072B" w:rsidRDefault="00C4072B">
      <w:pPr>
        <w:widowControl/>
        <w:snapToGrid/>
        <w:rPr>
          <w:rFonts w:ascii="華康魏碑體" w:eastAsia="華康魏碑體" w:hAnsi="細明體" w:cs="細明體"/>
          <w:kern w:val="0"/>
          <w:sz w:val="34"/>
          <w:szCs w:val="32"/>
        </w:rPr>
      </w:pPr>
      <w:r>
        <w:br w:type="page"/>
      </w: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t>1</w:t>
      </w:r>
      <w:r w:rsidRPr="0035051A">
        <w:t>、</w:t>
      </w:r>
      <w:r w:rsidRPr="0035051A">
        <w:rPr>
          <w:rFonts w:hint="eastAsia"/>
        </w:rPr>
        <w:t>為提升組織效能、活化人力結構，公視於</w:t>
      </w:r>
      <w:r w:rsidRPr="0035051A">
        <w:rPr>
          <w:rFonts w:hint="eastAsia"/>
        </w:rPr>
        <w:t>107</w:t>
      </w:r>
      <w:r w:rsidRPr="0035051A">
        <w:rPr>
          <w:rFonts w:hint="eastAsia"/>
        </w:rPr>
        <w:t>年度辦理員工優退方案，促成</w:t>
      </w:r>
      <w:r w:rsidRPr="0035051A">
        <w:rPr>
          <w:rFonts w:hint="eastAsia"/>
        </w:rPr>
        <w:t>4</w:t>
      </w:r>
      <w:r w:rsidRPr="0035051A">
        <w:rPr>
          <w:rFonts w:hint="eastAsia"/>
        </w:rPr>
        <w:t>位員工優惠退休，在精簡人事、撙節成本上，透過有效管理，適當降低加班時數，加強員工教育訓練，鼓勵員工職務輪調。另遇有員工離職情況需增補人員時，則以公視員工轉調為優先，對於單位人力之增補，亦需經跨部門討論，採更嚴格之管控。另</w:t>
      </w:r>
      <w:r w:rsidRPr="0035051A">
        <w:rPr>
          <w:rFonts w:hint="eastAsia"/>
        </w:rPr>
        <w:t>107</w:t>
      </w:r>
      <w:r w:rsidRPr="0035051A">
        <w:rPr>
          <w:rFonts w:hint="eastAsia"/>
        </w:rPr>
        <w:t>年度公視亦爭取到推動超高畫質前瞻預算（約</w:t>
      </w:r>
      <w:r w:rsidRPr="0035051A">
        <w:rPr>
          <w:rFonts w:hint="eastAsia"/>
        </w:rPr>
        <w:t>6</w:t>
      </w:r>
      <w:r w:rsidRPr="0035051A">
        <w:rPr>
          <w:rFonts w:hint="eastAsia"/>
        </w:rPr>
        <w:t>億餘元）及內容產製應用計畫（約</w:t>
      </w:r>
      <w:r w:rsidRPr="0035051A">
        <w:rPr>
          <w:rFonts w:hint="eastAsia"/>
        </w:rPr>
        <w:t>l.4795</w:t>
      </w:r>
      <w:r w:rsidRPr="0035051A">
        <w:rPr>
          <w:rFonts w:hint="eastAsia"/>
        </w:rPr>
        <w:t>億元）等多項政府補助案，總計約</w:t>
      </w:r>
      <w:r w:rsidRPr="0035051A">
        <w:rPr>
          <w:rFonts w:hint="eastAsia"/>
        </w:rPr>
        <w:t>7.4795</w:t>
      </w:r>
      <w:r w:rsidRPr="0035051A">
        <w:rPr>
          <w:rFonts w:hint="eastAsia"/>
        </w:rPr>
        <w:t>億餘元，各項專案皆由公視現有人力完成，並未因製播量大幅增加而額外擴編人力，目前相關員額之人事費用仍控制在原本預算額度之內。</w:t>
      </w:r>
    </w:p>
    <w:p w:rsidR="00471F02" w:rsidRPr="0035051A" w:rsidRDefault="00471F02" w:rsidP="00CB024B">
      <w:pPr>
        <w:pStyle w:val="15"/>
      </w:pPr>
      <w:r w:rsidRPr="0035051A">
        <w:rPr>
          <w:rFonts w:hint="eastAsia"/>
        </w:rPr>
        <w:t>2</w:t>
      </w:r>
      <w:r w:rsidRPr="0035051A">
        <w:rPr>
          <w:rFonts w:hint="eastAsia"/>
        </w:rPr>
        <w:t>、文化部已研修「公共電視法</w:t>
      </w:r>
      <w:r w:rsidRPr="00D67C16">
        <w:rPr>
          <w:rFonts w:hint="eastAsia"/>
          <w:spacing w:val="-30"/>
        </w:rPr>
        <w:t>」</w:t>
      </w:r>
      <w:r w:rsidRPr="0035051A">
        <w:rPr>
          <w:rFonts w:hint="eastAsia"/>
        </w:rPr>
        <w:t>，以解決公視經費短缺問題，相關修正草案已於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27</w:t>
      </w:r>
      <w:r w:rsidRPr="0035051A">
        <w:rPr>
          <w:rFonts w:hint="eastAsia"/>
        </w:rPr>
        <w:t>日函報行政院審查。至於公視在開拓財源方面</w:t>
      </w:r>
      <w:r w:rsidRPr="00D67C16">
        <w:rPr>
          <w:rFonts w:hint="eastAsia"/>
          <w:spacing w:val="-30"/>
        </w:rPr>
        <w:t>：</w:t>
      </w:r>
      <w:r w:rsidRPr="0035051A">
        <w:rPr>
          <w:rFonts w:hint="eastAsia"/>
        </w:rPr>
        <w:t>（</w:t>
      </w:r>
      <w:r w:rsidRPr="0035051A">
        <w:rPr>
          <w:rFonts w:hint="eastAsia"/>
        </w:rPr>
        <w:t>1</w:t>
      </w:r>
      <w:r w:rsidRPr="0035051A">
        <w:rPr>
          <w:rFonts w:hint="eastAsia"/>
        </w:rPr>
        <w:t>）自籌款大幅進步：</w:t>
      </w:r>
      <w:r w:rsidRPr="0035051A">
        <w:rPr>
          <w:rFonts w:hint="eastAsia"/>
        </w:rPr>
        <w:t>106</w:t>
      </w:r>
      <w:r w:rsidRPr="0035051A">
        <w:rPr>
          <w:rFonts w:hint="eastAsia"/>
        </w:rPr>
        <w:t>年業績數收入合計</w:t>
      </w:r>
      <w:r w:rsidRPr="0035051A">
        <w:rPr>
          <w:rFonts w:hint="eastAsia"/>
        </w:rPr>
        <w:t>225,187,340</w:t>
      </w:r>
      <w:r w:rsidRPr="0035051A">
        <w:rPr>
          <w:rFonts w:hint="eastAsia"/>
        </w:rPr>
        <w:t>元，較</w:t>
      </w:r>
      <w:r w:rsidRPr="0035051A">
        <w:rPr>
          <w:rFonts w:hint="eastAsia"/>
        </w:rPr>
        <w:t>105</w:t>
      </w:r>
      <w:r w:rsidRPr="0035051A">
        <w:rPr>
          <w:rFonts w:hint="eastAsia"/>
        </w:rPr>
        <w:t>年業績數收入</w:t>
      </w:r>
      <w:r w:rsidRPr="0035051A">
        <w:rPr>
          <w:rFonts w:hint="eastAsia"/>
        </w:rPr>
        <w:t>196,666,131</w:t>
      </w:r>
      <w:r w:rsidRPr="0035051A">
        <w:rPr>
          <w:rFonts w:hint="eastAsia"/>
        </w:rPr>
        <w:t>元，成長率高達</w:t>
      </w:r>
      <w:r w:rsidRPr="0035051A">
        <w:rPr>
          <w:rFonts w:hint="eastAsia"/>
        </w:rPr>
        <w:t>14.50</w:t>
      </w:r>
      <w:r w:rsidR="00292A88">
        <w:rPr>
          <w:rFonts w:hint="eastAsia"/>
        </w:rPr>
        <w:t>%</w:t>
      </w:r>
      <w:r w:rsidRPr="00D67C16">
        <w:rPr>
          <w:rFonts w:hint="eastAsia"/>
          <w:spacing w:val="-30"/>
        </w:rPr>
        <w:t>。</w:t>
      </w:r>
      <w:r w:rsidRPr="0035051A">
        <w:rPr>
          <w:rFonts w:hint="eastAsia"/>
        </w:rPr>
        <w:t>（</w:t>
      </w:r>
      <w:r w:rsidRPr="0035051A">
        <w:rPr>
          <w:rFonts w:hint="eastAsia"/>
        </w:rPr>
        <w:t>2</w:t>
      </w:r>
      <w:r w:rsidRPr="0035051A">
        <w:rPr>
          <w:rFonts w:hint="eastAsia"/>
        </w:rPr>
        <w:t>）銷售市場擴增、銷售時數、節目數量均有長足進步：</w:t>
      </w:r>
      <w:r w:rsidRPr="0035051A">
        <w:rPr>
          <w:rFonts w:hint="eastAsia"/>
        </w:rPr>
        <w:t>106</w:t>
      </w:r>
      <w:r w:rsidRPr="0035051A">
        <w:rPr>
          <w:rFonts w:hint="eastAsia"/>
        </w:rPr>
        <w:t>年公視戲劇《麻醉風暴</w:t>
      </w:r>
      <w:r w:rsidRPr="0035051A">
        <w:rPr>
          <w:rFonts w:hint="eastAsia"/>
        </w:rPr>
        <w:t>2</w:t>
      </w:r>
      <w:r w:rsidRPr="0035051A">
        <w:rPr>
          <w:rFonts w:hint="eastAsia"/>
        </w:rPr>
        <w:t>》帶動銷售熱潮，上架國內有線電視系統、無線電視臺、臺灣地區各</w:t>
      </w:r>
      <w:r w:rsidRPr="0035051A">
        <w:rPr>
          <w:rFonts w:hint="eastAsia"/>
        </w:rPr>
        <w:t>OTT</w:t>
      </w:r>
      <w:r w:rsidRPr="0035051A">
        <w:rPr>
          <w:rFonts w:hint="eastAsia"/>
        </w:rPr>
        <w:t>平臺、大陸騰訊、愛奇藝，以及</w:t>
      </w:r>
      <w:r w:rsidRPr="0035051A">
        <w:rPr>
          <w:rFonts w:hint="eastAsia"/>
        </w:rPr>
        <w:t>Netflix</w:t>
      </w:r>
      <w:r w:rsidRPr="0035051A">
        <w:rPr>
          <w:rFonts w:hint="eastAsia"/>
        </w:rPr>
        <w:t>。</w:t>
      </w:r>
      <w:r w:rsidRPr="0035051A">
        <w:rPr>
          <w:rFonts w:hint="eastAsia"/>
        </w:rPr>
        <w:t>106</w:t>
      </w:r>
      <w:r w:rsidRPr="0035051A">
        <w:rPr>
          <w:rFonts w:hint="eastAsia"/>
        </w:rPr>
        <w:t>年節目銷售最大突破是上架到</w:t>
      </w:r>
      <w:r w:rsidRPr="0035051A">
        <w:rPr>
          <w:rFonts w:hint="eastAsia"/>
        </w:rPr>
        <w:t>Netflix</w:t>
      </w:r>
      <w:r w:rsidRPr="0035051A">
        <w:rPr>
          <w:rFonts w:hint="eastAsia"/>
        </w:rPr>
        <w:t>。</w:t>
      </w:r>
      <w:r w:rsidRPr="0035051A">
        <w:rPr>
          <w:rFonts w:hint="eastAsia"/>
        </w:rPr>
        <w:t>Netflix</w:t>
      </w:r>
      <w:r w:rsidRPr="0035051A">
        <w:rPr>
          <w:rFonts w:hint="eastAsia"/>
        </w:rPr>
        <w:t>的服務拓展到全球</w:t>
      </w:r>
      <w:r w:rsidRPr="0035051A">
        <w:rPr>
          <w:rFonts w:hint="eastAsia"/>
        </w:rPr>
        <w:t>190</w:t>
      </w:r>
      <w:r w:rsidRPr="0035051A">
        <w:rPr>
          <w:rFonts w:hint="eastAsia"/>
        </w:rPr>
        <w:t>個國家，全球用戶數已突破</w:t>
      </w:r>
      <w:r w:rsidRPr="0035051A">
        <w:rPr>
          <w:rFonts w:hint="eastAsia"/>
        </w:rPr>
        <w:t>1</w:t>
      </w:r>
      <w:r w:rsidRPr="0035051A">
        <w:rPr>
          <w:rFonts w:hint="eastAsia"/>
        </w:rPr>
        <w:t>億</w:t>
      </w:r>
      <w:r w:rsidRPr="0035051A">
        <w:rPr>
          <w:rFonts w:hint="eastAsia"/>
        </w:rPr>
        <w:t>2,500</w:t>
      </w:r>
      <w:r w:rsidRPr="0035051A">
        <w:rPr>
          <w:rFonts w:hint="eastAsia"/>
        </w:rPr>
        <w:t>萬，</w:t>
      </w:r>
      <w:r w:rsidRPr="0035051A">
        <w:rPr>
          <w:rFonts w:hint="eastAsia"/>
        </w:rPr>
        <w:t>106</w:t>
      </w:r>
      <w:r w:rsidRPr="0035051A">
        <w:rPr>
          <w:rFonts w:hint="eastAsia"/>
        </w:rPr>
        <w:t>年度銷售至</w:t>
      </w:r>
      <w:r w:rsidRPr="0035051A">
        <w:rPr>
          <w:rFonts w:hint="eastAsia"/>
        </w:rPr>
        <w:t>Netflix</w:t>
      </w:r>
      <w:r w:rsidRPr="0035051A">
        <w:rPr>
          <w:rFonts w:hint="eastAsia"/>
        </w:rPr>
        <w:t>的節目以</w:t>
      </w:r>
      <w:r w:rsidRPr="0035051A">
        <w:rPr>
          <w:rFonts w:hint="eastAsia"/>
        </w:rPr>
        <w:t>25</w:t>
      </w:r>
      <w:r w:rsidRPr="0035051A">
        <w:rPr>
          <w:rFonts w:hint="eastAsia"/>
        </w:rPr>
        <w:t>種語言播出。中國大陸部分，則是上架到騰訊及愛奇藝，其為中</w:t>
      </w:r>
      <w:r w:rsidRPr="0035051A">
        <w:rPr>
          <w:rFonts w:hint="eastAsia"/>
        </w:rPr>
        <w:lastRenderedPageBreak/>
        <w:t>國大陸的前兩大</w:t>
      </w:r>
      <w:r w:rsidRPr="0035051A">
        <w:rPr>
          <w:rFonts w:hint="eastAsia"/>
        </w:rPr>
        <w:t>OTT</w:t>
      </w:r>
      <w:r w:rsidRPr="0035051A">
        <w:rPr>
          <w:rFonts w:hint="eastAsia"/>
        </w:rPr>
        <w:t>平臺。</w:t>
      </w:r>
    </w:p>
    <w:p w:rsidR="00471F02" w:rsidRPr="0035051A" w:rsidRDefault="00471F02" w:rsidP="00CB024B">
      <w:pPr>
        <w:pStyle w:val="15"/>
      </w:pPr>
      <w:r w:rsidRPr="0035051A">
        <w:rPr>
          <w:rFonts w:hint="eastAsia"/>
        </w:rPr>
        <w:t>3</w:t>
      </w:r>
      <w:r w:rsidRPr="0035051A">
        <w:rPr>
          <w:rFonts w:hint="eastAsia"/>
        </w:rPr>
        <w:t>、公視已於</w:t>
      </w:r>
      <w:r w:rsidRPr="0035051A">
        <w:rPr>
          <w:rFonts w:hint="eastAsia"/>
        </w:rPr>
        <w:t>107</w:t>
      </w:r>
      <w:r w:rsidRPr="0035051A">
        <w:rPr>
          <w:rFonts w:hint="eastAsia"/>
        </w:rPr>
        <w:t>年</w:t>
      </w:r>
      <w:r w:rsidRPr="0035051A">
        <w:rPr>
          <w:rFonts w:hint="eastAsia"/>
        </w:rPr>
        <w:t>1</w:t>
      </w:r>
      <w:r w:rsidRPr="0035051A">
        <w:rPr>
          <w:rFonts w:hint="eastAsia"/>
        </w:rPr>
        <w:t>至</w:t>
      </w:r>
      <w:r w:rsidRPr="0035051A">
        <w:rPr>
          <w:rFonts w:hint="eastAsia"/>
        </w:rPr>
        <w:t>6</w:t>
      </w:r>
      <w:r w:rsidRPr="0035051A">
        <w:rPr>
          <w:rFonts w:hint="eastAsia"/>
        </w:rPr>
        <w:t>月執行「數位收視調查：公視新媒體收視使用行為研究案</w:t>
      </w:r>
      <w:r w:rsidRPr="00D67C16">
        <w:rPr>
          <w:rFonts w:hint="eastAsia"/>
          <w:spacing w:val="-30"/>
        </w:rPr>
        <w:t>」</w:t>
      </w:r>
      <w:r w:rsidRPr="0035051A">
        <w:rPr>
          <w:rFonts w:hint="eastAsia"/>
        </w:rPr>
        <w:t>，以瞭解網友瀏覽情形。若將公視官網個人電腦造訪者和公視</w:t>
      </w:r>
      <w:r w:rsidRPr="0035051A">
        <w:rPr>
          <w:rFonts w:hint="eastAsia"/>
        </w:rPr>
        <w:t>YouTube</w:t>
      </w:r>
      <w:r w:rsidRPr="0035051A">
        <w:rPr>
          <w:rFonts w:hint="eastAsia"/>
        </w:rPr>
        <w:t>影音觀眾相比，</w:t>
      </w:r>
      <w:r w:rsidRPr="0035051A">
        <w:rPr>
          <w:rFonts w:hint="eastAsia"/>
        </w:rPr>
        <w:t>YouTube</w:t>
      </w:r>
      <w:r w:rsidRPr="0035051A">
        <w:rPr>
          <w:rFonts w:hint="eastAsia"/>
        </w:rPr>
        <w:t>影音吸引的觀眾人數達</w:t>
      </w:r>
      <w:r w:rsidRPr="0035051A">
        <w:rPr>
          <w:rFonts w:hint="eastAsia"/>
        </w:rPr>
        <w:t>47.5</w:t>
      </w:r>
      <w:r w:rsidRPr="0035051A">
        <w:rPr>
          <w:rFonts w:hint="eastAsia"/>
        </w:rPr>
        <w:t>萬，遠高於官網造訪人數</w:t>
      </w:r>
      <w:r w:rsidRPr="0035051A">
        <w:rPr>
          <w:rFonts w:hint="eastAsia"/>
        </w:rPr>
        <w:t>13.6</w:t>
      </w:r>
      <w:r w:rsidRPr="0035051A">
        <w:rPr>
          <w:rFonts w:hint="eastAsia"/>
        </w:rPr>
        <w:t>萬，公視影音內容受到較多網友關注。相較於官網造訪者，公視</w:t>
      </w:r>
      <w:r w:rsidRPr="0035051A">
        <w:rPr>
          <w:rFonts w:hint="eastAsia"/>
        </w:rPr>
        <w:t>YouTube</w:t>
      </w:r>
      <w:r w:rsidRPr="0035051A">
        <w:rPr>
          <w:rFonts w:hint="eastAsia"/>
        </w:rPr>
        <w:t>影音觀眾，在</w:t>
      </w:r>
      <w:r w:rsidRPr="0035051A">
        <w:rPr>
          <w:rFonts w:hint="eastAsia"/>
        </w:rPr>
        <w:t>15</w:t>
      </w:r>
      <w:r w:rsidRPr="0035051A">
        <w:rPr>
          <w:rFonts w:hint="eastAsia"/>
        </w:rPr>
        <w:t>歲以上年齡層網友人數分布平均，整體官網造訪者則較</w:t>
      </w:r>
      <w:r w:rsidRPr="0035051A">
        <w:rPr>
          <w:rFonts w:hint="eastAsia"/>
        </w:rPr>
        <w:t>YouTube</w:t>
      </w:r>
      <w:r w:rsidRPr="0035051A">
        <w:rPr>
          <w:rFonts w:hint="eastAsia"/>
        </w:rPr>
        <w:t>觀眾年輕。相關研究建議</w:t>
      </w:r>
      <w:r w:rsidRPr="00D67C16">
        <w:rPr>
          <w:rFonts w:hint="eastAsia"/>
          <w:spacing w:val="-30"/>
        </w:rPr>
        <w:t>：</w:t>
      </w:r>
      <w:r w:rsidRPr="0035051A">
        <w:rPr>
          <w:rFonts w:hint="eastAsia"/>
        </w:rPr>
        <w:t>善用不同面向的新媒體數據與閱聽人資料，提供在不同媒介平臺（</w:t>
      </w:r>
      <w:r w:rsidRPr="0035051A">
        <w:rPr>
          <w:rFonts w:hint="eastAsia"/>
        </w:rPr>
        <w:t>OTT</w:t>
      </w:r>
      <w:r w:rsidRPr="0035051A">
        <w:rPr>
          <w:rFonts w:hint="eastAsia"/>
        </w:rPr>
        <w:t>平臺、官方及相關網站、</w:t>
      </w:r>
      <w:r w:rsidRPr="0035051A">
        <w:rPr>
          <w:rFonts w:hint="eastAsia"/>
        </w:rPr>
        <w:t>YouTube</w:t>
      </w:r>
      <w:r w:rsidRPr="0035051A">
        <w:rPr>
          <w:rFonts w:hint="eastAsia"/>
        </w:rPr>
        <w:t>、</w:t>
      </w:r>
      <w:r w:rsidRPr="0035051A">
        <w:rPr>
          <w:rFonts w:hint="eastAsia"/>
        </w:rPr>
        <w:t>Facebook</w:t>
      </w:r>
      <w:r w:rsidRPr="0035051A">
        <w:rPr>
          <w:rFonts w:hint="eastAsia"/>
        </w:rPr>
        <w:t>）等更深入的收視分析，並使各部門依照各平臺收視族群特性及節目性質做跨平臺策略規劃，採用多元取向的效益評估。先觀察節目「瀏覽量</w:t>
      </w:r>
      <w:r w:rsidRPr="00D67C16">
        <w:rPr>
          <w:rFonts w:hint="eastAsia"/>
          <w:spacing w:val="-30"/>
        </w:rPr>
        <w:t>」、</w:t>
      </w:r>
      <w:r w:rsidRPr="0035051A">
        <w:rPr>
          <w:rFonts w:hint="eastAsia"/>
        </w:rPr>
        <w:t>「觀看完成比率</w:t>
      </w:r>
      <w:r w:rsidRPr="00D67C16">
        <w:rPr>
          <w:rFonts w:hint="eastAsia"/>
          <w:spacing w:val="-30"/>
        </w:rPr>
        <w:t>」、</w:t>
      </w:r>
      <w:r w:rsidRPr="0035051A">
        <w:rPr>
          <w:rFonts w:hint="eastAsia"/>
        </w:rPr>
        <w:t>「觀看人數</w:t>
      </w:r>
      <w:r w:rsidRPr="00D67C16">
        <w:rPr>
          <w:rFonts w:hint="eastAsia"/>
          <w:spacing w:val="-30"/>
        </w:rPr>
        <w:t>」、</w:t>
      </w:r>
      <w:r w:rsidRPr="0035051A">
        <w:rPr>
          <w:rFonts w:hint="eastAsia"/>
        </w:rPr>
        <w:t>「平均觀看時間長度</w:t>
      </w:r>
      <w:r w:rsidRPr="00D67C16">
        <w:rPr>
          <w:rFonts w:hint="eastAsia"/>
          <w:spacing w:val="-30"/>
        </w:rPr>
        <w:t>」、</w:t>
      </w:r>
      <w:r w:rsidRPr="0035051A">
        <w:rPr>
          <w:rFonts w:hint="eastAsia"/>
        </w:rPr>
        <w:t>「跳出率</w:t>
      </w:r>
      <w:r w:rsidRPr="00D67C16">
        <w:rPr>
          <w:rFonts w:hint="eastAsia"/>
          <w:spacing w:val="-30"/>
        </w:rPr>
        <w:t>」、</w:t>
      </w:r>
      <w:r w:rsidRPr="0035051A">
        <w:rPr>
          <w:rFonts w:hint="eastAsia"/>
        </w:rPr>
        <w:t>「流量來源」等指標，以瞭解節目成效表現，同時比照當時主推的宣傳策略是否奏效。另得將上述指標與同一時期的影音平臺網站數據，如「流量</w:t>
      </w:r>
      <w:r w:rsidRPr="00D67C16">
        <w:rPr>
          <w:rFonts w:hint="eastAsia"/>
          <w:spacing w:val="-30"/>
        </w:rPr>
        <w:t>」、</w:t>
      </w:r>
      <w:r w:rsidRPr="0035051A">
        <w:rPr>
          <w:rFonts w:hint="eastAsia"/>
        </w:rPr>
        <w:t>「回訪率</w:t>
      </w:r>
      <w:r w:rsidRPr="00D67C16">
        <w:rPr>
          <w:rFonts w:hint="eastAsia"/>
          <w:spacing w:val="-30"/>
        </w:rPr>
        <w:t>」、</w:t>
      </w:r>
      <w:r w:rsidRPr="0035051A">
        <w:rPr>
          <w:rFonts w:hint="eastAsia"/>
        </w:rPr>
        <w:t>「裝置類型」交叉比對，找出公視</w:t>
      </w:r>
      <w:r w:rsidR="00A3422E">
        <w:rPr>
          <w:rFonts w:hint="eastAsia"/>
          <w:lang w:eastAsia="zh-TW"/>
        </w:rPr>
        <w:t>＋</w:t>
      </w:r>
      <w:r w:rsidRPr="0035051A">
        <w:rPr>
          <w:rFonts w:hint="eastAsia"/>
        </w:rPr>
        <w:t>用戶的觀看習性、喜好影集類型、會員成長度、社群討論度、相關搜尋次數、流量的生命週期等。影片本身也能參照「單一影片停留時間」與「原片總長」之關係，與同平臺其他熱門節目進行比較，評估受眾重疊度，作為部門和節目團隊間合作行銷之決策參考。</w:t>
      </w:r>
    </w:p>
    <w:p w:rsidR="00471F02" w:rsidRPr="0035051A" w:rsidRDefault="00471F02" w:rsidP="00A3422E">
      <w:pPr>
        <w:pStyle w:val="15"/>
      </w:pPr>
      <w:r w:rsidRPr="0035051A">
        <w:rPr>
          <w:rFonts w:hint="eastAsia"/>
        </w:rPr>
        <w:t>4</w:t>
      </w:r>
      <w:r w:rsidRPr="0035051A">
        <w:rPr>
          <w:rFonts w:hint="eastAsia"/>
        </w:rPr>
        <w:t>、針對受眾（人口變項、觀看後續行為、社群內容偏好）進</w:t>
      </w:r>
      <w:r w:rsidRPr="00A3422E">
        <w:rPr>
          <w:rFonts w:hint="eastAsia"/>
          <w:spacing w:val="-2"/>
        </w:rPr>
        <w:t>行深度分析，建</w:t>
      </w:r>
      <w:r w:rsidRPr="00A3422E">
        <w:rPr>
          <w:rFonts w:hint="eastAsia"/>
          <w:spacing w:val="-8"/>
        </w:rPr>
        <w:t>立</w:t>
      </w:r>
      <w:r w:rsidRPr="00A3422E">
        <w:rPr>
          <w:rFonts w:hint="eastAsia"/>
          <w:spacing w:val="-2"/>
        </w:rPr>
        <w:t>metadata</w:t>
      </w:r>
      <w:r w:rsidRPr="00A3422E">
        <w:rPr>
          <w:rFonts w:hint="eastAsia"/>
          <w:spacing w:val="-2"/>
        </w:rPr>
        <w:t>，以助於觀眾搜尋結果最佳化，</w:t>
      </w:r>
      <w:r w:rsidRPr="0035051A">
        <w:rPr>
          <w:rFonts w:hint="eastAsia"/>
        </w:rPr>
        <w:lastRenderedPageBreak/>
        <w:t>進而提升曝光，並且幫助開發站內推薦系統，以及執行</w:t>
      </w:r>
      <w:r w:rsidRPr="00A3422E">
        <w:rPr>
          <w:rFonts w:hint="eastAsia"/>
          <w:spacing w:val="-2"/>
        </w:rPr>
        <w:t>不同會員族群的精準行銷。此外，各社群平臺（</w:t>
      </w:r>
      <w:r w:rsidRPr="00A3422E">
        <w:rPr>
          <w:rFonts w:hint="eastAsia"/>
          <w:spacing w:val="-8"/>
        </w:rPr>
        <w:t>如</w:t>
      </w:r>
      <w:r w:rsidRPr="00A3422E">
        <w:rPr>
          <w:rFonts w:hint="eastAsia"/>
          <w:spacing w:val="-2"/>
        </w:rPr>
        <w:t>Facebook</w:t>
      </w:r>
      <w:r w:rsidRPr="0035051A">
        <w:rPr>
          <w:rFonts w:hint="eastAsia"/>
        </w:rPr>
        <w:t>、</w:t>
      </w:r>
      <w:r w:rsidRPr="0035051A">
        <w:rPr>
          <w:rFonts w:hint="eastAsia"/>
        </w:rPr>
        <w:t>YouTube</w:t>
      </w:r>
      <w:r w:rsidRPr="0035051A">
        <w:rPr>
          <w:rFonts w:hint="eastAsia"/>
        </w:rPr>
        <w:t>等）後台或第三方工具，所統計的觀眾輪廓深度或廣度及互動程度，皆能化為操作化指標。</w:t>
      </w:r>
    </w:p>
    <w:p w:rsidR="00471F02" w:rsidRPr="0035051A" w:rsidRDefault="00471F02" w:rsidP="00CB024B">
      <w:pPr>
        <w:pStyle w:val="15"/>
      </w:pPr>
      <w:r w:rsidRPr="0035051A">
        <w:rPr>
          <w:rFonts w:hint="eastAsia"/>
        </w:rPr>
        <w:t>5</w:t>
      </w:r>
      <w:r w:rsidRPr="0035051A">
        <w:rPr>
          <w:rFonts w:hint="eastAsia"/>
        </w:rPr>
        <w:t>、華視是政府依據「無線電視事業公股處理條例」規定，將股份捐贈予公視基金會所設立的公共化無線電視臺，其本質仍屬依廣播電視法及公司法設立之民營電視公司。華視之組織型態雖為公司及商業電視，然文化部期望其身為公廣集團的一份子，亦能發揮公共媒體的功能。文化部傾向透過修法，由政府編列預算買回華視目前之民股，使華視達到百分之百的公共化。</w:t>
      </w:r>
    </w:p>
    <w:p w:rsidR="00A3422E" w:rsidRDefault="00A3422E" w:rsidP="00A3422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A3422E" w:rsidTr="00A3422E">
        <w:tc>
          <w:tcPr>
            <w:tcW w:w="3567" w:type="dxa"/>
            <w:shd w:val="clear" w:color="auto" w:fill="D9D9D9" w:themeFill="background1" w:themeFillShade="D9"/>
          </w:tcPr>
          <w:p w:rsidR="00A3422E" w:rsidRDefault="00A3422E" w:rsidP="00A3422E">
            <w:pPr>
              <w:pStyle w:val="11-"/>
              <w:spacing w:before="72" w:after="108"/>
              <w:rPr>
                <w:lang w:eastAsia="zh-TW"/>
              </w:rPr>
            </w:pPr>
            <w:bookmarkStart w:id="96" w:name="_Toc38638832"/>
            <w:r w:rsidRPr="0035051A">
              <w:rPr>
                <w:rFonts w:hint="eastAsia"/>
              </w:rPr>
              <w:t>電視節目出口金額衰退</w:t>
            </w:r>
            <w:r w:rsidRPr="0035051A">
              <w:t>案</w:t>
            </w:r>
            <w:bookmarkEnd w:id="96"/>
          </w:p>
        </w:tc>
      </w:tr>
    </w:tbl>
    <w:p w:rsidR="00471F02" w:rsidRPr="0035051A" w:rsidRDefault="00471F02" w:rsidP="00A3422E">
      <w:pPr>
        <w:pStyle w:val="1--4"/>
      </w:pPr>
      <w:r w:rsidRPr="0035051A">
        <w:t>案情簡述</w:t>
      </w:r>
    </w:p>
    <w:p w:rsidR="00471F02" w:rsidRPr="0035051A" w:rsidRDefault="00471F02" w:rsidP="00EC469F">
      <w:pPr>
        <w:pStyle w:val="1---"/>
        <w:ind w:firstLine="480"/>
      </w:pPr>
      <w:r w:rsidRPr="0035051A">
        <w:rPr>
          <w:rFonts w:hint="eastAsia"/>
        </w:rPr>
        <w:t>文化部辦理廣播電視內容產業發展旗艦計畫以提升產值，且配合新南向政策拓展海外市場。然我國電視節目對主要出口國之銷售金額比率漸趨衰退，廣電產業發展面臨嚴重挑戰</w:t>
      </w:r>
      <w:r w:rsidRPr="0035051A">
        <w:rPr>
          <w:rFonts w:ascii="標楷體" w:eastAsia="標楷體" w:hAnsi="標楷體" w:hint="eastAsia"/>
        </w:rPr>
        <w:t>。</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國內電視內容產業競爭環境惡化</w:t>
      </w:r>
    </w:p>
    <w:p w:rsidR="00471F02" w:rsidRPr="0035051A" w:rsidRDefault="00471F02" w:rsidP="00EC469F">
      <w:pPr>
        <w:pStyle w:val="1---"/>
        <w:ind w:firstLine="480"/>
        <w:rPr>
          <w:lang w:eastAsia="zh-TW"/>
        </w:rPr>
      </w:pPr>
      <w:r w:rsidRPr="0035051A">
        <w:rPr>
          <w:rFonts w:hint="eastAsia"/>
        </w:rPr>
        <w:t>文化部辦理「廣播電視內容產業發展旗艦計畫」第</w:t>
      </w:r>
      <w:r w:rsidRPr="0035051A">
        <w:rPr>
          <w:rFonts w:hint="eastAsia"/>
        </w:rPr>
        <w:t>1</w:t>
      </w:r>
      <w:r w:rsidRPr="0035051A">
        <w:rPr>
          <w:rFonts w:hint="eastAsia"/>
        </w:rPr>
        <w:t>期（</w:t>
      </w:r>
      <w:r w:rsidRPr="0035051A">
        <w:rPr>
          <w:rFonts w:hint="eastAsia"/>
        </w:rPr>
        <w:lastRenderedPageBreak/>
        <w:t>99</w:t>
      </w:r>
      <w:r w:rsidRPr="0035051A">
        <w:rPr>
          <w:rFonts w:hint="eastAsia"/>
        </w:rPr>
        <w:t>至</w:t>
      </w:r>
      <w:r w:rsidRPr="0035051A">
        <w:rPr>
          <w:rFonts w:hint="eastAsia"/>
        </w:rPr>
        <w:t>103</w:t>
      </w:r>
      <w:r w:rsidRPr="0035051A">
        <w:rPr>
          <w:rFonts w:hint="eastAsia"/>
        </w:rPr>
        <w:t>年</w:t>
      </w:r>
      <w:r w:rsidRPr="0035051A">
        <w:rPr>
          <w:rFonts w:ascii="標楷體" w:eastAsia="標楷體" w:hAnsi="標楷體" w:hint="eastAsia"/>
        </w:rPr>
        <w:t>）</w:t>
      </w:r>
      <w:r w:rsidRPr="0035051A">
        <w:rPr>
          <w:rFonts w:hint="eastAsia"/>
        </w:rPr>
        <w:t>規劃總經費</w:t>
      </w:r>
      <w:r w:rsidRPr="0035051A">
        <w:rPr>
          <w:rFonts w:hint="eastAsia"/>
        </w:rPr>
        <w:t>50.24</w:t>
      </w:r>
      <w:r w:rsidRPr="0035051A">
        <w:rPr>
          <w:rFonts w:hint="eastAsia"/>
        </w:rPr>
        <w:t>億元，文化部歷年預算案累計編列該計畫預算數僅</w:t>
      </w:r>
      <w:r w:rsidRPr="0035051A">
        <w:rPr>
          <w:rFonts w:hint="eastAsia"/>
        </w:rPr>
        <w:t>17.68</w:t>
      </w:r>
      <w:r w:rsidRPr="0035051A">
        <w:rPr>
          <w:rFonts w:hint="eastAsia"/>
        </w:rPr>
        <w:t>億元，較規劃總經費減少</w:t>
      </w:r>
      <w:r w:rsidRPr="0035051A">
        <w:rPr>
          <w:rFonts w:hint="eastAsia"/>
        </w:rPr>
        <w:t>32.56</w:t>
      </w:r>
      <w:r w:rsidRPr="0035051A">
        <w:rPr>
          <w:rFonts w:hint="eastAsia"/>
        </w:rPr>
        <w:t>億元，約</w:t>
      </w:r>
      <w:r w:rsidRPr="0035051A">
        <w:rPr>
          <w:rFonts w:hint="eastAsia"/>
        </w:rPr>
        <w:t>64.81</w:t>
      </w:r>
      <w:r w:rsidR="00292A88">
        <w:rPr>
          <w:rFonts w:hint="eastAsia"/>
        </w:rPr>
        <w:t>%</w:t>
      </w:r>
      <w:r w:rsidRPr="0035051A">
        <w:rPr>
          <w:rFonts w:hint="eastAsia"/>
        </w:rPr>
        <w:t>；且整體計畫執行率未達</w:t>
      </w:r>
      <w:r w:rsidRPr="0035051A">
        <w:rPr>
          <w:rFonts w:hint="eastAsia"/>
        </w:rPr>
        <w:t>80</w:t>
      </w:r>
      <w:r w:rsidR="00292A88">
        <w:rPr>
          <w:rFonts w:hint="eastAsia"/>
        </w:rPr>
        <w:t>%</w:t>
      </w:r>
      <w:r w:rsidRPr="0035051A">
        <w:rPr>
          <w:rFonts w:hint="eastAsia"/>
        </w:rPr>
        <w:t>。第</w:t>
      </w:r>
      <w:r w:rsidRPr="0035051A">
        <w:rPr>
          <w:rFonts w:hint="eastAsia"/>
        </w:rPr>
        <w:t>2</w:t>
      </w:r>
      <w:r w:rsidRPr="0035051A">
        <w:rPr>
          <w:rFonts w:hint="eastAsia"/>
        </w:rPr>
        <w:t>期（</w:t>
      </w:r>
      <w:r w:rsidRPr="0035051A">
        <w:rPr>
          <w:rFonts w:hint="eastAsia"/>
        </w:rPr>
        <w:t>104</w:t>
      </w:r>
      <w:r w:rsidRPr="0035051A">
        <w:rPr>
          <w:rFonts w:hint="eastAsia"/>
        </w:rPr>
        <w:t>至</w:t>
      </w:r>
      <w:r w:rsidRPr="0035051A">
        <w:rPr>
          <w:rFonts w:hint="eastAsia"/>
        </w:rPr>
        <w:t>108</w:t>
      </w:r>
      <w:r w:rsidRPr="0035051A">
        <w:rPr>
          <w:rFonts w:hint="eastAsia"/>
        </w:rPr>
        <w:t>年</w:t>
      </w:r>
      <w:r w:rsidRPr="0035051A">
        <w:rPr>
          <w:rFonts w:ascii="標楷體" w:eastAsia="標楷體" w:hAnsi="標楷體" w:hint="eastAsia"/>
        </w:rPr>
        <w:t>）</w:t>
      </w:r>
      <w:r w:rsidRPr="0035051A">
        <w:rPr>
          <w:rFonts w:hint="eastAsia"/>
        </w:rPr>
        <w:t>規劃總經費</w:t>
      </w:r>
      <w:r w:rsidRPr="0035051A">
        <w:rPr>
          <w:rFonts w:hint="eastAsia"/>
        </w:rPr>
        <w:t>25.50</w:t>
      </w:r>
      <w:r w:rsidRPr="0035051A">
        <w:rPr>
          <w:rFonts w:hint="eastAsia"/>
        </w:rPr>
        <w:t>億元，其中</w:t>
      </w:r>
      <w:r w:rsidRPr="0035051A">
        <w:rPr>
          <w:rFonts w:hint="eastAsia"/>
        </w:rPr>
        <w:t>104</w:t>
      </w:r>
      <w:r w:rsidRPr="0035051A">
        <w:rPr>
          <w:rFonts w:hint="eastAsia"/>
        </w:rPr>
        <w:t>至</w:t>
      </w:r>
      <w:r w:rsidRPr="0035051A">
        <w:rPr>
          <w:rFonts w:hint="eastAsia"/>
        </w:rPr>
        <w:t>106</w:t>
      </w:r>
      <w:r w:rsidRPr="0035051A">
        <w:rPr>
          <w:rFonts w:hint="eastAsia"/>
        </w:rPr>
        <w:t>年度規劃經費</w:t>
      </w:r>
      <w:r w:rsidRPr="0035051A">
        <w:rPr>
          <w:rFonts w:hint="eastAsia"/>
        </w:rPr>
        <w:t>13.10</w:t>
      </w:r>
      <w:r w:rsidRPr="0035051A">
        <w:rPr>
          <w:rFonts w:hint="eastAsia"/>
        </w:rPr>
        <w:t>億元，惟文化部預算案累計編列預算數</w:t>
      </w:r>
      <w:r w:rsidRPr="0035051A">
        <w:rPr>
          <w:rFonts w:hint="eastAsia"/>
        </w:rPr>
        <w:t>9.46</w:t>
      </w:r>
      <w:r w:rsidRPr="0035051A">
        <w:rPr>
          <w:rFonts w:hint="eastAsia"/>
        </w:rPr>
        <w:t>億元，較規劃經費減少</w:t>
      </w:r>
      <w:r w:rsidRPr="0035051A">
        <w:rPr>
          <w:rFonts w:hint="eastAsia"/>
        </w:rPr>
        <w:t>3.64</w:t>
      </w:r>
      <w:r w:rsidRPr="0035051A">
        <w:rPr>
          <w:rFonts w:hint="eastAsia"/>
        </w:rPr>
        <w:t>億元，約</w:t>
      </w:r>
      <w:r w:rsidRPr="0035051A">
        <w:rPr>
          <w:rFonts w:hint="eastAsia"/>
        </w:rPr>
        <w:t>27.79</w:t>
      </w:r>
      <w:r w:rsidR="00292A88">
        <w:rPr>
          <w:rFonts w:hint="eastAsia"/>
        </w:rPr>
        <w:t>%</w:t>
      </w:r>
      <w:r w:rsidRPr="0035051A">
        <w:rPr>
          <w:rFonts w:hint="eastAsia"/>
        </w:rPr>
        <w:t>；且</w:t>
      </w:r>
      <w:r w:rsidRPr="0035051A">
        <w:rPr>
          <w:rFonts w:hint="eastAsia"/>
        </w:rPr>
        <w:t>104</w:t>
      </w:r>
      <w:r w:rsidRPr="0035051A">
        <w:rPr>
          <w:rFonts w:hint="eastAsia"/>
        </w:rPr>
        <w:t>年及</w:t>
      </w:r>
      <w:r w:rsidRPr="0035051A">
        <w:rPr>
          <w:rFonts w:hint="eastAsia"/>
        </w:rPr>
        <w:t>105</w:t>
      </w:r>
      <w:r w:rsidRPr="0035051A">
        <w:rPr>
          <w:rFonts w:hint="eastAsia"/>
        </w:rPr>
        <w:t>年執行率分別</w:t>
      </w:r>
      <w:r w:rsidRPr="00A3422E">
        <w:rPr>
          <w:rFonts w:hint="eastAsia"/>
          <w:spacing w:val="-8"/>
        </w:rPr>
        <w:t>為</w:t>
      </w:r>
      <w:r w:rsidRPr="0035051A">
        <w:rPr>
          <w:rFonts w:hint="eastAsia"/>
        </w:rPr>
        <w:t>78.23</w:t>
      </w:r>
      <w:r w:rsidR="00292A88">
        <w:rPr>
          <w:rFonts w:hint="eastAsia"/>
        </w:rPr>
        <w:t>%</w:t>
      </w:r>
      <w:r w:rsidRPr="00A3422E">
        <w:rPr>
          <w:rFonts w:hint="eastAsia"/>
          <w:spacing w:val="-8"/>
        </w:rPr>
        <w:t>及</w:t>
      </w:r>
      <w:r w:rsidRPr="0035051A">
        <w:rPr>
          <w:rFonts w:hint="eastAsia"/>
        </w:rPr>
        <w:t>78.26</w:t>
      </w:r>
      <w:r w:rsidR="00292A88">
        <w:rPr>
          <w:rFonts w:hint="eastAsia"/>
        </w:rPr>
        <w:t>%</w:t>
      </w:r>
      <w:r w:rsidRPr="0035051A">
        <w:rPr>
          <w:rFonts w:hint="eastAsia"/>
        </w:rPr>
        <w:t>，計畫執行率亦未達</w:t>
      </w:r>
      <w:r w:rsidRPr="0035051A">
        <w:rPr>
          <w:rFonts w:hint="eastAsia"/>
        </w:rPr>
        <w:t>80</w:t>
      </w:r>
      <w:r w:rsidR="00292A88">
        <w:rPr>
          <w:rFonts w:hint="eastAsia"/>
        </w:rPr>
        <w:t>%</w:t>
      </w:r>
      <w:r w:rsidRPr="0035051A">
        <w:rPr>
          <w:rFonts w:hint="eastAsia"/>
        </w:rPr>
        <w:t>。文化部不僅未能核實編列相關預算並確實執行，旗艦計畫預計達成的建構友善影視產業環境、彌補人才斷層、對內帶動閱聽眾回流、對外打造影視臺流，並以國家隊及整合行銷概念將我國電視作品行銷國際以達在地文化國際化之目標，儼然淪為口號</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文化入超現象日益嚴重</w:t>
      </w:r>
    </w:p>
    <w:p w:rsidR="00471F02" w:rsidRPr="0035051A" w:rsidRDefault="00471F02" w:rsidP="00EC469F">
      <w:pPr>
        <w:pStyle w:val="1---"/>
        <w:ind w:firstLine="480"/>
        <w:rPr>
          <w:lang w:eastAsia="zh-TW"/>
        </w:rPr>
      </w:pPr>
      <w:r w:rsidRPr="0035051A">
        <w:rPr>
          <w:rFonts w:hint="eastAsia"/>
        </w:rPr>
        <w:t>我國電視產業總產值從</w:t>
      </w:r>
      <w:r w:rsidRPr="0035051A">
        <w:rPr>
          <w:rFonts w:hint="eastAsia"/>
        </w:rPr>
        <w:t>99</w:t>
      </w:r>
      <w:r w:rsidRPr="0035051A">
        <w:rPr>
          <w:rFonts w:hint="eastAsia"/>
        </w:rPr>
        <w:t>年至</w:t>
      </w:r>
      <w:r w:rsidRPr="0035051A">
        <w:rPr>
          <w:rFonts w:hint="eastAsia"/>
        </w:rPr>
        <w:t>104</w:t>
      </w:r>
      <w:r w:rsidRPr="0035051A">
        <w:rPr>
          <w:rFonts w:hint="eastAsia"/>
        </w:rPr>
        <w:t>年雖成長趨緩，惟</w:t>
      </w:r>
      <w:r w:rsidRPr="0035051A">
        <w:rPr>
          <w:rFonts w:hint="eastAsia"/>
        </w:rPr>
        <w:t>105</w:t>
      </w:r>
      <w:r w:rsidRPr="0035051A">
        <w:rPr>
          <w:rFonts w:hint="eastAsia"/>
        </w:rPr>
        <w:t>年與</w:t>
      </w:r>
      <w:r w:rsidRPr="0035051A">
        <w:rPr>
          <w:rFonts w:hint="eastAsia"/>
        </w:rPr>
        <w:t>104</w:t>
      </w:r>
      <w:r w:rsidRPr="0035051A">
        <w:rPr>
          <w:rFonts w:hint="eastAsia"/>
        </w:rPr>
        <w:t>年相較卻下滑</w:t>
      </w:r>
      <w:r w:rsidRPr="0035051A">
        <w:rPr>
          <w:rFonts w:hint="eastAsia"/>
        </w:rPr>
        <w:t>2.94</w:t>
      </w:r>
      <w:r w:rsidR="00292A88">
        <w:rPr>
          <w:rFonts w:hint="eastAsia"/>
        </w:rPr>
        <w:t>%</w:t>
      </w:r>
      <w:r w:rsidRPr="0035051A">
        <w:rPr>
          <w:rFonts w:hint="eastAsia"/>
        </w:rPr>
        <w:t>；</w:t>
      </w:r>
      <w:r w:rsidRPr="0035051A">
        <w:rPr>
          <w:rFonts w:hint="eastAsia"/>
        </w:rPr>
        <w:t>99</w:t>
      </w:r>
      <w:r w:rsidRPr="0035051A">
        <w:rPr>
          <w:rFonts w:hint="eastAsia"/>
        </w:rPr>
        <w:t>年至</w:t>
      </w:r>
      <w:r w:rsidRPr="0035051A">
        <w:rPr>
          <w:rFonts w:hint="eastAsia"/>
        </w:rPr>
        <w:t>105</w:t>
      </w:r>
      <w:r w:rsidRPr="0035051A">
        <w:rPr>
          <w:rFonts w:hint="eastAsia"/>
        </w:rPr>
        <w:t>年有關電視產業外銷金額占總產值比率均未及</w:t>
      </w:r>
      <w:r w:rsidRPr="0035051A">
        <w:rPr>
          <w:rFonts w:hint="eastAsia"/>
        </w:rPr>
        <w:t>2</w:t>
      </w:r>
      <w:r w:rsidR="00292A88">
        <w:rPr>
          <w:rFonts w:hint="eastAsia"/>
        </w:rPr>
        <w:t>%</w:t>
      </w:r>
      <w:r w:rsidRPr="0035051A">
        <w:rPr>
          <w:rFonts w:hint="eastAsia"/>
        </w:rPr>
        <w:t>，尤其</w:t>
      </w:r>
      <w:r w:rsidRPr="0035051A">
        <w:rPr>
          <w:rFonts w:hint="eastAsia"/>
        </w:rPr>
        <w:t>105</w:t>
      </w:r>
      <w:r w:rsidRPr="0035051A">
        <w:rPr>
          <w:rFonts w:hint="eastAsia"/>
        </w:rPr>
        <w:t>年更下滑至</w:t>
      </w:r>
      <w:r w:rsidRPr="0035051A">
        <w:rPr>
          <w:rFonts w:hint="eastAsia"/>
        </w:rPr>
        <w:t>1</w:t>
      </w:r>
      <w:r w:rsidR="00292A88">
        <w:rPr>
          <w:rFonts w:hint="eastAsia"/>
        </w:rPr>
        <w:t>%</w:t>
      </w:r>
      <w:r w:rsidRPr="0035051A">
        <w:rPr>
          <w:rFonts w:hint="eastAsia"/>
        </w:rPr>
        <w:t>以下，嚴重落後計畫目標，在數位匯流之發展趨勢下幾乎失去競爭力。另我國進口中國大陸及日本電視劇日益遞增，顯示文化入超現象日益嚴重。又政府雖推動新南向政策，但汶萊等</w:t>
      </w:r>
      <w:r w:rsidRPr="0035051A">
        <w:rPr>
          <w:rFonts w:hint="eastAsia"/>
        </w:rPr>
        <w:t>10</w:t>
      </w:r>
      <w:r w:rsidRPr="0035051A">
        <w:rPr>
          <w:rFonts w:hint="eastAsia"/>
        </w:rPr>
        <w:t>國並無銷售量值，亟待改善</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發揮獎補助之效益</w:t>
      </w:r>
    </w:p>
    <w:p w:rsidR="00471F02" w:rsidRPr="0035051A" w:rsidRDefault="00471F02" w:rsidP="00EC469F">
      <w:pPr>
        <w:pStyle w:val="1---"/>
        <w:ind w:firstLine="480"/>
        <w:rPr>
          <w:lang w:eastAsia="zh-TW"/>
        </w:rPr>
      </w:pPr>
      <w:r w:rsidRPr="0035051A">
        <w:rPr>
          <w:rFonts w:hint="eastAsia"/>
        </w:rPr>
        <w:t>文化部補助人才培訓類別與產業實際需求存有落差，且獎勵之劇本創作實際上轉製電視節目數比率偏低，文化部在獎補助執行面上應考量產業需求及發揮獎補助之效益。</w:t>
      </w:r>
    </w:p>
    <w:p w:rsidR="00471F02" w:rsidRPr="0035051A" w:rsidRDefault="005221A8" w:rsidP="003B7BEB">
      <w:pPr>
        <w:pStyle w:val="1--13"/>
        <w:spacing w:before="180" w:after="180"/>
        <w:ind w:left="260" w:hanging="260"/>
      </w:pPr>
      <w:r w:rsidRPr="008E1832">
        <w:rPr>
          <w:rFonts w:hint="eastAsia"/>
        </w:rPr>
        <w:lastRenderedPageBreak/>
        <w:t>˙</w:t>
      </w:r>
      <w:r w:rsidR="00471F02" w:rsidRPr="0035051A">
        <w:rPr>
          <w:rFonts w:hint="eastAsia"/>
        </w:rPr>
        <w:t>跨部會改善電視產業發展困境</w:t>
      </w:r>
    </w:p>
    <w:p w:rsidR="00471F02" w:rsidRPr="0035051A" w:rsidRDefault="00471F02" w:rsidP="00EC469F">
      <w:pPr>
        <w:pStyle w:val="1---"/>
        <w:ind w:firstLine="480"/>
      </w:pPr>
      <w:r w:rsidRPr="0035051A">
        <w:rPr>
          <w:rFonts w:hint="eastAsia"/>
        </w:rPr>
        <w:t>文化部與國家通訊傳播委員會（簡稱通傳會）依據通訊傳播基本法第</w:t>
      </w:r>
      <w:r w:rsidRPr="0035051A">
        <w:rPr>
          <w:rFonts w:hint="eastAsia"/>
        </w:rPr>
        <w:t>3</w:t>
      </w:r>
      <w:r w:rsidRPr="0035051A">
        <w:rPr>
          <w:rFonts w:hint="eastAsia"/>
        </w:rPr>
        <w:t>條規定，雖分別職司通訊傳播產業之輔導獎勵與通訊傳播之管理事項，然應排除本位主義致力於該法第</w:t>
      </w:r>
      <w:r w:rsidRPr="0035051A">
        <w:rPr>
          <w:rFonts w:hint="eastAsia"/>
        </w:rPr>
        <w:t>1</w:t>
      </w:r>
      <w:r w:rsidRPr="0035051A">
        <w:rPr>
          <w:rFonts w:hint="eastAsia"/>
        </w:rPr>
        <w:t>條所揭櫫「促進通訊傳播健全發展」之立法目的。該二機關應通力合作共同面對電視產業發展瓶頸，提升電視內容產業的競爭力，維護消費者的收視權益</w:t>
      </w:r>
      <w:r w:rsidRPr="0035051A">
        <w:t>。</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68"/>
      </w:r>
      <w:r w:rsidRPr="0035051A">
        <w:t>，監察院</w:t>
      </w:r>
      <w:r w:rsidRPr="0035051A">
        <w:rPr>
          <w:rFonts w:hint="eastAsia"/>
        </w:rPr>
        <w:t>糾正文化部，並函請文化部及通傳會檢討改進見復。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文化部將滾動式調整補助措施，鼓勵產業辦訓，並因應產業趨勢規劃洽邀國際師資，導入國際經驗，培育高階及產業亟需人才；另推動產學合作，縮短學用距離，厚植產業人力</w:t>
      </w:r>
      <w:r w:rsidRPr="0035051A">
        <w:t>。</w:t>
      </w:r>
      <w:r w:rsidRPr="0035051A">
        <w:rPr>
          <w:rFonts w:hint="eastAsia"/>
        </w:rPr>
        <w:t>106</w:t>
      </w:r>
      <w:r w:rsidRPr="0035051A">
        <w:rPr>
          <w:rFonts w:hint="eastAsia"/>
        </w:rPr>
        <w:t>年度起於前開「幕後專業」定義範疇增列「導演（播</w:t>
      </w:r>
      <w:r w:rsidRPr="00D67C16">
        <w:rPr>
          <w:rFonts w:hint="eastAsia"/>
          <w:spacing w:val="-30"/>
        </w:rPr>
        <w:t>）</w:t>
      </w:r>
      <w:r w:rsidRPr="0035051A">
        <w:rPr>
          <w:rFonts w:hint="eastAsia"/>
        </w:rPr>
        <w:t>、企劃、行銷」等職類，由申請者自行規劃課程內容及時數，以提高辦理意願、課程彈性及廣泛性。</w:t>
      </w:r>
      <w:r w:rsidRPr="0035051A">
        <w:rPr>
          <w:rFonts w:hint="eastAsia"/>
        </w:rPr>
        <w:t>107</w:t>
      </w:r>
      <w:r w:rsidRPr="0035051A">
        <w:rPr>
          <w:rFonts w:hint="eastAsia"/>
        </w:rPr>
        <w:t>年度更進一步將「產學合作培訓類」申請資格調整為「國內開設電視相關課程之高中或高職以上學校」</w:t>
      </w:r>
      <w:r w:rsidRPr="0035051A">
        <w:rPr>
          <w:rFonts w:ascii="標楷體" w:eastAsia="標楷體" w:hAnsi="標楷體" w:hint="eastAsia"/>
        </w:rPr>
        <w:t>。</w:t>
      </w:r>
    </w:p>
    <w:p w:rsidR="00471F02" w:rsidRPr="0035051A" w:rsidRDefault="00471F02" w:rsidP="00CB024B">
      <w:pPr>
        <w:pStyle w:val="15"/>
      </w:pPr>
      <w:r w:rsidRPr="0035051A">
        <w:t>2</w:t>
      </w:r>
      <w:r w:rsidRPr="0035051A">
        <w:t>、</w:t>
      </w:r>
      <w:r w:rsidRPr="0035051A">
        <w:rPr>
          <w:rFonts w:hint="eastAsia"/>
        </w:rPr>
        <w:t>文化部以轉製為前提，開發臺灣原生題材和多元戲劇類型，輔導其成為具市場性之完整劇本</w:t>
      </w:r>
      <w:r w:rsidRPr="0035051A">
        <w:t>。</w:t>
      </w:r>
      <w:r w:rsidRPr="0035051A">
        <w:rPr>
          <w:rFonts w:hint="eastAsia"/>
        </w:rPr>
        <w:t>107</w:t>
      </w:r>
      <w:r w:rsidRPr="0035051A">
        <w:rPr>
          <w:rFonts w:hint="eastAsia"/>
        </w:rPr>
        <w:t>年並調修「電視劇本開發補助要點</w:t>
      </w:r>
      <w:r w:rsidRPr="00D67C16">
        <w:rPr>
          <w:rFonts w:hint="eastAsia"/>
          <w:spacing w:val="-30"/>
        </w:rPr>
        <w:t>」</w:t>
      </w:r>
      <w:r w:rsidRPr="0035051A">
        <w:rPr>
          <w:rFonts w:hint="eastAsia"/>
        </w:rPr>
        <w:t>，鼓勵電視製作業者以轉製為前提，</w:t>
      </w:r>
      <w:r w:rsidRPr="0035051A">
        <w:rPr>
          <w:rFonts w:hint="eastAsia"/>
        </w:rPr>
        <w:lastRenderedPageBreak/>
        <w:t>開發臺灣原生題材和多元戲劇類型</w:t>
      </w:r>
      <w:r w:rsidRPr="0035051A">
        <w:rPr>
          <w:rFonts w:ascii="標楷體" w:eastAsia="標楷體" w:hAnsi="標楷體" w:hint="eastAsia"/>
        </w:rPr>
        <w:t>。</w:t>
      </w:r>
    </w:p>
    <w:p w:rsidR="00471F02" w:rsidRPr="0035051A" w:rsidRDefault="00471F02" w:rsidP="00CB024B">
      <w:pPr>
        <w:pStyle w:val="15"/>
      </w:pPr>
      <w:r w:rsidRPr="0035051A">
        <w:t>3</w:t>
      </w:r>
      <w:r w:rsidRPr="0035051A">
        <w:t>、</w:t>
      </w:r>
      <w:r w:rsidRPr="0035051A">
        <w:rPr>
          <w:rFonts w:hint="eastAsia"/>
        </w:rPr>
        <w:t>通傳會與文化部業建立跨部會監輔平臺溝通機制，如該部已於</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11</w:t>
      </w:r>
      <w:r w:rsidRPr="0035051A">
        <w:rPr>
          <w:rFonts w:hint="eastAsia"/>
        </w:rPr>
        <w:t>、</w:t>
      </w:r>
      <w:r w:rsidRPr="0035051A">
        <w:rPr>
          <w:rFonts w:hint="eastAsia"/>
        </w:rPr>
        <w:t>20</w:t>
      </w:r>
      <w:r w:rsidRPr="0035051A">
        <w:rPr>
          <w:rFonts w:hint="eastAsia"/>
        </w:rPr>
        <w:t>日與通傳會共同針對有線電視多元選擇付費方案、改善平臺及頻道業者之分潤制度、放寬電視節目廣告化及置入性行銷、研議修正電視事業製播本國節目規定等傳播法制議題進行研商。藉由改善市場現況、重整產業秩序，廣增影視內容業者資金來源，挹注電視節目製作資源，保障本國節目之播映空間，提升我國節目產製量，進而創造就業機會及培養影視人才，振興影視產業發展。</w:t>
      </w:r>
    </w:p>
    <w:p w:rsidR="00471F02" w:rsidRPr="0035051A" w:rsidRDefault="00471F02" w:rsidP="00CB024B">
      <w:pPr>
        <w:pStyle w:val="15"/>
      </w:pPr>
      <w:r w:rsidRPr="0035051A">
        <w:t>4</w:t>
      </w:r>
      <w:r w:rsidRPr="0035051A">
        <w:t>、</w:t>
      </w:r>
      <w:r w:rsidRPr="0035051A">
        <w:rPr>
          <w:rFonts w:hint="eastAsia"/>
        </w:rPr>
        <w:t>對於我國電視產業面臨之發展困境，文化部影視局業配合通傳會提升無線電視及衛星頻道播放我國自製節目比率之政策，規範獲補助連續劇於國內電視頻道之首次公開播送應於</w:t>
      </w:r>
      <w:r w:rsidRPr="0035051A">
        <w:rPr>
          <w:rFonts w:hint="eastAsia"/>
        </w:rPr>
        <w:t>18</w:t>
      </w:r>
      <w:r w:rsidRPr="0035051A">
        <w:rPr>
          <w:rFonts w:hint="eastAsia"/>
        </w:rPr>
        <w:t>時至</w:t>
      </w:r>
      <w:r w:rsidRPr="0035051A">
        <w:rPr>
          <w:rFonts w:hint="eastAsia"/>
        </w:rPr>
        <w:t>24</w:t>
      </w:r>
      <w:r w:rsidRPr="0035051A">
        <w:rPr>
          <w:rFonts w:hint="eastAsia"/>
        </w:rPr>
        <w:t>時時段為之等因應措施</w:t>
      </w:r>
      <w:r w:rsidRPr="0035051A">
        <w:t>。</w:t>
      </w:r>
    </w:p>
    <w:p w:rsidR="002B1576" w:rsidRDefault="002B1576" w:rsidP="002B157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2B1576" w:rsidTr="002B1576">
        <w:tc>
          <w:tcPr>
            <w:tcW w:w="4815" w:type="dxa"/>
            <w:shd w:val="clear" w:color="auto" w:fill="D9D9D9" w:themeFill="background1" w:themeFillShade="D9"/>
          </w:tcPr>
          <w:p w:rsidR="002B1576" w:rsidRDefault="002B1576" w:rsidP="002B1576">
            <w:pPr>
              <w:pStyle w:val="11-"/>
              <w:spacing w:before="72" w:after="108"/>
              <w:rPr>
                <w:lang w:eastAsia="zh-TW"/>
              </w:rPr>
            </w:pPr>
            <w:bookmarkStart w:id="97" w:name="_Toc38638833"/>
            <w:r w:rsidRPr="0035051A">
              <w:rPr>
                <w:rFonts w:hint="eastAsia"/>
              </w:rPr>
              <w:t>兒童劇團校園巡迴演出薪資過低</w:t>
            </w:r>
            <w:r w:rsidRPr="0035051A">
              <w:t>案</w:t>
            </w:r>
            <w:bookmarkEnd w:id="97"/>
          </w:p>
        </w:tc>
      </w:tr>
    </w:tbl>
    <w:p w:rsidR="002B1576" w:rsidRPr="002B1576" w:rsidRDefault="002B1576" w:rsidP="0059019F">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7D38EB">
        <w:tc>
          <w:tcPr>
            <w:tcW w:w="6634" w:type="dxa"/>
          </w:tcPr>
          <w:p w:rsidR="00471F02" w:rsidRPr="0035051A" w:rsidRDefault="00471F02" w:rsidP="0033373E">
            <w:pPr>
              <w:pStyle w:val="2--"/>
              <w:rPr>
                <w:b/>
                <w:lang w:eastAsia="zh-TW"/>
              </w:rPr>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15</w:t>
            </w:r>
            <w:r w:rsidRPr="0035051A">
              <w:rPr>
                <w:rFonts w:hint="eastAsia"/>
                <w:lang w:eastAsia="zh-TW"/>
              </w:rPr>
              <w:t>條</w:t>
            </w:r>
          </w:p>
        </w:tc>
      </w:tr>
    </w:tbl>
    <w:p w:rsidR="00471F02" w:rsidRPr="0035051A" w:rsidRDefault="00471F02" w:rsidP="002B1576">
      <w:pPr>
        <w:pStyle w:val="1--4"/>
      </w:pPr>
      <w:r w:rsidRPr="0035051A">
        <w:t>案情簡述</w:t>
      </w:r>
    </w:p>
    <w:p w:rsidR="00471F02" w:rsidRPr="0035051A" w:rsidRDefault="00471F02" w:rsidP="00EC469F">
      <w:pPr>
        <w:pStyle w:val="1---"/>
        <w:ind w:firstLine="480"/>
      </w:pPr>
      <w:r w:rsidRPr="0035051A">
        <w:t>政府機關</w:t>
      </w:r>
      <w:r w:rsidRPr="0035051A">
        <w:rPr>
          <w:rFonts w:hint="eastAsia"/>
        </w:rPr>
        <w:t>請</w:t>
      </w:r>
      <w:r w:rsidRPr="0035051A">
        <w:t>兒童劇團</w:t>
      </w:r>
      <w:r w:rsidRPr="0035051A">
        <w:rPr>
          <w:rFonts w:hint="eastAsia"/>
        </w:rPr>
        <w:t>至</w:t>
      </w:r>
      <w:r w:rsidRPr="0035051A">
        <w:t>校園巡迴演出，</w:t>
      </w:r>
      <w:r w:rsidRPr="0035051A">
        <w:rPr>
          <w:rFonts w:hint="eastAsia"/>
        </w:rPr>
        <w:t>卻因</w:t>
      </w:r>
      <w:r w:rsidRPr="0035051A">
        <w:t>教育宣導活動標案預算金額過低，致</w:t>
      </w:r>
      <w:r w:rsidRPr="0035051A">
        <w:rPr>
          <w:rFonts w:hint="eastAsia"/>
        </w:rPr>
        <w:t>使</w:t>
      </w:r>
      <w:r w:rsidRPr="0035051A">
        <w:t>表演者</w:t>
      </w:r>
      <w:r w:rsidRPr="0035051A">
        <w:rPr>
          <w:rFonts w:hint="eastAsia"/>
        </w:rPr>
        <w:t>平均</w:t>
      </w:r>
      <w:r w:rsidRPr="0035051A">
        <w:t>時薪</w:t>
      </w:r>
      <w:r w:rsidRPr="0035051A">
        <w:rPr>
          <w:rFonts w:hint="eastAsia"/>
        </w:rPr>
        <w:t>竟</w:t>
      </w:r>
      <w:r w:rsidRPr="0035051A">
        <w:t>低於基本工資，被批評血汗藝文標案，影響劇團品質。</w:t>
      </w:r>
      <w:r w:rsidRPr="0035051A">
        <w:rPr>
          <w:rFonts w:hint="eastAsia"/>
        </w:rPr>
        <w:t>監察委員認有深入瞭解之</w:t>
      </w:r>
      <w:r w:rsidRPr="0035051A">
        <w:rPr>
          <w:rFonts w:hint="eastAsia"/>
        </w:rPr>
        <w:lastRenderedPageBreak/>
        <w:t>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t>藝術表演應詳予評估預算及效益</w:t>
      </w:r>
    </w:p>
    <w:p w:rsidR="00471F02" w:rsidRPr="0035051A" w:rsidRDefault="00471F02" w:rsidP="00EC469F">
      <w:pPr>
        <w:pStyle w:val="1---"/>
        <w:ind w:firstLine="480"/>
      </w:pPr>
      <w:r w:rsidRPr="0035051A">
        <w:t>藝文團體投書指稱，屏東縣政府稅務局僅以</w:t>
      </w:r>
      <w:r w:rsidRPr="0035051A">
        <w:t>36</w:t>
      </w:r>
      <w:r w:rsidRPr="0035051A">
        <w:t>萬元價格，要求表演團體進行</w:t>
      </w:r>
      <w:r w:rsidRPr="0035051A">
        <w:t>144</w:t>
      </w:r>
      <w:r w:rsidRPr="0035051A">
        <w:t>場次「</w:t>
      </w:r>
      <w:r w:rsidRPr="0035051A">
        <w:t>106</w:t>
      </w:r>
      <w:r w:rsidRPr="0035051A">
        <w:t>年統一發票推行辦理國中小學巡話劇表演」租稅宣導活動，每場次預算</w:t>
      </w:r>
      <w:r w:rsidRPr="0035051A">
        <w:rPr>
          <w:rFonts w:hint="eastAsia"/>
        </w:rPr>
        <w:t>僅</w:t>
      </w:r>
      <w:r w:rsidRPr="0035051A">
        <w:t>2,500</w:t>
      </w:r>
      <w:r w:rsidRPr="0035051A">
        <w:t>元，表演人數須</w:t>
      </w:r>
      <w:r w:rsidRPr="0035051A">
        <w:t>4</w:t>
      </w:r>
      <w:r w:rsidRPr="0035051A">
        <w:t>至</w:t>
      </w:r>
      <w:r w:rsidRPr="0035051A">
        <w:t>6</w:t>
      </w:r>
      <w:r w:rsidRPr="0035051A">
        <w:t>人。此舉被認為政府機關有帶頭剝削藝文團體之嫌，甚至造成血汗表演者等負面觀感。</w:t>
      </w:r>
    </w:p>
    <w:p w:rsidR="00471F02" w:rsidRPr="0035051A" w:rsidRDefault="00471F02" w:rsidP="00EC469F">
      <w:pPr>
        <w:pStyle w:val="1---"/>
        <w:ind w:firstLine="480"/>
      </w:pPr>
      <w:r w:rsidRPr="0035051A">
        <w:t>彰化縣衛生局辦理「</w:t>
      </w:r>
      <w:r w:rsidRPr="0035051A">
        <w:t>106</w:t>
      </w:r>
      <w:r w:rsidRPr="0035051A">
        <w:t>年彰化縣校園菸檳防制宣導行動劇委託辦理計畫</w:t>
      </w:r>
      <w:r w:rsidRPr="00D67C16">
        <w:rPr>
          <w:spacing w:val="-30"/>
        </w:rPr>
        <w:t>」</w:t>
      </w:r>
      <w:r w:rsidRPr="0035051A">
        <w:t>，該計畫雖未以藝文採購方式辦理，但該局所擬訂招標規範委託事項中，對於藝術表演之規範詳細明確，彰化縣政府卻稱採購案因衛教意涵大於藝術專業，且綜合考量行政效率與規模，未邀請專家學者提供規劃意見。該案最後以</w:t>
      </w:r>
      <w:r w:rsidRPr="0035051A">
        <w:t>3</w:t>
      </w:r>
      <w:r w:rsidRPr="002B1576">
        <w:rPr>
          <w:spacing w:val="-18"/>
        </w:rPr>
        <w:t>3</w:t>
      </w:r>
      <w:r w:rsidRPr="0035051A">
        <w:t>萬元金額，要求藝文團體以舞台劇、行動劇、話劇等演出形式，演出</w:t>
      </w:r>
      <w:r w:rsidRPr="0035051A">
        <w:t>29</w:t>
      </w:r>
      <w:r w:rsidRPr="0035051A">
        <w:t>場次，並辦理</w:t>
      </w:r>
      <w:r w:rsidRPr="0035051A">
        <w:t>1</w:t>
      </w:r>
      <w:r w:rsidRPr="0035051A">
        <w:t>場年度大型成果發表等，其合理性亦引起藝文團體質疑。</w:t>
      </w:r>
    </w:p>
    <w:p w:rsidR="00471F02" w:rsidRPr="0035051A" w:rsidRDefault="005221A8" w:rsidP="003B7BEB">
      <w:pPr>
        <w:pStyle w:val="1--13"/>
        <w:spacing w:before="180" w:after="180"/>
        <w:ind w:left="260" w:hanging="260"/>
      </w:pPr>
      <w:r w:rsidRPr="008E1832">
        <w:rPr>
          <w:rFonts w:hint="eastAsia"/>
        </w:rPr>
        <w:t>˙</w:t>
      </w:r>
      <w:r w:rsidR="00471F02" w:rsidRPr="0035051A">
        <w:t>未以藝術專業理念為主要考量</w:t>
      </w:r>
    </w:p>
    <w:p w:rsidR="00471F02" w:rsidRPr="0035051A" w:rsidRDefault="00471F02" w:rsidP="00EC469F">
      <w:pPr>
        <w:pStyle w:val="1---"/>
        <w:ind w:firstLine="480"/>
      </w:pPr>
      <w:r w:rsidRPr="0035051A">
        <w:t>屏東縣政府原為落實文化平權，讓偏鄉、離島及原民地區學童，能以話劇方式接觸租稅學習機會，而有前述稅務局之標案。然所要求的表演場次與人數，係以量化數據為績效指標，卻沒有考量</w:t>
      </w:r>
      <w:r w:rsidRPr="0035051A">
        <w:rPr>
          <w:rFonts w:hint="eastAsia"/>
        </w:rPr>
        <w:t>表演</w:t>
      </w:r>
      <w:r w:rsidRPr="0035051A">
        <w:t>藝術專業理念、預算金額與實務表演工作之需要（如廠商扣除成本後所能支付表演者之薪資、交通費等</w:t>
      </w:r>
      <w:r w:rsidRPr="00D67C16">
        <w:rPr>
          <w:spacing w:val="-30"/>
        </w:rPr>
        <w:t>）</w:t>
      </w:r>
      <w:r w:rsidRPr="0035051A">
        <w:t>。</w:t>
      </w:r>
    </w:p>
    <w:p w:rsidR="00471F02" w:rsidRPr="0035051A" w:rsidRDefault="00471F02" w:rsidP="00EC469F">
      <w:pPr>
        <w:pStyle w:val="1---"/>
        <w:ind w:firstLine="480"/>
      </w:pPr>
      <w:r w:rsidRPr="0035051A">
        <w:lastRenderedPageBreak/>
        <w:t>再者，政府採購法對於藝文採購雖已有明文規定，但前述</w:t>
      </w:r>
      <w:r w:rsidRPr="0035051A">
        <w:t>2</w:t>
      </w:r>
      <w:r w:rsidRPr="0035051A">
        <w:t>案例凸顯政府機關於實務上落實執行仍有一定困境，諸如機關採購人員不諳法令，對於運用較無實務經驗的藝文採購辦法多有顧慮，且部分藝文採購係由非主管文化業務的單位辦理，不瞭解藝文採購的特殊性，致無法有效掌握採購需求。</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69"/>
      </w:r>
      <w:r w:rsidRPr="0035051A">
        <w:t>，監察院</w:t>
      </w:r>
      <w:r w:rsidRPr="0035051A">
        <w:rPr>
          <w:rFonts w:hint="eastAsia"/>
        </w:rPr>
        <w:t>函請文化部、工程會研議改進見復。另請彰化縣政府及屏東縣政府督促所屬確實檢討改進見復。</w:t>
      </w:r>
    </w:p>
    <w:p w:rsidR="00471F02" w:rsidRPr="0035051A" w:rsidRDefault="00471F02" w:rsidP="003E50FF">
      <w:pPr>
        <w:pStyle w:val="afff9"/>
        <w:spacing w:before="252" w:after="252"/>
      </w:pPr>
      <w:r w:rsidRPr="0035051A">
        <w:t>政府機關改善情形</w:t>
      </w:r>
    </w:p>
    <w:p w:rsidR="00471F02" w:rsidRDefault="00471F02" w:rsidP="00CB024B">
      <w:pPr>
        <w:pStyle w:val="15"/>
        <w:rPr>
          <w:lang w:eastAsia="zh-TW"/>
        </w:rPr>
      </w:pPr>
      <w:r w:rsidRPr="0035051A">
        <w:rPr>
          <w:rFonts w:hint="eastAsia"/>
        </w:rPr>
        <w:t>1</w:t>
      </w:r>
      <w:r w:rsidRPr="0035051A">
        <w:t>、</w:t>
      </w:r>
      <w:r w:rsidRPr="0035051A">
        <w:rPr>
          <w:rFonts w:hint="eastAsia"/>
        </w:rPr>
        <w:t>工程會</w:t>
      </w:r>
      <w:r w:rsidRPr="00D67C16">
        <w:rPr>
          <w:rFonts w:hint="eastAsia"/>
          <w:spacing w:val="-30"/>
        </w:rPr>
        <w:t>：</w:t>
      </w:r>
      <w:r w:rsidRPr="0035051A">
        <w:rPr>
          <w:rFonts w:hint="eastAsia"/>
        </w:rPr>
        <w:t>（</w:t>
      </w:r>
      <w:r w:rsidRPr="0035051A">
        <w:rPr>
          <w:rFonts w:hint="eastAsia"/>
        </w:rPr>
        <w:t>1</w:t>
      </w:r>
      <w:r w:rsidRPr="0035051A">
        <w:rPr>
          <w:rFonts w:hint="eastAsia"/>
        </w:rPr>
        <w:t>）召開「辦理機關採購人員藝文採購教育訓練精進措施研商會議</w:t>
      </w:r>
      <w:r w:rsidRPr="00D67C16">
        <w:rPr>
          <w:rFonts w:hint="eastAsia"/>
          <w:spacing w:val="-30"/>
        </w:rPr>
        <w:t>」</w:t>
      </w:r>
      <w:r w:rsidRPr="0035051A">
        <w:rPr>
          <w:rFonts w:hint="eastAsia"/>
        </w:rPr>
        <w:t>，嗣後辦理採購法相關課程時，向機關人員宣導藝文採購之相關規定，並配合文化部辦理文化藝術採購教育宣導，協助機關人員熟悉採購規定</w:t>
      </w:r>
      <w:r w:rsidRPr="00D67C16">
        <w:rPr>
          <w:rFonts w:hint="eastAsia"/>
          <w:spacing w:val="-30"/>
        </w:rPr>
        <w:t>。</w:t>
      </w:r>
      <w:r w:rsidRPr="0035051A">
        <w:rPr>
          <w:rFonts w:hint="eastAsia"/>
        </w:rPr>
        <w:t>（</w:t>
      </w:r>
      <w:r w:rsidRPr="0035051A">
        <w:rPr>
          <w:rFonts w:hint="eastAsia"/>
        </w:rPr>
        <w:t>2</w:t>
      </w:r>
      <w:r w:rsidRPr="0035051A">
        <w:rPr>
          <w:rFonts w:hint="eastAsia"/>
        </w:rPr>
        <w:t>）函知各機關，如辦理採購符合「邀請或委託具專業素養、特質或經公告審查優勝之文化、藝術專業人士、機構或團體表演或參與文藝活動」之情形，得依政府採購法第</w:t>
      </w:r>
      <w:r w:rsidRPr="0035051A">
        <w:rPr>
          <w:rFonts w:hint="eastAsia"/>
        </w:rPr>
        <w:t>22</w:t>
      </w:r>
      <w:r w:rsidRPr="0035051A">
        <w:rPr>
          <w:rFonts w:hint="eastAsia"/>
        </w:rPr>
        <w:t>條第</w:t>
      </w:r>
      <w:r w:rsidRPr="0035051A">
        <w:rPr>
          <w:rFonts w:hint="eastAsia"/>
        </w:rPr>
        <w:t>1</w:t>
      </w:r>
      <w:r w:rsidRPr="0035051A">
        <w:rPr>
          <w:rFonts w:hint="eastAsia"/>
        </w:rPr>
        <w:t>項第</w:t>
      </w:r>
      <w:r w:rsidRPr="0035051A">
        <w:rPr>
          <w:rFonts w:hint="eastAsia"/>
        </w:rPr>
        <w:t>14</w:t>
      </w:r>
      <w:r w:rsidRPr="0035051A">
        <w:rPr>
          <w:rFonts w:hint="eastAsia"/>
        </w:rPr>
        <w:t>款及「機關邀請或委託文化藝術專業人士機構團體表演或參與文藝活動作業辦法」規定辦理</w:t>
      </w:r>
      <w:r w:rsidRPr="00D67C16">
        <w:rPr>
          <w:rFonts w:hint="eastAsia"/>
          <w:spacing w:val="-30"/>
        </w:rPr>
        <w:t>。</w:t>
      </w:r>
      <w:r w:rsidRPr="0035051A">
        <w:rPr>
          <w:rFonts w:hint="eastAsia"/>
        </w:rPr>
        <w:t>（</w:t>
      </w:r>
      <w:r w:rsidRPr="0035051A">
        <w:rPr>
          <w:rFonts w:hint="eastAsia"/>
        </w:rPr>
        <w:t>3</w:t>
      </w:r>
      <w:r w:rsidRPr="0035051A">
        <w:rPr>
          <w:rFonts w:hint="eastAsia"/>
        </w:rPr>
        <w:t>）修正採購專業人員基礎訓練「政府採購法規概要」課程教材，於政府採購法條文說明（採購法第</w:t>
      </w:r>
      <w:r w:rsidRPr="0035051A">
        <w:rPr>
          <w:rFonts w:hint="eastAsia"/>
        </w:rPr>
        <w:t>22</w:t>
      </w:r>
      <w:r w:rsidRPr="0035051A">
        <w:rPr>
          <w:rFonts w:hint="eastAsia"/>
        </w:rPr>
        <w:t>條第</w:t>
      </w:r>
      <w:r w:rsidRPr="0035051A">
        <w:rPr>
          <w:rFonts w:hint="eastAsia"/>
        </w:rPr>
        <w:t>1</w:t>
      </w:r>
      <w:r w:rsidRPr="0035051A">
        <w:rPr>
          <w:rFonts w:hint="eastAsia"/>
        </w:rPr>
        <w:t>項第</w:t>
      </w:r>
      <w:r w:rsidRPr="0035051A">
        <w:rPr>
          <w:rFonts w:hint="eastAsia"/>
        </w:rPr>
        <w:t>14</w:t>
      </w:r>
      <w:r w:rsidRPr="0035051A">
        <w:rPr>
          <w:rFonts w:hint="eastAsia"/>
        </w:rPr>
        <w:t>款</w:t>
      </w:r>
      <w:r w:rsidRPr="00D67C16">
        <w:rPr>
          <w:rFonts w:hint="eastAsia"/>
          <w:spacing w:val="-30"/>
        </w:rPr>
        <w:t>）</w:t>
      </w:r>
      <w:r w:rsidRPr="0035051A">
        <w:rPr>
          <w:rFonts w:hint="eastAsia"/>
        </w:rPr>
        <w:t>，新增與文化部合作修編「藝文採購作業參考手冊」內容。</w:t>
      </w:r>
    </w:p>
    <w:p w:rsidR="00471F02" w:rsidRPr="0035051A" w:rsidRDefault="00471F02" w:rsidP="00FC38B4">
      <w:pPr>
        <w:pStyle w:val="15"/>
      </w:pPr>
      <w:r w:rsidRPr="0035051A">
        <w:t>2</w:t>
      </w:r>
      <w:r w:rsidRPr="0035051A">
        <w:t>、</w:t>
      </w:r>
      <w:r w:rsidRPr="0035051A">
        <w:rPr>
          <w:rFonts w:hint="eastAsia"/>
        </w:rPr>
        <w:t>文化部</w:t>
      </w:r>
      <w:r w:rsidRPr="00D67C16">
        <w:rPr>
          <w:rFonts w:hint="eastAsia"/>
          <w:spacing w:val="-30"/>
        </w:rPr>
        <w:t>：</w:t>
      </w:r>
      <w:r w:rsidRPr="0035051A">
        <w:rPr>
          <w:rFonts w:hint="eastAsia"/>
        </w:rPr>
        <w:t>（</w:t>
      </w:r>
      <w:r w:rsidRPr="0035051A">
        <w:rPr>
          <w:rFonts w:hint="eastAsia"/>
        </w:rPr>
        <w:t>1</w:t>
      </w:r>
      <w:r w:rsidRPr="0035051A">
        <w:rPr>
          <w:rFonts w:hint="eastAsia"/>
        </w:rPr>
        <w:t>）</w:t>
      </w:r>
      <w:r w:rsidRPr="0035051A">
        <w:rPr>
          <w:rFonts w:hint="eastAsia"/>
        </w:rPr>
        <w:t>108</w:t>
      </w:r>
      <w:r w:rsidRPr="0035051A">
        <w:rPr>
          <w:rFonts w:hint="eastAsia"/>
        </w:rPr>
        <w:t>年</w:t>
      </w:r>
      <w:r w:rsidRPr="0035051A">
        <w:rPr>
          <w:rFonts w:hint="eastAsia"/>
        </w:rPr>
        <w:t>6</w:t>
      </w:r>
      <w:r w:rsidRPr="0035051A">
        <w:rPr>
          <w:rFonts w:hint="eastAsia"/>
        </w:rPr>
        <w:t>月推動文化基本法，明定藝文採購</w:t>
      </w:r>
      <w:r w:rsidRPr="0035051A">
        <w:rPr>
          <w:rFonts w:hint="eastAsia"/>
        </w:rPr>
        <w:lastRenderedPageBreak/>
        <w:t>可與政府採購法脫鉤，由文化部另訂辦法。</w:t>
      </w:r>
      <w:r w:rsidRPr="0035051A">
        <w:rPr>
          <w:rFonts w:hint="eastAsia"/>
        </w:rPr>
        <w:t>108</w:t>
      </w:r>
      <w:r w:rsidRPr="0035051A">
        <w:rPr>
          <w:rFonts w:hint="eastAsia"/>
        </w:rPr>
        <w:t>年</w:t>
      </w:r>
      <w:r w:rsidRPr="0035051A">
        <w:rPr>
          <w:rFonts w:hint="eastAsia"/>
        </w:rPr>
        <w:t>11</w:t>
      </w:r>
      <w:r w:rsidRPr="0035051A">
        <w:rPr>
          <w:rFonts w:hint="eastAsia"/>
        </w:rPr>
        <w:t>月</w:t>
      </w:r>
      <w:r w:rsidRPr="0035051A">
        <w:rPr>
          <w:rFonts w:hint="eastAsia"/>
        </w:rPr>
        <w:t>21</w:t>
      </w:r>
      <w:r w:rsidRPr="0035051A">
        <w:rPr>
          <w:rFonts w:hint="eastAsia"/>
        </w:rPr>
        <w:t>文化部發布「文化藝術採購辦法</w:t>
      </w:r>
      <w:r w:rsidRPr="00D67C16">
        <w:rPr>
          <w:rFonts w:hint="eastAsia"/>
          <w:spacing w:val="-30"/>
        </w:rPr>
        <w:t>」</w:t>
      </w:r>
      <w:r w:rsidRPr="0035051A">
        <w:rPr>
          <w:rFonts w:hint="eastAsia"/>
        </w:rPr>
        <w:t>，規定文化資產、藝文展演、出版、建築設計等八大類適用此法，標案應採最有利標。該法第</w:t>
      </w:r>
      <w:r w:rsidRPr="0035051A">
        <w:rPr>
          <w:rFonts w:hint="eastAsia"/>
        </w:rPr>
        <w:t>9</w:t>
      </w:r>
      <w:r w:rsidRPr="0035051A">
        <w:rPr>
          <w:rFonts w:hint="eastAsia"/>
        </w:rPr>
        <w:t>條規定，除限制性未經公開方式辦理招標、未逾公告金額十分之一者、經機關認定採購性質不宜採最有利標方式辦理者等</w:t>
      </w:r>
      <w:r w:rsidRPr="0035051A">
        <w:rPr>
          <w:rFonts w:hint="eastAsia"/>
        </w:rPr>
        <w:t>7</w:t>
      </w:r>
      <w:r w:rsidRPr="0035051A">
        <w:rPr>
          <w:rFonts w:hint="eastAsia"/>
        </w:rPr>
        <w:t>種例外情形，原則應採最有利標決標，以杜絕血汗藝文標案</w:t>
      </w:r>
      <w:r w:rsidRPr="00D67C16">
        <w:rPr>
          <w:rFonts w:hint="eastAsia"/>
          <w:spacing w:val="-30"/>
        </w:rPr>
        <w:t>。</w:t>
      </w:r>
      <w:r w:rsidRPr="0035051A">
        <w:rPr>
          <w:rFonts w:hint="eastAsia"/>
        </w:rPr>
        <w:t>（</w:t>
      </w:r>
      <w:r w:rsidRPr="0035051A">
        <w:rPr>
          <w:rFonts w:hint="eastAsia"/>
        </w:rPr>
        <w:t>2</w:t>
      </w:r>
      <w:r w:rsidRPr="0035051A">
        <w:rPr>
          <w:rFonts w:hint="eastAsia"/>
        </w:rPr>
        <w:t>）辦理</w:t>
      </w:r>
      <w:r w:rsidRPr="0035051A">
        <w:rPr>
          <w:rFonts w:hint="eastAsia"/>
        </w:rPr>
        <w:t>107</w:t>
      </w:r>
      <w:r w:rsidRPr="0035051A">
        <w:rPr>
          <w:rFonts w:hint="eastAsia"/>
        </w:rPr>
        <w:t>年「藝文採購巡迴宣講勞務採購案」之宣講活動，共辦理</w:t>
      </w:r>
      <w:r w:rsidRPr="0035051A">
        <w:rPr>
          <w:rFonts w:hint="eastAsia"/>
        </w:rPr>
        <w:t>6</w:t>
      </w:r>
      <w:r w:rsidRPr="0035051A">
        <w:rPr>
          <w:rFonts w:hint="eastAsia"/>
        </w:rPr>
        <w:t>場次，參加人數共計</w:t>
      </w:r>
      <w:r w:rsidRPr="0035051A">
        <w:rPr>
          <w:rFonts w:hint="eastAsia"/>
        </w:rPr>
        <w:t>399</w:t>
      </w:r>
      <w:r w:rsidRPr="0035051A">
        <w:rPr>
          <w:rFonts w:hint="eastAsia"/>
        </w:rPr>
        <w:t>人</w:t>
      </w:r>
      <w:r w:rsidR="0059019F">
        <w:rPr>
          <w:rFonts w:hint="eastAsia"/>
          <w:lang w:eastAsia="zh-TW"/>
        </w:rPr>
        <w:t>，</w:t>
      </w:r>
      <w:r w:rsidRPr="0035051A">
        <w:rPr>
          <w:rFonts w:hint="eastAsia"/>
        </w:rPr>
        <w:t>並於公共藝術講習課程納入藝文採購宣講</w:t>
      </w:r>
      <w:r w:rsidRPr="00D67C16">
        <w:rPr>
          <w:rFonts w:hint="eastAsia"/>
          <w:spacing w:val="-30"/>
        </w:rPr>
        <w:t>。</w:t>
      </w:r>
      <w:r w:rsidRPr="0035051A">
        <w:rPr>
          <w:rFonts w:hint="eastAsia"/>
        </w:rPr>
        <w:t>（</w:t>
      </w:r>
      <w:r w:rsidRPr="0035051A">
        <w:rPr>
          <w:rFonts w:hint="eastAsia"/>
        </w:rPr>
        <w:t>3</w:t>
      </w:r>
      <w:r w:rsidRPr="0035051A">
        <w:rPr>
          <w:rFonts w:hint="eastAsia"/>
        </w:rPr>
        <w:t>）</w:t>
      </w:r>
      <w:r w:rsidRPr="0035051A">
        <w:rPr>
          <w:rFonts w:hint="eastAsia"/>
        </w:rPr>
        <w:t>107</w:t>
      </w:r>
      <w:r w:rsidRPr="0035051A">
        <w:rPr>
          <w:rFonts w:hint="eastAsia"/>
        </w:rPr>
        <w:t>年度委託辦理「藝文採購數位課程教材製作」勞務採購案，已完成數位課程大綱與腳本之編撰及審查，</w:t>
      </w:r>
      <w:r w:rsidRPr="0035051A">
        <w:rPr>
          <w:rFonts w:hint="eastAsia"/>
        </w:rPr>
        <w:t>108</w:t>
      </w:r>
      <w:r w:rsidRPr="0035051A">
        <w:rPr>
          <w:rFonts w:hint="eastAsia"/>
        </w:rPr>
        <w:t>年第</w:t>
      </w:r>
      <w:r w:rsidRPr="0035051A">
        <w:rPr>
          <w:rFonts w:hint="eastAsia"/>
        </w:rPr>
        <w:t>1</w:t>
      </w:r>
      <w:r w:rsidRPr="0035051A">
        <w:rPr>
          <w:rFonts w:hint="eastAsia"/>
        </w:rPr>
        <w:t>季完成並上載「</w:t>
      </w:r>
      <w:r w:rsidRPr="0035051A">
        <w:rPr>
          <w:rFonts w:hint="eastAsia"/>
        </w:rPr>
        <w:t>e</w:t>
      </w:r>
      <w:r w:rsidRPr="0035051A">
        <w:rPr>
          <w:rFonts w:hint="eastAsia"/>
        </w:rPr>
        <w:t>等公務園</w:t>
      </w:r>
      <w:r w:rsidRPr="0035051A">
        <w:rPr>
          <w:rFonts w:hint="eastAsia"/>
        </w:rPr>
        <w:t>+</w:t>
      </w:r>
      <w:r w:rsidRPr="0035051A">
        <w:rPr>
          <w:rFonts w:hint="eastAsia"/>
        </w:rPr>
        <w:t>學習平臺</w:t>
      </w:r>
      <w:r w:rsidRPr="00FC38B4">
        <w:rPr>
          <w:rFonts w:hint="eastAsia"/>
          <w:spacing w:val="-50"/>
        </w:rPr>
        <w:t>」</w:t>
      </w:r>
      <w:r w:rsidRPr="00FC38B4">
        <w:rPr>
          <w:rFonts w:hint="eastAsia"/>
          <w:spacing w:val="-48"/>
        </w:rPr>
        <w:t>。</w:t>
      </w:r>
      <w:r w:rsidRPr="00FC38B4">
        <w:rPr>
          <w:rFonts w:hint="eastAsia"/>
          <w:spacing w:val="-8"/>
        </w:rPr>
        <w:t>（</w:t>
      </w:r>
      <w:r w:rsidRPr="00FC38B4">
        <w:rPr>
          <w:spacing w:val="-8"/>
        </w:rPr>
        <w:t>4</w:t>
      </w:r>
      <w:r w:rsidRPr="00FC38B4">
        <w:rPr>
          <w:rFonts w:hint="eastAsia"/>
          <w:spacing w:val="-8"/>
        </w:rPr>
        <w:t>）</w:t>
      </w:r>
      <w:r w:rsidRPr="0035051A">
        <w:rPr>
          <w:rFonts w:hint="eastAsia"/>
        </w:rPr>
        <w:t>採購專業人員基礎班</w:t>
      </w:r>
      <w:r w:rsidRPr="0035051A">
        <w:rPr>
          <w:rFonts w:hint="eastAsia"/>
        </w:rPr>
        <w:t>70</w:t>
      </w:r>
      <w:r w:rsidRPr="0035051A">
        <w:rPr>
          <w:rFonts w:hint="eastAsia"/>
        </w:rPr>
        <w:t>小時課程納入藝文採購課程；「藝文採購作業參考手冊」</w:t>
      </w:r>
      <w:r w:rsidRPr="0035051A">
        <w:rPr>
          <w:rFonts w:hint="eastAsia"/>
        </w:rPr>
        <w:t>106</w:t>
      </w:r>
      <w:r w:rsidRPr="0035051A">
        <w:rPr>
          <w:rFonts w:hint="eastAsia"/>
        </w:rPr>
        <w:t>年度增修版登載於工程會及文化部網站等措施。</w:t>
      </w:r>
    </w:p>
    <w:p w:rsidR="00471F02" w:rsidRPr="0035051A" w:rsidRDefault="00471F02" w:rsidP="00CB024B">
      <w:pPr>
        <w:pStyle w:val="15"/>
      </w:pPr>
      <w:r w:rsidRPr="0035051A">
        <w:t>3</w:t>
      </w:r>
      <w:r w:rsidRPr="0035051A">
        <w:t>、</w:t>
      </w:r>
      <w:r w:rsidRPr="0035051A">
        <w:rPr>
          <w:rFonts w:hint="eastAsia"/>
        </w:rPr>
        <w:t>屏東縣政府表示</w:t>
      </w:r>
      <w:r w:rsidRPr="0035051A">
        <w:rPr>
          <w:rFonts w:ascii="標楷體" w:eastAsia="標楷體" w:hAnsi="標楷體" w:hint="eastAsia"/>
        </w:rPr>
        <w:t>，</w:t>
      </w:r>
      <w:r w:rsidRPr="0035051A">
        <w:rPr>
          <w:rFonts w:hint="eastAsia"/>
        </w:rPr>
        <w:t>爾後於辦理各項招標計畫時，如涉有相關藝文活動招標案件，將確實遵照監察院調查意見所示，將優先考量其文化藝術及執行方式，以落實文化平權理念；並積極配合派員參加工程會、文化部等主管機關辦理之藝術文化採購相關法規教育訓練課程，以規劃合理之藝術文化採購案，期能提升藝文採購品質並兼顧採購效益。</w:t>
      </w:r>
    </w:p>
    <w:p w:rsidR="00FC38B4" w:rsidRDefault="00471F02" w:rsidP="0059019F">
      <w:pPr>
        <w:pStyle w:val="15"/>
        <w:rPr>
          <w:lang w:eastAsia="zh-TW"/>
        </w:rPr>
      </w:pPr>
      <w:r w:rsidRPr="0035051A">
        <w:t>4</w:t>
      </w:r>
      <w:r w:rsidRPr="0035051A">
        <w:t>、</w:t>
      </w:r>
      <w:r w:rsidRPr="0035051A">
        <w:rPr>
          <w:rFonts w:hint="eastAsia"/>
        </w:rPr>
        <w:t>彰化縣政府衛生局「</w:t>
      </w:r>
      <w:r w:rsidRPr="0035051A">
        <w:rPr>
          <w:rFonts w:hint="eastAsia"/>
        </w:rPr>
        <w:t>106</w:t>
      </w:r>
      <w:r w:rsidRPr="0035051A">
        <w:rPr>
          <w:rFonts w:hint="eastAsia"/>
        </w:rPr>
        <w:t>年彰化縣校園菸檳防制宣導行動劇委託辦理計畫</w:t>
      </w:r>
      <w:r w:rsidRPr="00D67C16">
        <w:rPr>
          <w:rFonts w:hint="eastAsia"/>
          <w:spacing w:val="-30"/>
        </w:rPr>
        <w:t>」</w:t>
      </w:r>
      <w:r w:rsidRPr="0035051A">
        <w:rPr>
          <w:rFonts w:hint="eastAsia"/>
        </w:rPr>
        <w:t>，囿於</w:t>
      </w:r>
      <w:r w:rsidRPr="0035051A">
        <w:rPr>
          <w:rFonts w:hint="eastAsia"/>
        </w:rPr>
        <w:t>107</w:t>
      </w:r>
      <w:r w:rsidRPr="0035051A">
        <w:rPr>
          <w:rFonts w:hint="eastAsia"/>
        </w:rPr>
        <w:t>年無相關經費編列，故停止辦理，惟未來若有藝文採購需求，將依監察院調查建議事項規劃辦理。</w:t>
      </w:r>
    </w:p>
    <w:tbl>
      <w:tblPr>
        <w:tblStyle w:val="aff6"/>
        <w:tblW w:w="0" w:type="auto"/>
        <w:tblInd w:w="113" w:type="dxa"/>
        <w:shd w:val="clear" w:color="auto" w:fill="D9D9D9" w:themeFill="background1" w:themeFillShade="D9"/>
        <w:tblLook w:val="04A0" w:firstRow="1" w:lastRow="0" w:firstColumn="1" w:lastColumn="0" w:noHBand="0" w:noVBand="1"/>
      </w:tblPr>
      <w:tblGrid>
        <w:gridCol w:w="2405"/>
      </w:tblGrid>
      <w:tr w:rsidR="00FC38B4" w:rsidTr="00FC38B4">
        <w:tc>
          <w:tcPr>
            <w:tcW w:w="2405" w:type="dxa"/>
            <w:shd w:val="clear" w:color="auto" w:fill="D9D9D9" w:themeFill="background1" w:themeFillShade="D9"/>
          </w:tcPr>
          <w:p w:rsidR="00FC38B4" w:rsidRDefault="00FC38B4" w:rsidP="00FC38B4">
            <w:pPr>
              <w:pStyle w:val="11-"/>
              <w:spacing w:before="72" w:after="108"/>
              <w:rPr>
                <w:lang w:eastAsia="zh-TW"/>
              </w:rPr>
            </w:pPr>
            <w:bookmarkStart w:id="98" w:name="_Toc38638834"/>
            <w:r w:rsidRPr="0035051A">
              <w:rPr>
                <w:rFonts w:hint="eastAsia"/>
              </w:rPr>
              <w:lastRenderedPageBreak/>
              <w:t>布農族人遺骨</w:t>
            </w:r>
            <w:r w:rsidRPr="0035051A">
              <w:t>案</w:t>
            </w:r>
            <w:bookmarkEnd w:id="98"/>
          </w:p>
        </w:tc>
      </w:tr>
    </w:tbl>
    <w:p w:rsidR="00FC38B4" w:rsidRPr="00FC38B4" w:rsidRDefault="00FC38B4" w:rsidP="00FC38B4">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16"/>
      </w:tblGrid>
      <w:tr w:rsidR="00471F02" w:rsidRPr="00FC38B4" w:rsidTr="00C82204">
        <w:tc>
          <w:tcPr>
            <w:tcW w:w="6516" w:type="dxa"/>
          </w:tcPr>
          <w:p w:rsidR="00471F02" w:rsidRPr="00FC38B4" w:rsidRDefault="00471F02" w:rsidP="0066523A">
            <w:pPr>
              <w:pStyle w:val="2--"/>
              <w:rPr>
                <w:b/>
                <w:lang w:val="en-US"/>
              </w:rPr>
            </w:pPr>
            <w:r w:rsidRPr="00FC38B4">
              <w:rPr>
                <w:b/>
              </w:rPr>
              <w:t>相關國際人權公約：</w:t>
            </w:r>
            <w:r w:rsidRPr="00FC38B4">
              <w:t>經濟社會文化權利國際公約第</w:t>
            </w:r>
            <w:r w:rsidRPr="00FC38B4">
              <w:t>15</w:t>
            </w:r>
            <w:r w:rsidRPr="00FC38B4">
              <w:t>條；聯合國原住民族權利宣言第</w:t>
            </w:r>
            <w:r w:rsidRPr="00FC38B4">
              <w:t>12</w:t>
            </w:r>
            <w:r w:rsidRPr="00FC38B4">
              <w:t>條、第</w:t>
            </w:r>
            <w:r w:rsidRPr="00FC38B4">
              <w:t>19</w:t>
            </w:r>
            <w:r w:rsidRPr="00FC38B4">
              <w:t>條、第</w:t>
            </w:r>
            <w:r w:rsidRPr="00FC38B4">
              <w:t>31</w:t>
            </w:r>
            <w:r w:rsidRPr="00FC38B4">
              <w:t>條</w:t>
            </w:r>
          </w:p>
        </w:tc>
      </w:tr>
    </w:tbl>
    <w:p w:rsidR="00471F02" w:rsidRPr="0035051A" w:rsidRDefault="00471F02" w:rsidP="00FC38B4">
      <w:pPr>
        <w:pStyle w:val="1--4"/>
      </w:pPr>
      <w:r w:rsidRPr="0035051A">
        <w:t>案情簡述</w:t>
      </w:r>
    </w:p>
    <w:p w:rsidR="00471F02" w:rsidRPr="0035051A" w:rsidRDefault="00471F02" w:rsidP="00EC469F">
      <w:pPr>
        <w:pStyle w:val="1---"/>
        <w:ind w:firstLine="480"/>
      </w:pPr>
      <w:r w:rsidRPr="0035051A">
        <w:rPr>
          <w:rFonts w:hint="eastAsia"/>
        </w:rPr>
        <w:t>臺大醫學團隊於</w:t>
      </w:r>
      <w:r w:rsidRPr="0035051A">
        <w:t>49</w:t>
      </w:r>
      <w:r w:rsidRPr="0035051A">
        <w:rPr>
          <w:rFonts w:hint="eastAsia"/>
        </w:rPr>
        <w:t>年間為進行體質人類學研究，至花蓮縣萬榮鄉馬遠村挖掘數十多具布農族人遺骨，運回該醫學院解剖保存。</w:t>
      </w:r>
      <w:r w:rsidRPr="0035051A">
        <w:rPr>
          <w:rFonts w:hint="eastAsia"/>
          <w:lang w:eastAsia="zh-TW"/>
        </w:rPr>
        <w:t>106</w:t>
      </w:r>
      <w:r w:rsidRPr="0035051A">
        <w:rPr>
          <w:rFonts w:hint="eastAsia"/>
          <w:lang w:eastAsia="zh-TW"/>
        </w:rPr>
        <w:t>年</w:t>
      </w:r>
      <w:r w:rsidRPr="0035051A">
        <w:rPr>
          <w:rFonts w:hint="eastAsia"/>
        </w:rPr>
        <w:t>馬遠村子孫組成自救會，要求該醫學院歸還先人遺骨，監察委員認有深入瞭解之必要，而立案調查。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觸犯布農族傳統禁忌</w:t>
      </w:r>
    </w:p>
    <w:p w:rsidR="00471F02" w:rsidRPr="0035051A" w:rsidRDefault="00471F02" w:rsidP="00EC469F">
      <w:pPr>
        <w:pStyle w:val="1---"/>
        <w:ind w:firstLine="480"/>
        <w:rPr>
          <w:lang w:eastAsia="zh-TW"/>
        </w:rPr>
      </w:pPr>
      <w:r w:rsidRPr="0035051A">
        <w:rPr>
          <w:rFonts w:hint="eastAsia"/>
        </w:rPr>
        <w:t>臺大醫學團隊於</w:t>
      </w:r>
      <w:r w:rsidRPr="0035051A">
        <w:rPr>
          <w:rFonts w:hint="eastAsia"/>
        </w:rPr>
        <w:t>49</w:t>
      </w:r>
      <w:r w:rsidRPr="0035051A">
        <w:rPr>
          <w:rFonts w:hint="eastAsia"/>
        </w:rPr>
        <w:t>年間挖掘數十多具花蓮縣萬榮鄉馬遠村布農族先人遺骨，雖文獻記載該校取得遺骨之目的係做為學術研究材料，並透過官方代表於臨時村民大會討論改善環境衛生過程中提出請求挖掘遺骨之事，經村民大會同意。馬遠部落耆老回憶當時，聽聞挖掘遺骨之目的係為製成味素，且時值戒嚴時期，即使挖掘遺骨行為嚴重觸犯布農族傳統禁忌，部落族人迫於形勢而不敢違抗。</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積極協同有關機關妥善處理歸還事宜</w:t>
      </w:r>
    </w:p>
    <w:p w:rsidR="00471F02" w:rsidRPr="0035051A" w:rsidRDefault="00471F02" w:rsidP="00EC469F">
      <w:pPr>
        <w:pStyle w:val="1---"/>
        <w:ind w:firstLine="480"/>
      </w:pPr>
      <w:r w:rsidRPr="0035051A">
        <w:rPr>
          <w:rFonts w:hint="eastAsia"/>
        </w:rPr>
        <w:t>臺大雖同意歸還馬遠布農族先人遺骨，囿於該校未將人骨</w:t>
      </w:r>
      <w:r w:rsidRPr="0035051A">
        <w:rPr>
          <w:rFonts w:hint="eastAsia"/>
        </w:rPr>
        <w:lastRenderedPageBreak/>
        <w:t>標本列入校產清冊登帳管理，且記載標本原本資訊即不完整，肇致該校挖掘馬遠先人遺骨之確切具數查證困難。透過比對相關文獻資料發現，骨骸總具數為</w:t>
      </w:r>
      <w:r w:rsidRPr="0035051A">
        <w:rPr>
          <w:rFonts w:hint="eastAsia"/>
        </w:rPr>
        <w:t>50</w:t>
      </w:r>
      <w:r w:rsidRPr="0035051A">
        <w:rPr>
          <w:rFonts w:hint="eastAsia"/>
        </w:rPr>
        <w:t>具至</w:t>
      </w:r>
      <w:r w:rsidRPr="0035051A">
        <w:rPr>
          <w:rFonts w:hint="eastAsia"/>
        </w:rPr>
        <w:t>64</w:t>
      </w:r>
      <w:r w:rsidRPr="0035051A">
        <w:rPr>
          <w:rFonts w:hint="eastAsia"/>
        </w:rPr>
        <w:t>具，成人骨則</w:t>
      </w:r>
      <w:r w:rsidRPr="0035051A">
        <w:rPr>
          <w:rFonts w:hint="eastAsia"/>
        </w:rPr>
        <w:t>43</w:t>
      </w:r>
      <w:r w:rsidRPr="0035051A">
        <w:rPr>
          <w:rFonts w:hint="eastAsia"/>
        </w:rPr>
        <w:t>具至</w:t>
      </w:r>
      <w:r w:rsidRPr="0035051A">
        <w:rPr>
          <w:rFonts w:hint="eastAsia"/>
        </w:rPr>
        <w:t>48</w:t>
      </w:r>
      <w:r w:rsidRPr="0035051A">
        <w:rPr>
          <w:rFonts w:hint="eastAsia"/>
        </w:rPr>
        <w:t>具不等，小兒骨介於</w:t>
      </w:r>
      <w:r w:rsidRPr="0035051A">
        <w:rPr>
          <w:rFonts w:hint="eastAsia"/>
        </w:rPr>
        <w:t>12</w:t>
      </w:r>
      <w:r w:rsidRPr="0035051A">
        <w:rPr>
          <w:rFonts w:hint="eastAsia"/>
        </w:rPr>
        <w:t>具至</w:t>
      </w:r>
      <w:r w:rsidRPr="0035051A">
        <w:rPr>
          <w:rFonts w:hint="eastAsia"/>
        </w:rPr>
        <w:t>16</w:t>
      </w:r>
      <w:r w:rsidRPr="0035051A">
        <w:rPr>
          <w:rFonts w:hint="eastAsia"/>
        </w:rPr>
        <w:t>具之間，惟該校清點現存人骨標本計</w:t>
      </w:r>
      <w:r w:rsidRPr="0035051A">
        <w:rPr>
          <w:rFonts w:hint="eastAsia"/>
        </w:rPr>
        <w:t>60</w:t>
      </w:r>
      <w:r w:rsidRPr="0035051A">
        <w:rPr>
          <w:rFonts w:hint="eastAsia"/>
        </w:rPr>
        <w:t>具，其中</w:t>
      </w:r>
      <w:r w:rsidRPr="0035051A">
        <w:rPr>
          <w:rFonts w:hint="eastAsia"/>
        </w:rPr>
        <w:t>43</w:t>
      </w:r>
      <w:r w:rsidRPr="0035051A">
        <w:rPr>
          <w:rFonts w:hint="eastAsia"/>
        </w:rPr>
        <w:t>具成人骨係裝箱保存，餘</w:t>
      </w:r>
      <w:r w:rsidRPr="0035051A">
        <w:rPr>
          <w:rFonts w:hint="eastAsia"/>
        </w:rPr>
        <w:t>17</w:t>
      </w:r>
      <w:r w:rsidRPr="0035051A">
        <w:rPr>
          <w:rFonts w:hint="eastAsia"/>
        </w:rPr>
        <w:t>具小兒骨混存於其他人種骨骸之中，顯示該校保存人骨標本相關管理制度容有改善空間，造成標本現存數量與文獻記載數量產生不一致之差異，名實不符。爰該校宜積極協同有關機關妥善處理歸還事宜，以利讓流落該校近</w:t>
      </w:r>
      <w:r w:rsidRPr="0035051A">
        <w:rPr>
          <w:rFonts w:hint="eastAsia"/>
        </w:rPr>
        <w:t>60</w:t>
      </w:r>
      <w:r w:rsidRPr="0035051A">
        <w:rPr>
          <w:rFonts w:hint="eastAsia"/>
        </w:rPr>
        <w:t>載之布農族先人遺骨圓滿歸葬部落。</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充實強化相關法制規範</w:t>
      </w:r>
    </w:p>
    <w:p w:rsidR="00471F02" w:rsidRPr="0035051A" w:rsidRDefault="00471F02" w:rsidP="00EC469F">
      <w:pPr>
        <w:pStyle w:val="1---"/>
        <w:ind w:firstLine="480"/>
      </w:pPr>
      <w:r w:rsidRPr="0035051A">
        <w:rPr>
          <w:rFonts w:hint="eastAsia"/>
        </w:rPr>
        <w:t>《原住民族基本法》第</w:t>
      </w:r>
      <w:r w:rsidRPr="0035051A">
        <w:rPr>
          <w:rFonts w:hint="eastAsia"/>
        </w:rPr>
        <w:t>21</w:t>
      </w:r>
      <w:r w:rsidRPr="0035051A">
        <w:rPr>
          <w:rFonts w:hint="eastAsia"/>
        </w:rPr>
        <w:t>條雖明定政府或私人於原住民族土地或部落及其周邊一定範圍內之公有土地從事學術研究，應諮商並取得原住民族或部落同意或參與，原住民得分享相關利益，惟未適用原住民族遺骸研究之考古挖掘行為。文資法尚無明文規定出土人骨之發掘、保存、保護及管理等事項，致其子法《原住民族文化資產處理辦法》亦未將原住民族骨骸納入規範。又《人體研究計畫諮詢取得原住民族同意與約定商業利益及其應用辦法》雖明示以原住民族為目的之人體研究，應諮詢並取得原住民族或部落同意或參與，其研究成果之發表亦應諮詢、取得各該原住民族之同意，原住民並得分享相關利益；然人骨非屬其母法《人體研究法》規範之對象，原住民族遺骨因而排除適用《人體研究計畫諮詢取得原住民族同意與約定商業利益及其應用辦法</w:t>
      </w:r>
      <w:r w:rsidRPr="00907768">
        <w:rPr>
          <w:rFonts w:hint="eastAsia"/>
          <w:spacing w:val="-40"/>
        </w:rPr>
        <w:t>》</w:t>
      </w:r>
      <w:r w:rsidRPr="0035051A">
        <w:rPr>
          <w:rFonts w:hint="eastAsia"/>
        </w:rPr>
        <w:t>。至於，科技部認可之《臺灣人類學與民</w:t>
      </w:r>
      <w:r w:rsidRPr="0035051A">
        <w:rPr>
          <w:rFonts w:hint="eastAsia"/>
        </w:rPr>
        <w:lastRenderedPageBreak/>
        <w:t>族學學會倫理規範</w:t>
      </w:r>
      <w:r w:rsidRPr="00907768">
        <w:rPr>
          <w:rFonts w:hint="eastAsia"/>
          <w:spacing w:val="-40"/>
        </w:rPr>
        <w:t>》</w:t>
      </w:r>
      <w:r w:rsidRPr="0035051A">
        <w:rPr>
          <w:rFonts w:hint="eastAsia"/>
        </w:rPr>
        <w:t>僅為民間專業學會所制定之內部倫理準則，而未具法定約束力，相關法規對於維護人類遺骸之機制儼然不足。</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進行標本清查並製作保存清冊</w:t>
      </w:r>
    </w:p>
    <w:p w:rsidR="00471F02" w:rsidRPr="0035051A" w:rsidRDefault="00471F02" w:rsidP="00EC469F">
      <w:pPr>
        <w:pStyle w:val="1---"/>
        <w:ind w:firstLine="480"/>
      </w:pPr>
      <w:r w:rsidRPr="0035051A">
        <w:rPr>
          <w:rFonts w:hint="eastAsia"/>
        </w:rPr>
        <w:t>原住民族遺骸之展示、使用與研究顧及部落族人權益，乃至尊重部落族人之意願歸還其先人骨骸，為先進國家踐履原住民族人權普世價值之展現，諸如《聯合國原住民族權利宣言》第</w:t>
      </w:r>
      <w:r w:rsidRPr="0035051A">
        <w:rPr>
          <w:rFonts w:hint="eastAsia"/>
        </w:rPr>
        <w:t>12</w:t>
      </w:r>
      <w:r w:rsidRPr="0035051A">
        <w:rPr>
          <w:rFonts w:hint="eastAsia"/>
        </w:rPr>
        <w:t>條及第</w:t>
      </w:r>
      <w:r w:rsidRPr="0035051A">
        <w:rPr>
          <w:rFonts w:hint="eastAsia"/>
        </w:rPr>
        <w:t>31</w:t>
      </w:r>
      <w:r w:rsidRPr="0035051A">
        <w:rPr>
          <w:rFonts w:hint="eastAsia"/>
        </w:rPr>
        <w:t>條</w:t>
      </w:r>
      <w:r w:rsidRPr="00D67C16">
        <w:rPr>
          <w:rFonts w:hint="eastAsia"/>
          <w:spacing w:val="-30"/>
        </w:rPr>
        <w:t>、</w:t>
      </w:r>
      <w:r w:rsidRPr="0035051A">
        <w:rPr>
          <w:rFonts w:hint="eastAsia"/>
        </w:rPr>
        <w:t>《美國原住民墓葬保護與歸還法</w:t>
      </w:r>
      <w:r w:rsidRPr="00907768">
        <w:rPr>
          <w:rFonts w:hint="eastAsia"/>
          <w:spacing w:val="-40"/>
        </w:rPr>
        <w:t>》</w:t>
      </w:r>
      <w:r w:rsidRPr="0035051A">
        <w:rPr>
          <w:rFonts w:hint="eastAsia"/>
        </w:rPr>
        <w:t>、澳洲《原住民遺產保護法</w:t>
      </w:r>
      <w:r w:rsidRPr="00907768">
        <w:rPr>
          <w:rFonts w:hint="eastAsia"/>
          <w:spacing w:val="-40"/>
        </w:rPr>
        <w:t>》、</w:t>
      </w:r>
      <w:r w:rsidRPr="0035051A">
        <w:rPr>
          <w:rFonts w:hint="eastAsia"/>
        </w:rPr>
        <w:t>《國際博物館協會倫理規範</w:t>
      </w:r>
      <w:r w:rsidRPr="00907768">
        <w:rPr>
          <w:rFonts w:hint="eastAsia"/>
          <w:spacing w:val="-40"/>
        </w:rPr>
        <w:t>》、</w:t>
      </w:r>
      <w:r w:rsidRPr="0035051A">
        <w:rPr>
          <w:rFonts w:hint="eastAsia"/>
        </w:rPr>
        <w:t>《國際博物館協會自然史博物館倫理規範》等國際規範架構，以及紐西蘭等國家行政措施，均殊值借鏡參採。我國政府宜順應世界人權潮流，審慎研議賦予原族民族申請返還遺骸之權利相關機制；另政府所屬人骨收藏單位宜進行標本清查及盤點之先期作業，並製作保存清冊，以利未來遺骸歸還作業之推行。</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70"/>
      </w:r>
      <w:r w:rsidRPr="0035051A">
        <w:t>，監察院</w:t>
      </w:r>
      <w:r w:rsidRPr="0035051A">
        <w:rPr>
          <w:rFonts w:hint="eastAsia"/>
        </w:rPr>
        <w:t>函請國立臺灣大學檢討改進見復。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、馬遠部落族人於</w:t>
      </w:r>
      <w:r w:rsidRPr="0035051A">
        <w:rPr>
          <w:rFonts w:hint="eastAsia"/>
        </w:rPr>
        <w:t>106</w:t>
      </w:r>
      <w:r w:rsidRPr="0035051A">
        <w:rPr>
          <w:rFonts w:hint="eastAsia"/>
        </w:rPr>
        <w:t>年</w:t>
      </w:r>
      <w:r w:rsidRPr="0035051A">
        <w:rPr>
          <w:rFonts w:hint="eastAsia"/>
        </w:rPr>
        <w:t>6</w:t>
      </w:r>
      <w:r w:rsidRPr="0035051A">
        <w:rPr>
          <w:rFonts w:hint="eastAsia"/>
        </w:rPr>
        <w:t>月</w:t>
      </w:r>
      <w:r w:rsidRPr="0035051A">
        <w:rPr>
          <w:rFonts w:hint="eastAsia"/>
        </w:rPr>
        <w:t>29</w:t>
      </w:r>
      <w:r w:rsidRPr="0035051A">
        <w:rPr>
          <w:rFonts w:hint="eastAsia"/>
        </w:rPr>
        <w:t>日至臺大祭祀祖先遺骸時，校方即向族人表達歸還馬遠部落先人遺骸之意願，同年</w:t>
      </w:r>
      <w:r w:rsidRPr="0035051A">
        <w:rPr>
          <w:rFonts w:hint="eastAsia"/>
        </w:rPr>
        <w:t>8</w:t>
      </w:r>
      <w:r w:rsidRPr="0035051A">
        <w:rPr>
          <w:rFonts w:hint="eastAsia"/>
        </w:rPr>
        <w:t>月</w:t>
      </w:r>
      <w:r w:rsidRPr="0035051A">
        <w:rPr>
          <w:rFonts w:hint="eastAsia"/>
        </w:rPr>
        <w:t>12</w:t>
      </w:r>
      <w:r w:rsidRPr="0035051A">
        <w:rPr>
          <w:rFonts w:hint="eastAsia"/>
        </w:rPr>
        <w:t>日臺大赴馬遠部落參與部落會議，於會中說明本案始末並提出臺大回饋項目，部落族人均表感受該校誠意，此</w:t>
      </w:r>
      <w:r w:rsidRPr="0035051A">
        <w:rPr>
          <w:rFonts w:hint="eastAsia"/>
        </w:rPr>
        <w:lastRenderedPageBreak/>
        <w:t>後即積極與部落建立良好關係，取得溝通管道，並提供實質的服務。</w:t>
      </w:r>
    </w:p>
    <w:p w:rsidR="00471F02" w:rsidRPr="0035051A" w:rsidRDefault="00471F02" w:rsidP="00CB024B">
      <w:pPr>
        <w:pStyle w:val="15"/>
      </w:pPr>
      <w:r w:rsidRPr="0035051A">
        <w:rPr>
          <w:rFonts w:hint="eastAsia"/>
        </w:rPr>
        <w:t>2</w:t>
      </w:r>
      <w:r w:rsidRPr="0035051A">
        <w:rPr>
          <w:rFonts w:hint="eastAsia"/>
        </w:rPr>
        <w:t>、臺大表示，此事件源自起於</w:t>
      </w:r>
      <w:r w:rsidRPr="0035051A">
        <w:rPr>
          <w:rFonts w:hint="eastAsia"/>
        </w:rPr>
        <w:t>46</w:t>
      </w:r>
      <w:r w:rsidRPr="0035051A">
        <w:rPr>
          <w:rFonts w:hint="eastAsia"/>
        </w:rPr>
        <w:t>年，當年之歷史時空背景，不宜以現今倫理規範論斷，但臺大仍對此事件深表遺憾，並對於當年為科學研究做出貢獻的布農族的先靈及研究參與者，表達誠摯的感謝。臺大致力於還原歷史真相，期在歷史的軌跡中，記取經驗與省思，作為爾後面對類似問題的範例與鑑戒。</w:t>
      </w:r>
    </w:p>
    <w:p w:rsidR="00471F02" w:rsidRPr="0035051A" w:rsidRDefault="00471F02" w:rsidP="00CB024B">
      <w:pPr>
        <w:pStyle w:val="15"/>
      </w:pPr>
      <w:r w:rsidRPr="0035051A">
        <w:rPr>
          <w:rFonts w:hint="eastAsia"/>
        </w:rPr>
        <w:t>3</w:t>
      </w:r>
      <w:r w:rsidRPr="0035051A">
        <w:rPr>
          <w:rFonts w:hint="eastAsia"/>
        </w:rPr>
        <w:t>、文化部文化資產局對於考古遺址出土遺物涉及人骨遺骸之定義，提出現行「文化資產保存法施行細則」第</w:t>
      </w:r>
      <w:r w:rsidRPr="0035051A">
        <w:rPr>
          <w:rFonts w:hint="eastAsia"/>
        </w:rPr>
        <w:t>4</w:t>
      </w:r>
      <w:r w:rsidRPr="0035051A">
        <w:rPr>
          <w:rFonts w:hint="eastAsia"/>
        </w:rPr>
        <w:t>條修正條文草案，將人骨體質遺留列為「考古遺址」之「遺物」範疇，並自</w:t>
      </w:r>
      <w:r w:rsidRPr="0035051A">
        <w:rPr>
          <w:rFonts w:hint="eastAsia"/>
        </w:rPr>
        <w:t>108</w:t>
      </w:r>
      <w:r w:rsidRPr="0035051A">
        <w:rPr>
          <w:rFonts w:hint="eastAsia"/>
        </w:rPr>
        <w:t>年</w:t>
      </w:r>
      <w:r w:rsidRPr="0035051A">
        <w:rPr>
          <w:rFonts w:hint="eastAsia"/>
        </w:rPr>
        <w:t>3</w:t>
      </w:r>
      <w:r w:rsidRPr="0035051A">
        <w:rPr>
          <w:rFonts w:hint="eastAsia"/>
        </w:rPr>
        <w:t>月</w:t>
      </w:r>
      <w:r w:rsidRPr="0035051A">
        <w:rPr>
          <w:rFonts w:hint="eastAsia"/>
        </w:rPr>
        <w:t>29</w:t>
      </w:r>
      <w:r w:rsidRPr="0035051A">
        <w:rPr>
          <w:rFonts w:hint="eastAsia"/>
        </w:rPr>
        <w:t>日起辦理草案預告。此外，該局擬訂「考古遺址出土人體遺留作業注意事項（草案</w:t>
      </w:r>
      <w:r w:rsidRPr="00D67C16">
        <w:rPr>
          <w:rFonts w:hint="eastAsia"/>
          <w:spacing w:val="-30"/>
        </w:rPr>
        <w:t>）</w:t>
      </w:r>
      <w:r w:rsidRPr="00907768">
        <w:rPr>
          <w:rFonts w:hint="eastAsia"/>
          <w:spacing w:val="-44"/>
        </w:rPr>
        <w:t>」</w:t>
      </w:r>
      <w:r w:rsidRPr="0035051A">
        <w:rPr>
          <w:rFonts w:hint="eastAsia"/>
        </w:rPr>
        <w:t>，規範考古遺址發掘與調查過程發現出土人體遺留時之通報與後續管理機制，以妥善保護古代人體遺留，且後續將邀集專家學者研議，以做為未來訂定行政規則之參考。</w:t>
      </w:r>
    </w:p>
    <w:p w:rsidR="00471F02" w:rsidRPr="0035051A" w:rsidRDefault="00471F02" w:rsidP="00CB024B">
      <w:pPr>
        <w:pStyle w:val="15"/>
      </w:pPr>
      <w:r w:rsidRPr="0035051A">
        <w:rPr>
          <w:rFonts w:hint="eastAsia"/>
        </w:rPr>
        <w:t>4</w:t>
      </w:r>
      <w:r w:rsidRPr="0035051A">
        <w:rPr>
          <w:rFonts w:hint="eastAsia"/>
        </w:rPr>
        <w:t>、文化部請公立博物館啟動清查作業、盤點博物館所藏之人骨遺骸，各公立博物館均已完成清點，並送由該部彙整清冊在案。其中，典藏有人骨遺骸之博物館包含國立臺灣博物館、國立臺灣史前文化博物館及國立臺灣大學博物館群（人類學博物館）等</w:t>
      </w:r>
      <w:r w:rsidRPr="0035051A">
        <w:rPr>
          <w:rFonts w:hint="eastAsia"/>
        </w:rPr>
        <w:t>3</w:t>
      </w:r>
      <w:r w:rsidRPr="0035051A">
        <w:rPr>
          <w:rFonts w:hint="eastAsia"/>
        </w:rPr>
        <w:t>館，來源為捐贈或遺址發掘出土。另國立臺灣史前文化博物館亦有列為研究品之人骨遺骸（非屬「博物館法施行細則」第</w:t>
      </w:r>
      <w:r w:rsidRPr="0035051A">
        <w:rPr>
          <w:rFonts w:hint="eastAsia"/>
        </w:rPr>
        <w:t>6</w:t>
      </w:r>
      <w:r w:rsidRPr="0035051A">
        <w:rPr>
          <w:rFonts w:hint="eastAsia"/>
        </w:rPr>
        <w:t>條所定義之典藏品範疇），來源亦為遺址發掘出土。</w:t>
      </w:r>
    </w:p>
    <w:p w:rsidR="00471F02" w:rsidRPr="0035051A" w:rsidRDefault="00471F02" w:rsidP="00CB024B">
      <w:pPr>
        <w:pStyle w:val="15"/>
      </w:pPr>
      <w:r w:rsidRPr="0035051A">
        <w:rPr>
          <w:rFonts w:hint="eastAsia"/>
        </w:rPr>
        <w:t>5</w:t>
      </w:r>
      <w:r w:rsidRPr="0035051A">
        <w:rPr>
          <w:rFonts w:hint="eastAsia"/>
        </w:rPr>
        <w:t>、教育部針對所轄之一般大學校院（共</w:t>
      </w:r>
      <w:r w:rsidRPr="0035051A">
        <w:rPr>
          <w:rFonts w:hint="eastAsia"/>
        </w:rPr>
        <w:t>75</w:t>
      </w:r>
      <w:r w:rsidRPr="0035051A">
        <w:rPr>
          <w:rFonts w:hint="eastAsia"/>
        </w:rPr>
        <w:t>所）進行原住民族</w:t>
      </w:r>
      <w:r w:rsidRPr="0035051A">
        <w:rPr>
          <w:rFonts w:hint="eastAsia"/>
        </w:rPr>
        <w:lastRenderedPageBreak/>
        <w:t>人骨遺骸之全面調查，除國立臺灣大學醫學院之解剖學暨細胞生物學科（所）有相關之原住民族人骨遺骸保存並造冊，其餘學校均無收藏人骨遺骸。</w:t>
      </w:r>
    </w:p>
    <w:p w:rsidR="00907768" w:rsidRDefault="00907768" w:rsidP="0090776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38"/>
      </w:tblGrid>
      <w:tr w:rsidR="00907768" w:rsidTr="00907768">
        <w:tc>
          <w:tcPr>
            <w:tcW w:w="1838" w:type="dxa"/>
            <w:shd w:val="clear" w:color="auto" w:fill="D9D9D9" w:themeFill="background1" w:themeFillShade="D9"/>
          </w:tcPr>
          <w:p w:rsidR="00907768" w:rsidRDefault="00907768" w:rsidP="00907768">
            <w:pPr>
              <w:pStyle w:val="11-"/>
              <w:spacing w:before="72" w:after="108"/>
              <w:rPr>
                <w:lang w:eastAsia="zh-TW"/>
              </w:rPr>
            </w:pPr>
            <w:bookmarkStart w:id="99" w:name="_Toc38638835"/>
            <w:r w:rsidRPr="0035051A">
              <w:rPr>
                <w:rFonts w:hint="eastAsia"/>
              </w:rPr>
              <w:t>泰北僑情</w:t>
            </w:r>
            <w:r w:rsidRPr="0035051A">
              <w:t>案</w:t>
            </w:r>
            <w:bookmarkEnd w:id="99"/>
          </w:p>
        </w:tc>
      </w:tr>
    </w:tbl>
    <w:p w:rsidR="00907768" w:rsidRPr="00907768" w:rsidRDefault="00907768" w:rsidP="00866765">
      <w:pPr>
        <w:pStyle w:val="11--"/>
        <w:spacing w:line="400" w:lineRule="exact"/>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866765">
        <w:tc>
          <w:tcPr>
            <w:tcW w:w="6634" w:type="dxa"/>
          </w:tcPr>
          <w:p w:rsidR="00471F02" w:rsidRPr="0035051A" w:rsidRDefault="00471F02" w:rsidP="0066523A">
            <w:pPr>
              <w:pStyle w:val="2--"/>
            </w:pPr>
            <w:r w:rsidRPr="0035051A">
              <w:rPr>
                <w:b/>
              </w:rPr>
              <w:t>相關國際人權公約：</w:t>
            </w:r>
            <w:r w:rsidRPr="0035051A">
              <w:rPr>
                <w:rFonts w:hint="eastAsia"/>
              </w:rPr>
              <w:t>經濟社會文化權利國際公約第</w:t>
            </w:r>
            <w:r w:rsidRPr="0035051A">
              <w:rPr>
                <w:rFonts w:hint="eastAsia"/>
              </w:rPr>
              <w:t>11</w:t>
            </w:r>
            <w:r w:rsidRPr="0035051A">
              <w:rPr>
                <w:rFonts w:hint="eastAsia"/>
              </w:rPr>
              <w:t>條至第</w:t>
            </w:r>
            <w:r w:rsidRPr="0035051A">
              <w:rPr>
                <w:rFonts w:hint="eastAsia"/>
              </w:rPr>
              <w:t>13</w:t>
            </w:r>
            <w:r w:rsidRPr="0035051A">
              <w:rPr>
                <w:rFonts w:hint="eastAsia"/>
              </w:rPr>
              <w:t>條</w:t>
            </w:r>
          </w:p>
        </w:tc>
      </w:tr>
    </w:tbl>
    <w:p w:rsidR="00471F02" w:rsidRPr="0035051A" w:rsidRDefault="00471F02" w:rsidP="00632419">
      <w:pPr>
        <w:pStyle w:val="1--4"/>
      </w:pPr>
      <w:r w:rsidRPr="0035051A">
        <w:t>案情簡述</w:t>
      </w:r>
    </w:p>
    <w:p w:rsidR="00471F02" w:rsidRPr="0035051A" w:rsidRDefault="00471F02" w:rsidP="00EC469F">
      <w:pPr>
        <w:pStyle w:val="1---"/>
        <w:ind w:firstLine="480"/>
        <w:rPr>
          <w:lang w:eastAsia="zh-TW"/>
        </w:rPr>
      </w:pPr>
      <w:r w:rsidRPr="0035051A">
        <w:rPr>
          <w:rFonts w:hint="eastAsia"/>
        </w:rPr>
        <w:t>關於泰北僑民權益，歷年多有陳情，又據聞中國大陸為爭取當地僑民民心，已投入相當多資源，期使泰北僑民逐漸轉移對臺灣之向心力。究泰北僑民實際生活現況為何？中國大陸對當地的積極作為有哪些？政府有無因應之道？</w:t>
      </w:r>
      <w:r w:rsidRPr="0035051A">
        <w:rPr>
          <w:rFonts w:hint="eastAsia"/>
          <w:lang w:eastAsia="zh-TW"/>
        </w:rPr>
        <w:t>監察委員認</w:t>
      </w:r>
      <w:r w:rsidRPr="0035051A">
        <w:rPr>
          <w:rFonts w:hint="eastAsia"/>
        </w:rPr>
        <w:t>有深入瞭解之必要</w:t>
      </w:r>
      <w:r w:rsidRPr="0035051A">
        <w:rPr>
          <w:rFonts w:hint="eastAsia"/>
          <w:lang w:eastAsia="zh-TW"/>
        </w:rPr>
        <w:t>，而立</w:t>
      </w:r>
      <w:r w:rsidRPr="0035051A">
        <w:rPr>
          <w:rFonts w:hint="eastAsia"/>
        </w:rPr>
        <w:t>案</w:t>
      </w:r>
      <w:r w:rsidRPr="0035051A">
        <w:rPr>
          <w:rFonts w:hint="eastAsia"/>
          <w:lang w:eastAsia="zh-TW"/>
        </w:rPr>
        <w:t>調查</w:t>
      </w:r>
      <w:r w:rsidRPr="0035051A">
        <w:rPr>
          <w:rFonts w:hint="eastAsia"/>
        </w:rPr>
        <w:t>。</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整合資源，確保僑胞權益</w:t>
      </w:r>
    </w:p>
    <w:p w:rsidR="00471F02" w:rsidRPr="0035051A" w:rsidRDefault="00471F02" w:rsidP="00EC469F">
      <w:pPr>
        <w:pStyle w:val="1---"/>
        <w:ind w:firstLine="480"/>
        <w:rPr>
          <w:lang w:eastAsia="zh-TW"/>
        </w:rPr>
      </w:pPr>
      <w:r w:rsidRPr="0035051A">
        <w:rPr>
          <w:rFonts w:hint="eastAsia"/>
        </w:rPr>
        <w:t>政府推動泰北地區僑務工作漸有成效，應予肯認；惟盱衡當前兩岸局勢，中國大陸以其地緣及外交優勢，在泰北地區挹注之人力、物力等經濟資源遽增，企圖扭轉當地僑社及僑校之立場，淡化當地與我國之連結。為團結我僑社並凝聚僑心，政</w:t>
      </w:r>
      <w:r w:rsidRPr="0035051A">
        <w:rPr>
          <w:rFonts w:hint="eastAsia"/>
        </w:rPr>
        <w:lastRenderedPageBreak/>
        <w:t>府宜整合資源網絡，並與相關非政府組織及民間企業合作，促進公私部門協力互助，拓展多元夥伴關係，有效鞏固海外友我力量。</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妥善經營泰北地區華文教育</w:t>
      </w:r>
    </w:p>
    <w:p w:rsidR="00471F02" w:rsidRPr="0035051A" w:rsidRDefault="00471F02" w:rsidP="00EC469F">
      <w:pPr>
        <w:pStyle w:val="1---"/>
        <w:ind w:firstLine="480"/>
        <w:rPr>
          <w:lang w:eastAsia="zh-TW"/>
        </w:rPr>
      </w:pPr>
      <w:r w:rsidRPr="0035051A">
        <w:rPr>
          <w:rFonts w:hint="eastAsia"/>
        </w:rPr>
        <w:t>泰北地區多數僑校雖未立案，惟其推動華文教育已久，累積不少成果，且多數仍心向我政府，並堅持正體字及傳統中華文化教學，但卻普遍面臨師資不足、未符泰國政府立案標準、通訊環境不發達、欠缺統一性及系統性教材、教職人員待遇偏低等困境。而中國大陸正逐步加強在泰北地區僑校進行調查研究及資源供給，希以教育掌握泰北地區話語權。</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維護歷史，保存海外軍事文化資產</w:t>
      </w:r>
    </w:p>
    <w:p w:rsidR="00471F02" w:rsidRPr="0035051A" w:rsidRDefault="00055766" w:rsidP="00EC469F">
      <w:pPr>
        <w:pStyle w:val="1---"/>
        <w:ind w:firstLine="480"/>
        <w:rPr>
          <w:lang w:eastAsia="zh-TW"/>
        </w:rPr>
      </w:pPr>
      <w:r w:rsidRPr="0035051A">
        <w:rPr>
          <w:rFonts w:hint="eastAsia"/>
          <w:noProof/>
          <w:lang w:val="en-US" w:eastAsia="zh-TW"/>
        </w:rPr>
        <mc:AlternateContent>
          <mc:Choice Requires="wpg">
            <w:drawing>
              <wp:anchor distT="0" distB="0" distL="114300" distR="114300" simplePos="0" relativeHeight="252321792" behindDoc="0" locked="0" layoutInCell="1" allowOverlap="1" wp14:anchorId="76936201" wp14:editId="0F23C524">
                <wp:simplePos x="0" y="0"/>
                <wp:positionH relativeFrom="column">
                  <wp:posOffset>2016760</wp:posOffset>
                </wp:positionH>
                <wp:positionV relativeFrom="paragraph">
                  <wp:posOffset>95885</wp:posOffset>
                </wp:positionV>
                <wp:extent cx="2192655" cy="2228850"/>
                <wp:effectExtent l="0" t="0" r="0" b="0"/>
                <wp:wrapSquare wrapText="bothSides"/>
                <wp:docPr id="47" name="群組 47"/>
                <wp:cNvGraphicFramePr/>
                <a:graphic xmlns:a="http://schemas.openxmlformats.org/drawingml/2006/main">
                  <a:graphicData uri="http://schemas.microsoft.com/office/word/2010/wordprocessingGroup">
                    <wpg:wgp>
                      <wpg:cNvGrpSpPr/>
                      <wpg:grpSpPr>
                        <a:xfrm>
                          <a:off x="0" y="0"/>
                          <a:ext cx="2192655" cy="2228850"/>
                          <a:chOff x="-66675" y="0"/>
                          <a:chExt cx="2192655" cy="2229062"/>
                        </a:xfrm>
                      </wpg:grpSpPr>
                      <pic:pic xmlns:pic="http://schemas.openxmlformats.org/drawingml/2006/picture">
                        <pic:nvPicPr>
                          <pic:cNvPr id="156" name="圖片 15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6675" y="0"/>
                            <a:ext cx="2125980" cy="1595120"/>
                          </a:xfrm>
                          <a:prstGeom prst="rect">
                            <a:avLst/>
                          </a:prstGeom>
                        </pic:spPr>
                      </pic:pic>
                      <wps:wsp>
                        <wps:cNvPr id="155" name="文字方塊 155"/>
                        <wps:cNvSpPr txBox="1"/>
                        <wps:spPr>
                          <a:xfrm>
                            <a:off x="0" y="1594713"/>
                            <a:ext cx="2125980" cy="6343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055766" w:rsidRDefault="00F10B28" w:rsidP="00055766">
                              <w:pPr>
                                <w:pStyle w:val="a3"/>
                                <w:ind w:left="0"/>
                                <w:jc w:val="both"/>
                                <w:rPr>
                                  <w:sz w:val="21"/>
                                  <w:szCs w:val="21"/>
                                </w:rPr>
                              </w:pPr>
                              <w:r w:rsidRPr="00055766">
                                <w:rPr>
                                  <w:rFonts w:hint="eastAsia"/>
                                  <w:sz w:val="21"/>
                                  <w:szCs w:val="21"/>
                                </w:rPr>
                                <w:t>107</w:t>
                              </w:r>
                              <w:r w:rsidRPr="00055766">
                                <w:rPr>
                                  <w:rFonts w:hint="eastAsia"/>
                                  <w:sz w:val="21"/>
                                  <w:szCs w:val="21"/>
                                </w:rPr>
                                <w:t>年</w:t>
                              </w:r>
                              <w:r w:rsidRPr="00055766">
                                <w:rPr>
                                  <w:rFonts w:hint="eastAsia"/>
                                  <w:sz w:val="21"/>
                                  <w:szCs w:val="21"/>
                                </w:rPr>
                                <w:t>8</w:t>
                              </w:r>
                              <w:r w:rsidRPr="00055766">
                                <w:rPr>
                                  <w:rFonts w:hint="eastAsia"/>
                                  <w:sz w:val="21"/>
                                  <w:szCs w:val="21"/>
                                </w:rPr>
                                <w:t>月</w:t>
                              </w:r>
                              <w:r w:rsidRPr="00055766">
                                <w:rPr>
                                  <w:rFonts w:hint="eastAsia"/>
                                  <w:sz w:val="21"/>
                                  <w:szCs w:val="21"/>
                                </w:rPr>
                                <w:t>30</w:t>
                              </w:r>
                              <w:r w:rsidRPr="00055766">
                                <w:rPr>
                                  <w:rFonts w:hint="eastAsia"/>
                                  <w:sz w:val="21"/>
                                  <w:szCs w:val="21"/>
                                </w:rPr>
                                <w:t>日監察委員赴泰國清邁孟安村聖心中學訪視僑教工作現況及與清萊地區校長座談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47" o:spid="_x0000_s1068" style="position:absolute;left:0;text-align:left;margin-left:158.8pt;margin-top:7.55pt;width:172.65pt;height:175.5pt;z-index:252321792;mso-width-relative:margin;mso-height-relative:margin" coordorigin="-666" coordsize="21926,22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">
                <v:shape id="圖片 156" o:spid="_x0000_s1069" type="#_x0000_t75" style="position:absolute;left:-666;width:21259;height:1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vXFAAAA3AAAAA8AAABkcnMvZG93bnJldi54bWxET0trAjEQvhf8D2GEXopmW6jKahSxCMUe&#10;ii/a47gZs4ubyXYT3W1/vSkI3ubje85k1tpSXKj2hWMFz/0EBHHmdMFGwW677I1A+ICssXRMCn7J&#10;w2zaeZhgql3Da7psghExhH2KCvIQqlRKn+Vk0fddRRy5o6sthghrI3WNTQy3pXxJkoG0WHBsyLGi&#10;RU7ZaXO2Cv62lflZDT/fPvbfX4fz8qlp1iuj1GO3nY9BBGrDXXxzv+s4/3UA/8/EC+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1ib1xQAAANwAAAAPAAAAAAAAAAAAAAAA&#10;AJ8CAABkcnMvZG93bnJldi54bWxQSwUGAAAAAAQABAD3AAAAkQMAAAAA&#10;">
                  <v:imagedata r:id="rId32" o:title=""/>
                  <v:path arrowok="t"/>
                </v:shape>
                <v:shape id="文字方塊 155" o:spid="_x0000_s1070" type="#_x0000_t202" style="position:absolute;top:15947;width:21259;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ze8QA&#10;AADcAAAADwAAAGRycy9kb3ducmV2LnhtbERPS2vCQBC+C/0PyxR6kbqxklZSV5FSH3jT1Jbehuw0&#10;Cc3OhuyaxH/vCoK3+fieM1v0phItNa60rGA8ikAQZ1aXnCv4SlfPUxDOI2usLJOCMzlYzB8GM0y0&#10;7XhP7cHnIoSwS1BB4X2dSOmyggy6ka2JA/dnG4M+wCaXusEuhJtKvkTRqzRYcmgosKaPgrL/w8ko&#10;+B3mPzvXr4/dJJ7Un5s2ffvWqVJPj/3yHYSn3t/FN/dWh/lxD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s3vEAAAA3AAAAA8AAAAAAAAAAAAAAAAAmAIAAGRycy9k&#10;b3ducmV2LnhtbFBLBQYAAAAABAAEAPUAAACJAwAAAAA=&#10;" fillcolor="white [3201]" stroked="f" strokeweight=".5pt">
                  <v:textbox>
                    <w:txbxContent>
                      <w:p w:rsidR="00F10B28" w:rsidRPr="00055766" w:rsidRDefault="00F10B28" w:rsidP="00055766">
                        <w:pPr>
                          <w:pStyle w:val="a3"/>
                          <w:ind w:left="0"/>
                          <w:jc w:val="both"/>
                          <w:rPr>
                            <w:sz w:val="21"/>
                            <w:szCs w:val="21"/>
                          </w:rPr>
                        </w:pPr>
                        <w:r w:rsidRPr="00055766">
                          <w:rPr>
                            <w:rFonts w:hint="eastAsia"/>
                            <w:sz w:val="21"/>
                            <w:szCs w:val="21"/>
                          </w:rPr>
                          <w:t>107</w:t>
                        </w:r>
                        <w:r w:rsidRPr="00055766">
                          <w:rPr>
                            <w:rFonts w:hint="eastAsia"/>
                            <w:sz w:val="21"/>
                            <w:szCs w:val="21"/>
                          </w:rPr>
                          <w:t>年</w:t>
                        </w:r>
                        <w:r w:rsidRPr="00055766">
                          <w:rPr>
                            <w:rFonts w:hint="eastAsia"/>
                            <w:sz w:val="21"/>
                            <w:szCs w:val="21"/>
                          </w:rPr>
                          <w:t>8</w:t>
                        </w:r>
                        <w:r w:rsidRPr="00055766">
                          <w:rPr>
                            <w:rFonts w:hint="eastAsia"/>
                            <w:sz w:val="21"/>
                            <w:szCs w:val="21"/>
                          </w:rPr>
                          <w:t>月</w:t>
                        </w:r>
                        <w:r w:rsidRPr="00055766">
                          <w:rPr>
                            <w:rFonts w:hint="eastAsia"/>
                            <w:sz w:val="21"/>
                            <w:szCs w:val="21"/>
                          </w:rPr>
                          <w:t>30</w:t>
                        </w:r>
                        <w:r w:rsidRPr="00055766">
                          <w:rPr>
                            <w:rFonts w:hint="eastAsia"/>
                            <w:sz w:val="21"/>
                            <w:szCs w:val="21"/>
                          </w:rPr>
                          <w:t>日監察委員赴泰國清邁孟安村聖心中學訪視僑教工作現況及與清萊地區校長座談</w:t>
                        </w:r>
                      </w:p>
                    </w:txbxContent>
                  </v:textbox>
                </v:shape>
                <w10:wrap type="square"/>
              </v:group>
            </w:pict>
          </mc:Fallback>
        </mc:AlternateContent>
      </w:r>
      <w:r w:rsidR="00471F02" w:rsidRPr="0035051A">
        <w:rPr>
          <w:rFonts w:hint="eastAsia"/>
        </w:rPr>
        <w:t>泰北地區由民間籌資興建之「泰北義民文史館</w:t>
      </w:r>
      <w:r w:rsidR="00471F02" w:rsidRPr="00D67C16">
        <w:rPr>
          <w:rFonts w:hint="eastAsia"/>
          <w:spacing w:val="-30"/>
        </w:rPr>
        <w:t>」</w:t>
      </w:r>
      <w:r w:rsidR="00471F02" w:rsidRPr="0035051A">
        <w:rPr>
          <w:rFonts w:hint="eastAsia"/>
        </w:rPr>
        <w:t>，館內除供奉泰北烈士靈位，亦掛有我國國旗及展示前國軍史跡。惟該館文史資料及相關硬體等尚欠完備，國防部應本於權責，考量挹注必要資源並表達政府關懷，以告慰海外國軍英靈，並善盡維護歷史軍事文化性資產之保存工作。</w:t>
      </w:r>
    </w:p>
    <w:p w:rsidR="00471F02" w:rsidRPr="0035051A" w:rsidRDefault="00471F02" w:rsidP="00EC469F">
      <w:pPr>
        <w:pStyle w:val="1---"/>
        <w:ind w:firstLine="480"/>
        <w:rPr>
          <w:szCs w:val="24"/>
        </w:rPr>
      </w:pPr>
      <w:r w:rsidRPr="0035051A">
        <w:lastRenderedPageBreak/>
        <w:t>依據本案調查意見</w:t>
      </w:r>
      <w:r w:rsidR="0059019F" w:rsidRPr="0059019F">
        <w:rPr>
          <w:rFonts w:hint="eastAsia"/>
          <w:sz w:val="4"/>
          <w:lang w:eastAsia="zh-TW"/>
        </w:rPr>
        <w:t xml:space="preserve"> </w:t>
      </w:r>
      <w:r w:rsidRPr="0035051A">
        <w:rPr>
          <w:rStyle w:val="aff3"/>
        </w:rPr>
        <w:footnoteReference w:id="71"/>
      </w:r>
      <w:r w:rsidRPr="0035051A">
        <w:t>，監察院</w:t>
      </w:r>
      <w:r w:rsidRPr="0035051A">
        <w:rPr>
          <w:rFonts w:hint="eastAsia"/>
        </w:rPr>
        <w:t>函請行政院督同所屬及國防部切實檢討改進見復。</w:t>
      </w:r>
    </w:p>
    <w:p w:rsidR="00471F02" w:rsidRPr="0035051A" w:rsidRDefault="00471F02" w:rsidP="003E50FF">
      <w:pPr>
        <w:pStyle w:val="afff9"/>
        <w:spacing w:before="252" w:after="252"/>
      </w:pPr>
      <w:r w:rsidRPr="0035051A">
        <w:t>政府機關改善情形</w:t>
      </w:r>
    </w:p>
    <w:p w:rsidR="00471F02" w:rsidRPr="0035051A" w:rsidRDefault="00B83612" w:rsidP="00CB024B">
      <w:pPr>
        <w:pStyle w:val="15"/>
      </w:pPr>
      <w:r>
        <w:rPr>
          <w:rFonts w:hint="eastAsia"/>
          <w:lang w:eastAsia="zh-TW"/>
        </w:rPr>
        <w:t>1</w:t>
      </w:r>
      <w:r>
        <w:rPr>
          <w:rFonts w:hint="eastAsia"/>
        </w:rPr>
        <w:t>、</w:t>
      </w:r>
      <w:r w:rsidR="00471F02" w:rsidRPr="0035051A">
        <w:rPr>
          <w:rFonts w:hint="eastAsia"/>
        </w:rPr>
        <w:t>泰北地區前國軍及其後裔陳情部分，國防部規劃另案呈請行政院修頒法令規定，以展現政府關懷照顧早年為國犧牲奉獻國軍袍遺族之德意</w:t>
      </w:r>
      <w:r w:rsidR="00471F02" w:rsidRPr="0035051A">
        <w:t>。</w:t>
      </w:r>
    </w:p>
    <w:p w:rsidR="00471F02" w:rsidRPr="0035051A" w:rsidRDefault="00B83612" w:rsidP="00596F1C">
      <w:pPr>
        <w:pStyle w:val="15"/>
        <w:jc w:val="distribute"/>
      </w:pPr>
      <w:r>
        <w:rPr>
          <w:rFonts w:hint="eastAsia"/>
          <w:lang w:eastAsia="zh-TW"/>
        </w:rPr>
        <w:t>2</w:t>
      </w:r>
      <w:r>
        <w:rPr>
          <w:rFonts w:hint="eastAsia"/>
        </w:rPr>
        <w:t>、</w:t>
      </w:r>
      <w:r w:rsidR="00471F02" w:rsidRPr="0035051A">
        <w:rPr>
          <w:rFonts w:hint="eastAsia"/>
        </w:rPr>
        <w:t>「泰北義民文史館」相關文史保存及經費部分，擬比照印度蘭伽公墓編列每年維護經費，由國防部成立專案小組，評估挹注泰北義民文史館各項經費之可行性；國防部持續</w:t>
      </w:r>
      <w:r w:rsidR="00471F02" w:rsidRPr="00596F1C">
        <w:rPr>
          <w:rFonts w:hint="eastAsia"/>
          <w:spacing w:val="-2"/>
        </w:rPr>
        <w:t>蒐整滇緬及泰北文史資料，將透過外交途徑轉交該館運</w:t>
      </w:r>
      <w:r w:rsidR="00471F02" w:rsidRPr="00596F1C">
        <w:rPr>
          <w:rFonts w:hint="eastAsia"/>
          <w:spacing w:val="-6"/>
        </w:rPr>
        <w:t>用</w:t>
      </w:r>
      <w:r w:rsidR="00471F02" w:rsidRPr="00596F1C">
        <w:rPr>
          <w:rFonts w:hint="eastAsia"/>
          <w:spacing w:val="-2"/>
        </w:rPr>
        <w:t>。</w:t>
      </w:r>
    </w:p>
    <w:p w:rsidR="00471F02" w:rsidRPr="0035051A" w:rsidRDefault="00B83612" w:rsidP="00CB024B">
      <w:pPr>
        <w:pStyle w:val="15"/>
      </w:pPr>
      <w:r>
        <w:rPr>
          <w:rFonts w:hint="eastAsia"/>
          <w:lang w:eastAsia="zh-TW"/>
        </w:rPr>
        <w:t>3</w:t>
      </w:r>
      <w:r>
        <w:rPr>
          <w:rFonts w:hint="eastAsia"/>
        </w:rPr>
        <w:t>、</w:t>
      </w:r>
      <w:r w:rsidR="00471F02" w:rsidRPr="0035051A">
        <w:rPr>
          <w:rFonts w:hint="eastAsia"/>
        </w:rPr>
        <w:t>僑務委員會於</w:t>
      </w:r>
      <w:r w:rsidR="00471F02" w:rsidRPr="0035051A">
        <w:rPr>
          <w:rFonts w:hint="eastAsia"/>
        </w:rPr>
        <w:t>108</w:t>
      </w:r>
      <w:r w:rsidR="00471F02" w:rsidRPr="0035051A">
        <w:rPr>
          <w:rFonts w:hint="eastAsia"/>
        </w:rPr>
        <w:t>年首度規劃邀請泰北自治村村長組團來臺參訪，以建構及強化泰北基層華人村與臺灣之連結關係，擴增當地僑務人脈。</w:t>
      </w:r>
    </w:p>
    <w:p w:rsidR="00471F02" w:rsidRPr="0035051A" w:rsidRDefault="00B83612" w:rsidP="00CB024B">
      <w:pPr>
        <w:pStyle w:val="15"/>
      </w:pPr>
      <w:r>
        <w:rPr>
          <w:rFonts w:hint="eastAsia"/>
          <w:lang w:eastAsia="zh-TW"/>
        </w:rPr>
        <w:t>4</w:t>
      </w:r>
      <w:r>
        <w:rPr>
          <w:rFonts w:hint="eastAsia"/>
        </w:rPr>
        <w:t>、</w:t>
      </w:r>
      <w:r w:rsidR="00471F02" w:rsidRPr="0035051A">
        <w:rPr>
          <w:rFonts w:hint="eastAsia"/>
        </w:rPr>
        <w:t>教育部已核定補助</w:t>
      </w:r>
      <w:r w:rsidR="00471F02" w:rsidRPr="0035051A">
        <w:rPr>
          <w:rFonts w:hint="eastAsia"/>
        </w:rPr>
        <w:t>8</w:t>
      </w:r>
      <w:r w:rsidR="00471F02" w:rsidRPr="0035051A">
        <w:rPr>
          <w:rFonts w:hint="eastAsia"/>
        </w:rPr>
        <w:t>名合格儲備教師赴泰北僑校任教。</w:t>
      </w:r>
    </w:p>
    <w:p w:rsidR="00471F02" w:rsidRDefault="00B83612" w:rsidP="00CB024B">
      <w:pPr>
        <w:pStyle w:val="15"/>
        <w:rPr>
          <w:lang w:eastAsia="zh-TW"/>
        </w:rPr>
      </w:pPr>
      <w:r>
        <w:rPr>
          <w:rFonts w:hint="eastAsia"/>
          <w:lang w:eastAsia="zh-TW"/>
        </w:rPr>
        <w:t>5</w:t>
      </w:r>
      <w:r>
        <w:rPr>
          <w:rFonts w:hint="eastAsia"/>
        </w:rPr>
        <w:t>、</w:t>
      </w:r>
      <w:r w:rsidR="00471F02" w:rsidRPr="0035051A">
        <w:rPr>
          <w:rFonts w:hint="eastAsia"/>
        </w:rPr>
        <w:t>僑務委員會於</w:t>
      </w:r>
      <w:r w:rsidR="00471F02" w:rsidRPr="0035051A">
        <w:rPr>
          <w:rFonts w:hint="eastAsia"/>
        </w:rPr>
        <w:t>107</w:t>
      </w:r>
      <w:r w:rsidR="00471F02" w:rsidRPr="0035051A">
        <w:rPr>
          <w:rFonts w:hint="eastAsia"/>
        </w:rPr>
        <w:t>年</w:t>
      </w:r>
      <w:r w:rsidR="00471F02" w:rsidRPr="0035051A">
        <w:rPr>
          <w:rFonts w:hint="eastAsia"/>
        </w:rPr>
        <w:t>12</w:t>
      </w:r>
      <w:r w:rsidR="00471F02" w:rsidRPr="0035051A">
        <w:rPr>
          <w:rFonts w:hint="eastAsia"/>
        </w:rPr>
        <w:t>月</w:t>
      </w:r>
      <w:r w:rsidR="00471F02" w:rsidRPr="0035051A">
        <w:rPr>
          <w:rFonts w:hint="eastAsia"/>
        </w:rPr>
        <w:t>21</w:t>
      </w:r>
      <w:r w:rsidR="00471F02" w:rsidRPr="0035051A">
        <w:rPr>
          <w:rFonts w:hint="eastAsia"/>
        </w:rPr>
        <w:t>日修正發布「鼓勵泰緬僑民學校聘用畢業僑生擔任教師經費補助要點</w:t>
      </w:r>
      <w:r w:rsidR="00471F02" w:rsidRPr="00D67C16">
        <w:rPr>
          <w:rFonts w:hint="eastAsia"/>
          <w:spacing w:val="-30"/>
        </w:rPr>
        <w:t>」</w:t>
      </w:r>
      <w:r w:rsidR="00471F02" w:rsidRPr="0035051A">
        <w:rPr>
          <w:rFonts w:hint="eastAsia"/>
        </w:rPr>
        <w:t>，適用地區擴大至泰國僑生，並將泰緬僑校簡易師範班畢業生亦納入補助對象，期能增加青年人才未來擔任僑校教師之誘因，逐步提供僑校穩定、長期之教師來源。</w:t>
      </w:r>
    </w:p>
    <w:p w:rsidR="00596F1C" w:rsidRDefault="00596F1C" w:rsidP="00CB024B">
      <w:pPr>
        <w:pStyle w:val="15"/>
        <w:rPr>
          <w:lang w:eastAsia="zh-TW"/>
        </w:rPr>
      </w:pPr>
    </w:p>
    <w:p w:rsidR="00596F1C" w:rsidRPr="0035051A" w:rsidRDefault="00596F1C" w:rsidP="00CB024B">
      <w:pPr>
        <w:pStyle w:val="15"/>
        <w:rPr>
          <w:lang w:eastAsia="zh-TW"/>
        </w:rPr>
      </w:pPr>
    </w:p>
    <w:p w:rsidR="00471F02" w:rsidRPr="0035051A" w:rsidRDefault="00AD11FE" w:rsidP="00596F1C">
      <w:pPr>
        <w:pStyle w:val="1--16"/>
      </w:pPr>
      <w:bookmarkStart w:id="100" w:name="_Toc38638836"/>
      <w:r>
        <w:rPr>
          <w:rFonts w:ascii="新細明體" w:hAnsi="新細明體" w:hint="eastAsia"/>
        </w:rPr>
        <w:lastRenderedPageBreak/>
        <w:t>※</w:t>
      </w:r>
      <w:r w:rsidR="00471F02" w:rsidRPr="0035051A">
        <w:rPr>
          <w:rFonts w:hint="eastAsia"/>
        </w:rPr>
        <w:t>評析</w:t>
      </w:r>
      <w:bookmarkEnd w:id="100"/>
    </w:p>
    <w:p w:rsidR="00471F02" w:rsidRPr="0035051A" w:rsidRDefault="00471F02" w:rsidP="00EC469F">
      <w:pPr>
        <w:pStyle w:val="1---"/>
        <w:ind w:firstLine="480"/>
      </w:pPr>
      <w:r w:rsidRPr="0035051A">
        <w:t>聯合國人權事務委員會鼓勵各締約國盡力使每個人享有社會所擁有的寶貴文化資源，並特別關注最弱勢和被邊緣化的個人與團體，以確保每個人都切實享受到文化生活。</w:t>
      </w:r>
    </w:p>
    <w:p w:rsidR="00471F02" w:rsidRPr="0035051A" w:rsidRDefault="00471F02" w:rsidP="00EC469F">
      <w:pPr>
        <w:pStyle w:val="1---"/>
        <w:ind w:firstLine="480"/>
        <w:rPr>
          <w:lang w:eastAsia="zh-TW"/>
        </w:rPr>
      </w:pPr>
      <w:r w:rsidRPr="0035051A">
        <w:rPr>
          <w:rFonts w:hint="eastAsia"/>
        </w:rPr>
        <w:t>監察院</w:t>
      </w:r>
      <w:r w:rsidRPr="0035051A">
        <w:rPr>
          <w:rFonts w:hint="eastAsia"/>
        </w:rPr>
        <w:t>107</w:t>
      </w:r>
      <w:r w:rsidRPr="0035051A">
        <w:rPr>
          <w:rFonts w:hint="eastAsia"/>
        </w:rPr>
        <w:t>年調查涉及文化權案件計</w:t>
      </w:r>
      <w:r w:rsidRPr="0035051A">
        <w:t>10</w:t>
      </w:r>
      <w:r w:rsidRPr="0035051A">
        <w:rPr>
          <w:rFonts w:hint="eastAsia"/>
        </w:rPr>
        <w:t>案。案經</w:t>
      </w:r>
      <w:r w:rsidRPr="0035051A">
        <w:rPr>
          <w:rFonts w:hint="eastAsia"/>
          <w:lang w:eastAsia="zh-TW"/>
        </w:rPr>
        <w:t>監察院調查後，</w:t>
      </w:r>
      <w:r w:rsidRPr="0035051A">
        <w:rPr>
          <w:rFonts w:hint="eastAsia"/>
        </w:rPr>
        <w:t>已促成機關重視文化資產之維護，並提出各項改善措施</w:t>
      </w:r>
      <w:r w:rsidRPr="0035051A">
        <w:rPr>
          <w:rFonts w:hint="eastAsia"/>
          <w:lang w:eastAsia="zh-TW"/>
        </w:rPr>
        <w:t>。本章摘錄</w:t>
      </w:r>
      <w:r w:rsidRPr="0035051A">
        <w:rPr>
          <w:lang w:eastAsia="zh-TW"/>
        </w:rPr>
        <w:t>9</w:t>
      </w:r>
      <w:r w:rsidRPr="0035051A">
        <w:rPr>
          <w:rFonts w:hint="eastAsia"/>
          <w:lang w:eastAsia="zh-TW"/>
        </w:rPr>
        <w:t>件</w:t>
      </w:r>
      <w:r w:rsidRPr="0035051A">
        <w:rPr>
          <w:rFonts w:hint="eastAsia"/>
        </w:rPr>
        <w:t>由監察委員擇選與文化</w:t>
      </w:r>
      <w:r w:rsidRPr="0035051A">
        <w:rPr>
          <w:rFonts w:hint="eastAsia"/>
          <w:lang w:eastAsia="zh-TW"/>
        </w:rPr>
        <w:t>權相關的調查案，</w:t>
      </w:r>
      <w:r w:rsidRPr="0035051A">
        <w:rPr>
          <w:rFonts w:hint="eastAsia"/>
        </w:rPr>
        <w:t>供各界參閱</w:t>
      </w:r>
      <w:r w:rsidRPr="0035051A">
        <w:rPr>
          <w:rFonts w:hint="eastAsia"/>
          <w:lang w:eastAsia="zh-TW"/>
        </w:rPr>
        <w:t>。</w:t>
      </w:r>
    </w:p>
    <w:p w:rsidR="00471F02" w:rsidRPr="0035051A" w:rsidRDefault="00471F02" w:rsidP="00EC469F">
      <w:pPr>
        <w:pStyle w:val="1---"/>
        <w:ind w:firstLine="480"/>
      </w:pPr>
    </w:p>
    <w:p w:rsidR="00B83612" w:rsidRDefault="00B83612" w:rsidP="00471F02">
      <w:pPr>
        <w:widowControl/>
        <w:snapToGrid/>
        <w:sectPr w:rsidR="00B83612" w:rsidSect="002707AC">
          <w:headerReference w:type="default" r:id="rId33"/>
          <w:pgSz w:w="8392" w:h="11907" w:code="11"/>
          <w:pgMar w:top="1701" w:right="794" w:bottom="1134" w:left="964" w:header="624" w:footer="397" w:gutter="0"/>
          <w:cols w:space="425"/>
          <w:docGrid w:type="lines" w:linePitch="360" w:charSpace="4127"/>
        </w:sectPr>
      </w:pPr>
    </w:p>
    <w:p w:rsidR="00471F02" w:rsidRPr="0035051A" w:rsidRDefault="00471F02" w:rsidP="00596F1C">
      <w:pPr>
        <w:pStyle w:val="1--0"/>
        <w:spacing w:after="180"/>
      </w:pPr>
      <w:bookmarkStart w:id="101" w:name="_Toc38638837"/>
      <w:r w:rsidRPr="0035051A">
        <w:lastRenderedPageBreak/>
        <w:t>第</w:t>
      </w:r>
      <w:r w:rsidRPr="0035051A">
        <w:rPr>
          <w:rFonts w:hint="eastAsia"/>
        </w:rPr>
        <w:t>十</w:t>
      </w:r>
      <w:r w:rsidRPr="0035051A">
        <w:t>章</w:t>
      </w:r>
      <w:r w:rsidRPr="0035051A">
        <w:rPr>
          <w:rFonts w:ascii="細明體" w:eastAsia="細明體" w:hAnsi="細明體" w:cs="細明體" w:hint="eastAsia"/>
        </w:rPr>
        <w:t xml:space="preserve">　</w:t>
      </w:r>
      <w:r w:rsidRPr="0035051A">
        <w:rPr>
          <w:noProof/>
        </w:rPr>
        <mc:AlternateContent>
          <mc:Choice Requires="wps">
            <w:drawing>
              <wp:anchor distT="0" distB="0" distL="114300" distR="114300" simplePos="0" relativeHeight="252310528" behindDoc="0" locked="1" layoutInCell="1" allowOverlap="1" wp14:anchorId="1FF1642D" wp14:editId="0A9CCC59">
                <wp:simplePos x="0" y="0"/>
                <wp:positionH relativeFrom="column">
                  <wp:posOffset>7989570</wp:posOffset>
                </wp:positionH>
                <wp:positionV relativeFrom="paragraph">
                  <wp:posOffset>-773430</wp:posOffset>
                </wp:positionV>
                <wp:extent cx="635000" cy="317500"/>
                <wp:effectExtent l="0" t="0" r="0" b="0"/>
                <wp:wrapNone/>
                <wp:docPr id="197"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471F0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629.1pt;margin-top:-60.9pt;width:50pt;height:25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" stroked="f">
                <v:textbox>
                  <w:txbxContent>
                    <w:p w:rsidR="00F10B28" w:rsidRDefault="00F10B28" w:rsidP="00471F02">
                      <w:pPr>
                        <w:jc w:val="center"/>
                        <w:rPr>
                          <w:sz w:val="18"/>
                        </w:rPr>
                      </w:pPr>
                      <w:r>
                        <w:rPr>
                          <w:sz w:val="18"/>
                        </w:rPr>
                        <w:t>00</w:t>
                      </w:r>
                    </w:p>
                  </w:txbxContent>
                </v:textbox>
                <w10:anchorlock/>
              </v:shape>
            </w:pict>
          </mc:Fallback>
        </mc:AlternateContent>
      </w:r>
      <w:r w:rsidRPr="0035051A">
        <w:rPr>
          <w:noProof/>
        </w:rPr>
        <mc:AlternateContent>
          <mc:Choice Requires="wpg">
            <w:drawing>
              <wp:anchor distT="0" distB="0" distL="114300" distR="114300" simplePos="0" relativeHeight="252309504" behindDoc="0" locked="1" layoutInCell="0" allowOverlap="1" wp14:anchorId="3C581613" wp14:editId="1A53A308">
                <wp:simplePos x="0" y="0"/>
                <wp:positionH relativeFrom="column">
                  <wp:posOffset>-1941830</wp:posOffset>
                </wp:positionH>
                <wp:positionV relativeFrom="paragraph">
                  <wp:posOffset>-183515</wp:posOffset>
                </wp:positionV>
                <wp:extent cx="149225" cy="8839200"/>
                <wp:effectExtent l="0" t="0" r="3175" b="19050"/>
                <wp:wrapNone/>
                <wp:docPr id="198"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99"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201"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202"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2" style="position:absolute;left:0;text-align:left;margin-left:-152.9pt;margin-top:-14.45pt;width:11.75pt;height:696pt;z-index:252309504"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" o:allowincell="f">
                <v:line id="Line 13" o:spid="_x0000_s1073"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i6cMAAADcAAAADwAAAGRycy9kb3ducmV2LnhtbERPTWsCMRC9F/ofwhS81Wx7sN3VKLYg&#10;2FoPrgoeh82YLG4myybq9t+bQsHbPN7nTGa9a8SFulB7VvAyzEAQV17XbBTstovndxAhImtsPJOC&#10;Xwowmz4+TLDQ/sobupTRiBTCoUAFNsa2kDJUlhyGoW+JE3f0ncOYYGek7vCawl0jX7NsJB3WnBos&#10;tvRpqTqVZ6dg9bZs9oYP5c/XMXz4/Hsj18YqNXjq52MQkfp4F/+7lzrNz3P4eyZd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sYunDAAAA3AAAAA8AAAAAAAAAAAAA&#10;AAAAoQIAAGRycy9kb3ducmV2LnhtbFBLBQYAAAAABAAEAPkAAACRAwAAAAA=&#10;">
                  <v:stroke dashstyle="1 1"/>
                </v:line>
                <v:shape id="Text Box 14" o:spid="_x0000_s1074"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8fcUA&#10;AADcAAAADwAAAGRycy9kb3ducmV2LnhtbESPT2vCQBTE74LfYXlCb7pRSJHUVaxU+gcv0VA8PrLP&#10;JDT7Nuxuk/TbdwsFj8PM/IbZ7EbTip6cbywrWC4SEMSl1Q1XCorLcb4G4QOyxtYyKfghD7vtdLLB&#10;TNuBc+rPoRIRwj5DBXUIXSalL2sy6Be2I47ezTqDIUpXSe1wiHDTylWSPEqDDceFGjs61FR+nb+N&#10;gnf9KZ/TIsnL61W/vhxPabH6SJV6mI37JxCBxnAP/7fftIJI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x9xQAAANwAAAAPAAAAAAAAAAAAAAAAAJgCAABkcnMv&#10;ZG93bnJldi54bWxQSwUGAAAAAAQABAD1AAAAigMAAAAA&#10;" filled="f" stroked="f">
                  <v:stroke dashstyle="1 1"/>
                  <v:textbox inset="0,0,0,0">
                    <w:txbxContent>
                      <w:p w:rsidR="00F10B28" w:rsidRDefault="00F10B28" w:rsidP="00471F02">
                        <w:pPr>
                          <w:kinsoku w:val="0"/>
                          <w:wordWrap w:val="0"/>
                          <w:overflowPunct w:val="0"/>
                          <w:rPr>
                            <w:sz w:val="20"/>
                          </w:rPr>
                        </w:pPr>
                        <w:r>
                          <w:rPr>
                            <w:rFonts w:hint="eastAsia"/>
                            <w:sz w:val="20"/>
                          </w:rPr>
                          <w:t>裝</w:t>
                        </w:r>
                      </w:p>
                    </w:txbxContent>
                  </v:textbox>
                </v:shape>
                <v:shape id="Text Box 15" o:spid="_x0000_s1075"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5sUA&#10;AADcAAAADwAAAGRycy9kb3ducmV2LnhtbESPT2vCQBTE74LfYXlCb7prIEVSN6JS6R+8aEPJ8ZF9&#10;TYLZtyG71fTbdwsFj8PM/IZZb0bbiSsNvnWsYblQIIgrZ1quNRQfh/kKhA/IBjvHpOGHPGzy6WSN&#10;mXE3PtH1HGoRIewz1NCE0GdS+qohi37heuLofbnBYohyqKUZ8BbhtpOJUo/SYstxocGe9g1Vl/O3&#10;1fBmPuUuLdSpKkvz8nw4pkXynmr9MBu3TyACjeEe/m+/Gg2JW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5nmxQAAANwAAAAPAAAAAAAAAAAAAAAAAJgCAABkcnMv&#10;ZG93bnJldi54bWxQSwUGAAAAAAQABAD1AAAAigMAAAAA&#10;" filled="f" stroked="f">
                  <v:stroke dashstyle="1 1"/>
                  <v:textbox inset="0,0,0,0">
                    <w:txbxContent>
                      <w:p w:rsidR="00F10B28" w:rsidRDefault="00F10B28" w:rsidP="00471F02">
                        <w:pPr>
                          <w:kinsoku w:val="0"/>
                          <w:wordWrap w:val="0"/>
                          <w:overflowPunct w:val="0"/>
                          <w:rPr>
                            <w:sz w:val="20"/>
                          </w:rPr>
                        </w:pPr>
                        <w:r>
                          <w:rPr>
                            <w:rFonts w:hint="eastAsia"/>
                            <w:sz w:val="20"/>
                          </w:rPr>
                          <w:t>訂</w:t>
                        </w:r>
                      </w:p>
                    </w:txbxContent>
                  </v:textbox>
                </v:shape>
                <v:shape id="Text Box 16" o:spid="_x0000_s1076"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HkcQA&#10;AADcAAAADwAAAGRycy9kb3ducmV2LnhtbESPQWvCQBSE70L/w/IKveluA5ESXcWWSlV6UYN4fGSf&#10;SWj2bchuNf57VxA8DjPzDTOd97YRZ+p87VjD+0iBIC6cqbnUkO+Xww8QPiAbbByThit5mM9eBlPM&#10;jLvwls67UIoIYZ+hhiqENpPSFxVZ9CPXEkfv5DqLIcqulKbDS4TbRiZKjaXFmuNChS19VVT87f6t&#10;hrU5yM80V9vieDQ/38vfNE82qdZvr/1iAiJQH57hR3tlNCQqgf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B5HEAAAA3AAAAA8AAAAAAAAAAAAAAAAAmAIAAGRycy9k&#10;b3ducmV2LnhtbFBLBQYAAAAABAAEAPUAAACJAwAAAAA=&#10;" filled="f" stroked="f">
                  <v:stroke dashstyle="1 1"/>
                  <v:textbox inset="0,0,0,0">
                    <w:txbxContent>
                      <w:p w:rsidR="00F10B28" w:rsidRDefault="00F10B28" w:rsidP="00471F02">
                        <w:pPr>
                          <w:kinsoku w:val="0"/>
                          <w:wordWrap w:val="0"/>
                          <w:overflowPunct w:val="0"/>
                          <w:rPr>
                            <w:sz w:val="20"/>
                          </w:rPr>
                        </w:pPr>
                        <w:r>
                          <w:rPr>
                            <w:rFonts w:hint="eastAsia"/>
                            <w:sz w:val="20"/>
                          </w:rPr>
                          <w:t>線</w:t>
                        </w:r>
                      </w:p>
                    </w:txbxContent>
                  </v:textbox>
                </v:shape>
                <w10:anchorlock/>
              </v:group>
            </w:pict>
          </mc:Fallback>
        </mc:AlternateContent>
      </w:r>
      <w:r w:rsidRPr="0035051A">
        <w:rPr>
          <w:noProof/>
        </w:rPr>
        <mc:AlternateContent>
          <mc:Choice Requires="wps">
            <w:drawing>
              <wp:anchor distT="0" distB="0" distL="114300" distR="114300" simplePos="0" relativeHeight="252308480" behindDoc="0" locked="1" layoutInCell="0" allowOverlap="1" wp14:anchorId="15A2325D" wp14:editId="0A72E611">
                <wp:simplePos x="0" y="0"/>
                <wp:positionH relativeFrom="column">
                  <wp:posOffset>-609600</wp:posOffset>
                </wp:positionH>
                <wp:positionV relativeFrom="page">
                  <wp:posOffset>443230</wp:posOffset>
                </wp:positionV>
                <wp:extent cx="636905" cy="396240"/>
                <wp:effectExtent l="9525" t="5080" r="10795" b="8255"/>
                <wp:wrapNone/>
                <wp:docPr id="203"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48pt;margin-top:34.9pt;width:50.15pt;height:31.2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" o:allowincell="f" filled="f">
                <v:textbox inset=".5mm,,.5mm">
                  <w:txbxContent>
                    <w:p w:rsidR="00F10B28" w:rsidRDefault="00F10B28" w:rsidP="00471F02">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rPr>
        <mc:AlternateContent>
          <mc:Choice Requires="wps">
            <w:drawing>
              <wp:anchor distT="0" distB="0" distL="114300" distR="114300" simplePos="0" relativeHeight="252307456" behindDoc="0" locked="1" layoutInCell="0" allowOverlap="1" wp14:anchorId="74F0CA34" wp14:editId="548A174A">
                <wp:simplePos x="0" y="0"/>
                <wp:positionH relativeFrom="column">
                  <wp:posOffset>-609600</wp:posOffset>
                </wp:positionH>
                <wp:positionV relativeFrom="page">
                  <wp:posOffset>442595</wp:posOffset>
                </wp:positionV>
                <wp:extent cx="636905" cy="396240"/>
                <wp:effectExtent l="9525" t="13970" r="10795" b="8890"/>
                <wp:wrapNone/>
                <wp:docPr id="20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48pt;margin-top:34.85pt;width:50.15pt;height:31.2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" o:allowincell="f" filled="f">
                <v:textbox inset=".5mm,,.5mm">
                  <w:txbxContent>
                    <w:p w:rsidR="00F10B28" w:rsidRDefault="00F10B28" w:rsidP="00471F02">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rPr>
        <mc:AlternateContent>
          <mc:Choice Requires="wps">
            <w:drawing>
              <wp:anchor distT="0" distB="0" distL="114300" distR="114300" simplePos="0" relativeHeight="252306432" behindDoc="0" locked="1" layoutInCell="0" allowOverlap="1" wp14:anchorId="50AC4906" wp14:editId="7C7A4E88">
                <wp:simplePos x="0" y="0"/>
                <wp:positionH relativeFrom="column">
                  <wp:posOffset>2819400</wp:posOffset>
                </wp:positionH>
                <wp:positionV relativeFrom="page">
                  <wp:posOffset>443230</wp:posOffset>
                </wp:positionV>
                <wp:extent cx="1440180" cy="360045"/>
                <wp:effectExtent l="9525" t="5080" r="7620" b="6350"/>
                <wp:wrapNone/>
                <wp:docPr id="205"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22pt;margin-top:34.9pt;width:113.4pt;height:28.35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BnCEu9&#10;SQIAAGcEAAAOAAAAAAAAAAAAAAAAAC4CAABkcnMvZTJvRG9jLnhtbFBLAQItABQABgAIAAAAIQBN&#10;wwQv3gAAAAoBAAAPAAAAAAAAAAAAAAAAAKMEAABkcnMvZG93bnJldi54bWxQSwUGAAAAAAQABADz&#10;AAAArgUAAAAA&#10;" o:allowincell="f">
                <v:textbox>
                  <w:txbxContent>
                    <w:p w:rsidR="00F10B28" w:rsidRDefault="00F10B28" w:rsidP="00471F02">
                      <w:r>
                        <w:rPr>
                          <w:rFonts w:hint="eastAsia"/>
                        </w:rPr>
                        <w:t>院長王○○</w:t>
                      </w:r>
                    </w:p>
                  </w:txbxContent>
                </v:textbox>
                <w10:wrap anchory="page"/>
                <w10:anchorlock/>
              </v:shape>
            </w:pict>
          </mc:Fallback>
        </mc:AlternateContent>
      </w:r>
      <w:r w:rsidRPr="0035051A">
        <w:rPr>
          <w:noProof/>
        </w:rPr>
        <mc:AlternateContent>
          <mc:Choice Requires="wps">
            <w:drawing>
              <wp:anchor distT="0" distB="0" distL="114300" distR="114300" simplePos="0" relativeHeight="252305408" behindDoc="0" locked="1" layoutInCell="0" allowOverlap="1" wp14:anchorId="7B23B210" wp14:editId="2372F6FE">
                <wp:simplePos x="0" y="0"/>
                <wp:positionH relativeFrom="column">
                  <wp:posOffset>1381125</wp:posOffset>
                </wp:positionH>
                <wp:positionV relativeFrom="page">
                  <wp:posOffset>443230</wp:posOffset>
                </wp:positionV>
                <wp:extent cx="1440180" cy="360045"/>
                <wp:effectExtent l="9525" t="5080" r="7620" b="6350"/>
                <wp:wrapNone/>
                <wp:docPr id="206"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08.75pt;margin-top:34.9pt;width:113.4pt;height:28.35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" o:allowincell="f">
                <v:textbox>
                  <w:txbxContent>
                    <w:p w:rsidR="00F10B28" w:rsidRDefault="00F10B28" w:rsidP="00471F02">
                      <w:pPr>
                        <w:rPr>
                          <w:rFonts w:ascii="標楷體"/>
                        </w:rPr>
                      </w:pPr>
                      <w:r>
                        <w:rPr>
                          <w:rFonts w:ascii="標楷體" w:hint="eastAsia"/>
                        </w:rPr>
                        <w:t>函；函</w:t>
                      </w:r>
                    </w:p>
                  </w:txbxContent>
                </v:textbox>
                <w10:wrap anchory="page"/>
                <w10:anchorlock/>
              </v:shape>
            </w:pict>
          </mc:Fallback>
        </mc:AlternateContent>
      </w:r>
      <w:r w:rsidRPr="0035051A">
        <w:t>教育權</w:t>
      </w:r>
      <w:bookmarkEnd w:id="101"/>
    </w:p>
    <w:p w:rsidR="00471F02" w:rsidRPr="0035051A" w:rsidRDefault="00471F02" w:rsidP="00EC469F">
      <w:pPr>
        <w:pStyle w:val="1---"/>
        <w:ind w:firstLine="480"/>
      </w:pPr>
      <w:r w:rsidRPr="0035051A">
        <w:rPr>
          <w:kern w:val="0"/>
        </w:rPr>
        <w:t>受教育本身就是一項人權，也是實現其他人權不可或缺的手段。</w:t>
      </w:r>
      <w:r w:rsidRPr="0035051A">
        <w:rPr>
          <w:rFonts w:hint="eastAsia"/>
          <w:kern w:val="0"/>
        </w:rPr>
        <w:t>事實上，</w:t>
      </w:r>
      <w:r w:rsidRPr="0035051A">
        <w:rPr>
          <w:kern w:val="0"/>
        </w:rPr>
        <w:t>教育是一個基本工具，在經濟上和在社會上處於邊緣地位的成人和兒童受了教育以後，就能夠脫離貧困，取得充分參與群體生活的</w:t>
      </w:r>
      <w:r w:rsidRPr="0035051A">
        <w:rPr>
          <w:spacing w:val="-4"/>
          <w:kern w:val="0"/>
        </w:rPr>
        <w:t>手段</w:t>
      </w:r>
      <w:r w:rsidRPr="0035051A">
        <w:rPr>
          <w:kern w:val="0"/>
        </w:rPr>
        <w:t>。</w:t>
      </w:r>
      <w:r w:rsidRPr="0035051A">
        <w:t>經濟社會文化權利國際公約第</w:t>
      </w:r>
      <w:r w:rsidRPr="0035051A">
        <w:t>13</w:t>
      </w:r>
      <w:r w:rsidRPr="0035051A">
        <w:t>條</w:t>
      </w:r>
      <w:r w:rsidRPr="0035051A">
        <w:rPr>
          <w:rFonts w:hint="eastAsia"/>
        </w:rPr>
        <w:t>揭示</w:t>
      </w:r>
      <w:r w:rsidRPr="0035051A">
        <w:t>人人有受教育之權，</w:t>
      </w:r>
      <w:r w:rsidRPr="0035051A">
        <w:rPr>
          <w:rFonts w:hint="eastAsia"/>
        </w:rPr>
        <w:t>並提及教育有</w:t>
      </w:r>
      <w:r w:rsidRPr="0035051A">
        <w:t>三方面</w:t>
      </w:r>
      <w:r w:rsidRPr="0035051A">
        <w:rPr>
          <w:rFonts w:hint="eastAsia"/>
        </w:rPr>
        <w:t>功用</w:t>
      </w:r>
      <w:r w:rsidRPr="00D67C16">
        <w:rPr>
          <w:spacing w:val="-30"/>
        </w:rPr>
        <w:t>：</w:t>
      </w:r>
      <w:r w:rsidRPr="0035051A">
        <w:t>（一）教育應發展人格的尊嚴意識，使人人均能參加自由社會積極貢獻</w:t>
      </w:r>
      <w:r w:rsidRPr="00D67C16">
        <w:rPr>
          <w:spacing w:val="-30"/>
        </w:rPr>
        <w:t>；</w:t>
      </w:r>
      <w:r w:rsidRPr="0035051A">
        <w:t>（二）促進各「族裔」與各民族、種族和宗教團體間之瞭解</w:t>
      </w:r>
      <w:r w:rsidRPr="00D67C16">
        <w:rPr>
          <w:spacing w:val="-30"/>
        </w:rPr>
        <w:t>；</w:t>
      </w:r>
      <w:r w:rsidRPr="0035051A">
        <w:t>（三）教育應鼓勵人格充分發展。</w:t>
      </w:r>
    </w:p>
    <w:p w:rsidR="00471F02" w:rsidRPr="0035051A" w:rsidRDefault="00471F02" w:rsidP="00EC469F">
      <w:pPr>
        <w:pStyle w:val="1---"/>
        <w:ind w:firstLine="480"/>
      </w:pPr>
      <w:r w:rsidRPr="0035051A">
        <w:t>聯合國人權事務委員會於</w:t>
      </w:r>
      <w:r w:rsidRPr="0035051A">
        <w:t>1999</w:t>
      </w:r>
      <w:r w:rsidRPr="0035051A">
        <w:t>年針對初等教育行動計畫（經濟社會文化權利國際公約第</w:t>
      </w:r>
      <w:r w:rsidRPr="0035051A">
        <w:t>14</w:t>
      </w:r>
      <w:r w:rsidRPr="0035051A">
        <w:t>條）提出第</w:t>
      </w:r>
      <w:r w:rsidRPr="0035051A">
        <w:t>11</w:t>
      </w:r>
      <w:r w:rsidRPr="0035051A">
        <w:t>號一般性意見，其後又針對受教育的權利（經濟社會文化權利國際公約第</w:t>
      </w:r>
      <w:r w:rsidRPr="0035051A">
        <w:t>13</w:t>
      </w:r>
      <w:r w:rsidRPr="0035051A">
        <w:t>條）提出第</w:t>
      </w:r>
      <w:r w:rsidRPr="0035051A">
        <w:t>13</w:t>
      </w:r>
      <w:r w:rsidRPr="0035051A">
        <w:t>號一般性意見。第</w:t>
      </w:r>
      <w:r w:rsidRPr="0035051A">
        <w:t>13</w:t>
      </w:r>
      <w:r w:rsidRPr="0035051A">
        <w:t>號一般性意見開宗明義指出，受教育本身就是一項人權，也是實現其他人權不可或缺的手段。作為一項增長才能的權利，教育是一個基本工具，在經濟和在社會上處於邊緣地位的成人和兒童受了教育以後，就能夠脫離貧困，取得充分參與群體生活的手段。教育具有重大的作用，能使婦女增長才能，保護兒童不致被剝削而從事危險工作或受到性剝削，能夠增進人權與民主，保護環境並控制人口增長。人們日益確認，教育是各國所能作的最佳投資。但是，教育的重要性並不只限於實用的層面，有一顆受過良好教育，能夠自由廣泛思考且活躍的心靈，是人生在世的樂事。</w:t>
      </w:r>
    </w:p>
    <w:p w:rsidR="00471F02" w:rsidRPr="0035051A" w:rsidRDefault="00471F02" w:rsidP="00EC469F">
      <w:pPr>
        <w:pStyle w:val="1---"/>
        <w:ind w:firstLine="480"/>
      </w:pPr>
      <w:r w:rsidRPr="0035051A">
        <w:t>此外，對於「受教育的權利」應視締約國的國情而定，但</w:t>
      </w:r>
      <w:r w:rsidRPr="0035051A">
        <w:lastRenderedPageBreak/>
        <w:t>採取各種形式的各級教育應該展現下列基本特徵：</w:t>
      </w:r>
    </w:p>
    <w:p w:rsidR="006574D4" w:rsidRDefault="00471F02" w:rsidP="006574D4">
      <w:pPr>
        <w:pStyle w:val="15"/>
        <w:ind w:leftChars="10" w:left="264" w:hangingChars="100" w:hanging="240"/>
        <w:rPr>
          <w:lang w:eastAsia="zh-TW"/>
        </w:rPr>
      </w:pPr>
      <w:r w:rsidRPr="0035051A">
        <w:t>1.</w:t>
      </w:r>
      <w:r w:rsidRPr="0035051A">
        <w:tab/>
      </w:r>
      <w:r w:rsidRPr="0035051A">
        <w:t>可提供性：締約國應在管轄範圍內設置足夠且能完善運作的教育機構和方案。這些教育機構和方案需要什麼配備才能運作取決於許多因素，包括需要建築物或其他遮風避雨的設施、男女衛生設備、教學材料等。另有些機構和方案也需要圖書館、電腦設備和資訊技術等設施。</w:t>
      </w:r>
    </w:p>
    <w:p w:rsidR="00471F02" w:rsidRPr="0035051A" w:rsidRDefault="00471F02" w:rsidP="006574D4">
      <w:pPr>
        <w:pStyle w:val="15"/>
        <w:ind w:leftChars="10" w:left="264" w:hangingChars="100" w:hanging="240"/>
      </w:pPr>
      <w:r w:rsidRPr="0035051A">
        <w:t>2.</w:t>
      </w:r>
      <w:r w:rsidRPr="0035051A">
        <w:tab/>
      </w:r>
      <w:r w:rsidRPr="0035051A">
        <w:t>易取得性：在締約國管轄範圍內，人人都應利用教育機構和方案，不受任何歧視。此包含了三個相關因素：</w:t>
      </w:r>
    </w:p>
    <w:p w:rsidR="006574D4" w:rsidRDefault="00471F02" w:rsidP="006574D4">
      <w:pPr>
        <w:pStyle w:val="1---"/>
        <w:ind w:leftChars="50" w:left="720" w:hangingChars="250" w:hanging="600"/>
        <w:rPr>
          <w:lang w:eastAsia="zh-TW"/>
        </w:rPr>
      </w:pPr>
      <w:r w:rsidRPr="0035051A">
        <w:t>（</w:t>
      </w:r>
      <w:r w:rsidRPr="0035051A">
        <w:t>1</w:t>
      </w:r>
      <w:r w:rsidRPr="0035051A">
        <w:t>）不歧視：人人必須受教育，尤其易受害團體的成員。應在法律上明文規定並確實執行，不得援引受到禁止的任何理由歧視任何人。</w:t>
      </w:r>
    </w:p>
    <w:p w:rsidR="006574D4" w:rsidRDefault="00471F02" w:rsidP="006574D4">
      <w:pPr>
        <w:pStyle w:val="1---"/>
        <w:ind w:leftChars="50" w:left="720" w:hangingChars="250" w:hanging="600"/>
        <w:rPr>
          <w:lang w:eastAsia="zh-TW"/>
        </w:rPr>
      </w:pPr>
      <w:r w:rsidRPr="0035051A">
        <w:t>（</w:t>
      </w:r>
      <w:r w:rsidRPr="0035051A">
        <w:t>2</w:t>
      </w:r>
      <w:r w:rsidRPr="0035051A">
        <w:t>）實際易取得性：教育必須在安全的物質環境中進行，學生可在一些堪稱便利的地點上學（例如鄰里單位的學校）或透過現代技術設備接受教育（例如收看「遠距教學」節目</w:t>
      </w:r>
      <w:r w:rsidRPr="00D67C16">
        <w:rPr>
          <w:spacing w:val="-30"/>
        </w:rPr>
        <w:t>）</w:t>
      </w:r>
      <w:r w:rsidRPr="0035051A">
        <w:t>。</w:t>
      </w:r>
    </w:p>
    <w:p w:rsidR="00471F02" w:rsidRPr="0035051A" w:rsidRDefault="00471F02" w:rsidP="006574D4">
      <w:pPr>
        <w:pStyle w:val="1---"/>
        <w:ind w:leftChars="50" w:left="720" w:hangingChars="250" w:hanging="600"/>
      </w:pPr>
      <w:r w:rsidRPr="0035051A">
        <w:t>（</w:t>
      </w:r>
      <w:r w:rsidRPr="0035051A">
        <w:t>3</w:t>
      </w:r>
      <w:r w:rsidRPr="0035051A">
        <w:t>）經濟上的易取得性：教育費用必須人人負擔得起。初等教育應「免費普及全民</w:t>
      </w:r>
      <w:r w:rsidRPr="00D67C16">
        <w:rPr>
          <w:spacing w:val="-30"/>
        </w:rPr>
        <w:t>」</w:t>
      </w:r>
      <w:r w:rsidRPr="0035051A">
        <w:t>，締約國對中等教育和高等教育要逐漸做到免費。</w:t>
      </w:r>
    </w:p>
    <w:p w:rsidR="00471F02" w:rsidRPr="0035051A" w:rsidRDefault="00471F02" w:rsidP="006574D4">
      <w:pPr>
        <w:pStyle w:val="1---"/>
        <w:ind w:leftChars="10" w:left="264" w:hangingChars="100" w:hanging="240"/>
      </w:pPr>
      <w:r w:rsidRPr="0035051A">
        <w:t>3.</w:t>
      </w:r>
      <w:r w:rsidRPr="0035051A">
        <w:tab/>
      </w:r>
      <w:r w:rsidRPr="0035051A">
        <w:t>可接受性：教育的形式和實質內容，包括課程和教學方法，必須得到學生的接受（例如適切、文化上合適和優質；在適當情況下，也應該得到學生家長的接受</w:t>
      </w:r>
      <w:r w:rsidRPr="00D67C16">
        <w:rPr>
          <w:spacing w:val="-30"/>
        </w:rPr>
        <w:t>）</w:t>
      </w:r>
      <w:r w:rsidRPr="0035051A">
        <w:t>。這一點不得違反經濟社會文化權利國際公約第</w:t>
      </w:r>
      <w:r w:rsidRPr="0035051A">
        <w:t>13</w:t>
      </w:r>
      <w:r w:rsidRPr="0035051A">
        <w:t>條第</w:t>
      </w:r>
      <w:r w:rsidRPr="0035051A">
        <w:t>1</w:t>
      </w:r>
      <w:r w:rsidRPr="0035051A">
        <w:t>項規定的教育目標和同條第</w:t>
      </w:r>
      <w:r w:rsidRPr="0035051A">
        <w:t>3</w:t>
      </w:r>
      <w:r w:rsidRPr="0035051A">
        <w:t>項及第</w:t>
      </w:r>
      <w:r w:rsidRPr="0035051A">
        <w:t>4</w:t>
      </w:r>
      <w:r w:rsidRPr="0035051A">
        <w:t>項規定之締約國批准的最低教育標準。</w:t>
      </w:r>
    </w:p>
    <w:p w:rsidR="00471F02" w:rsidRPr="0035051A" w:rsidRDefault="00471F02" w:rsidP="00780221">
      <w:pPr>
        <w:pStyle w:val="1---"/>
        <w:ind w:leftChars="10" w:left="264" w:hangingChars="100" w:hanging="240"/>
        <w:jc w:val="distribute"/>
      </w:pPr>
      <w:r w:rsidRPr="0035051A">
        <w:t>4.</w:t>
      </w:r>
      <w:r w:rsidRPr="0035051A">
        <w:tab/>
      </w:r>
      <w:r w:rsidRPr="0035051A">
        <w:t>可調適性：教育必須靈活，能夠針對變動中的社會和群體需</w:t>
      </w:r>
      <w:r w:rsidRPr="00780221">
        <w:rPr>
          <w:spacing w:val="-4"/>
        </w:rPr>
        <w:t>求而進行調適，使其符合各種社會和文化環境中的學生需</w:t>
      </w:r>
      <w:r w:rsidRPr="00780221">
        <w:rPr>
          <w:spacing w:val="-22"/>
        </w:rPr>
        <w:t>求</w:t>
      </w:r>
      <w:r w:rsidRPr="00780221">
        <w:rPr>
          <w:spacing w:val="-4"/>
        </w:rPr>
        <w:t>。</w:t>
      </w:r>
    </w:p>
    <w:p w:rsidR="00471F02" w:rsidRPr="0035051A" w:rsidRDefault="00471F02" w:rsidP="00EC469F">
      <w:pPr>
        <w:pStyle w:val="1---"/>
        <w:ind w:firstLine="480"/>
      </w:pPr>
      <w:r w:rsidRPr="0035051A">
        <w:lastRenderedPageBreak/>
        <w:t>世界人權宣言第</w:t>
      </w:r>
      <w:r w:rsidRPr="0035051A">
        <w:t>26</w:t>
      </w:r>
      <w:r w:rsidRPr="0035051A">
        <w:t>條第</w:t>
      </w:r>
      <w:r w:rsidRPr="0035051A">
        <w:t>1</w:t>
      </w:r>
      <w:r w:rsidRPr="0035051A">
        <w:t>項揭示教育權乃「人人都有受教育的權利，教育應當免費，至少在初級和基本階段應如此。初級教育應屬義務性質。技術和職業教育應普遍設立。高等教育應根據成績而對一切人平等開放</w:t>
      </w:r>
      <w:r w:rsidRPr="00780221">
        <w:rPr>
          <w:spacing w:val="-32"/>
        </w:rPr>
        <w:t>。</w:t>
      </w:r>
      <w:r w:rsidRPr="0035051A">
        <w:t>」</w:t>
      </w:r>
      <w:r w:rsidRPr="0035051A">
        <w:rPr>
          <w:rFonts w:hint="eastAsia"/>
        </w:rPr>
        <w:t>是以，</w:t>
      </w:r>
      <w:r w:rsidRPr="0035051A">
        <w:t>經濟社會文化權利國際公約第</w:t>
      </w:r>
      <w:r w:rsidRPr="0035051A">
        <w:t>2</w:t>
      </w:r>
      <w:r w:rsidRPr="0035051A">
        <w:t>條第</w:t>
      </w:r>
      <w:r w:rsidRPr="0035051A">
        <w:t>2</w:t>
      </w:r>
      <w:r w:rsidRPr="0035051A">
        <w:t>項所體現的禁止歧視也適用於教育的所有方面。締約國必須密切監督教育－包括一切有關政策、機構、方案及經費編列等措施，矯正任何實質上的歧視。經濟社會文化權利國際公約第</w:t>
      </w:r>
      <w:r w:rsidRPr="0035051A">
        <w:t>13</w:t>
      </w:r>
      <w:r w:rsidRPr="0035051A">
        <w:t>條</w:t>
      </w:r>
      <w:r w:rsidRPr="0035051A">
        <w:rPr>
          <w:rFonts w:hint="eastAsia"/>
        </w:rPr>
        <w:t>更</w:t>
      </w:r>
      <w:r w:rsidRPr="0035051A">
        <w:t>明確指出：締約國確認人人有受教育之權。第</w:t>
      </w:r>
      <w:r w:rsidRPr="0035051A">
        <w:t>14</w:t>
      </w:r>
      <w:r w:rsidRPr="0035051A">
        <w:t>條則特別強調國家應對教育平等行使，並投入資源，以落實教育權之制度性保障。</w:t>
      </w:r>
    </w:p>
    <w:p w:rsidR="00471F02" w:rsidRPr="0035051A" w:rsidRDefault="00471F02" w:rsidP="00780221">
      <w:pPr>
        <w:pStyle w:val="1---"/>
        <w:ind w:firstLine="472"/>
        <w:rPr>
          <w:shd w:val="pct15" w:color="auto" w:fill="FFFFFF"/>
          <w:lang w:eastAsia="zh-TW"/>
        </w:rPr>
      </w:pPr>
      <w:r w:rsidRPr="00780221">
        <w:rPr>
          <w:spacing w:val="-2"/>
        </w:rPr>
        <w:t>第</w:t>
      </w:r>
      <w:r w:rsidRPr="00780221">
        <w:rPr>
          <w:spacing w:val="-2"/>
        </w:rPr>
        <w:t>11</w:t>
      </w:r>
      <w:r w:rsidRPr="00780221">
        <w:rPr>
          <w:spacing w:val="-2"/>
        </w:rPr>
        <w:t>號一般性意見指出，經濟社會文化權利國際公約第</w:t>
      </w:r>
      <w:r w:rsidRPr="00780221">
        <w:rPr>
          <w:spacing w:val="-2"/>
        </w:rPr>
        <w:t>13</w:t>
      </w:r>
      <w:r w:rsidRPr="0035051A">
        <w:t>條及第</w:t>
      </w:r>
      <w:r w:rsidRPr="0035051A">
        <w:t>14</w:t>
      </w:r>
      <w:r w:rsidRPr="0035051A">
        <w:t>條以及許多其他國際條約，如兒童權利公約和消除對婦女一切形式歧視公約中承認的受教權是極其重要的。它在許多方面也是一項公民與政治權利，因為教育有助於這些權利的完整和充分實現，故受教權與各種人權密不可分且相互依存。</w:t>
      </w:r>
    </w:p>
    <w:p w:rsidR="00471F02" w:rsidRPr="0035051A" w:rsidRDefault="00471F02" w:rsidP="00EC469F">
      <w:pPr>
        <w:pStyle w:val="1---"/>
        <w:ind w:firstLine="480"/>
      </w:pPr>
      <w:r w:rsidRPr="0035051A">
        <w:t>又為確保世界人權宣言第</w:t>
      </w:r>
      <w:r w:rsidRPr="0035051A">
        <w:t>26</w:t>
      </w:r>
      <w:r w:rsidRPr="0035051A">
        <w:t>條第</w:t>
      </w:r>
      <w:r w:rsidRPr="0035051A">
        <w:t>3</w:t>
      </w:r>
      <w:r w:rsidRPr="0035051A">
        <w:t>項所揭示的父母對其子女應受教育種類之優先選擇權，上開公約第</w:t>
      </w:r>
      <w:r w:rsidRPr="0035051A">
        <w:t>13</w:t>
      </w:r>
      <w:r w:rsidRPr="0035051A">
        <w:t>條第</w:t>
      </w:r>
      <w:r w:rsidRPr="0035051A">
        <w:t>3</w:t>
      </w:r>
      <w:r w:rsidRPr="0035051A">
        <w:t>項規定：「本公約締約國承允尊重父母或法定監護人為子女選擇符合國家所規定或認可最低教育標準之非公立學校，及確保子女接受符合其本人信仰之宗教及道德教育之自由。」</w:t>
      </w:r>
    </w:p>
    <w:p w:rsidR="00471F02" w:rsidRPr="0035051A" w:rsidRDefault="00471F02" w:rsidP="002C5742">
      <w:pPr>
        <w:pStyle w:val="1---"/>
        <w:ind w:firstLine="480"/>
      </w:pPr>
      <w:r w:rsidRPr="0035051A">
        <w:t>經濟社會文化權利國際公約第</w:t>
      </w:r>
      <w:r w:rsidRPr="0035051A">
        <w:t>14</w:t>
      </w:r>
      <w:r w:rsidRPr="0035051A">
        <w:t>條尚揭櫫教育方向包括：</w:t>
      </w:r>
      <w:r w:rsidR="002C5742" w:rsidRPr="002C5742">
        <w:rPr>
          <w:rFonts w:ascii="華康中明體" w:eastAsia="華康中明體" w:hint="eastAsia"/>
          <w:lang w:eastAsia="zh-TW"/>
        </w:rPr>
        <w:t>(</w:t>
      </w:r>
      <w:r w:rsidRPr="0035051A">
        <w:t>一</w:t>
      </w:r>
      <w:r w:rsidR="002C5742" w:rsidRPr="002C5742">
        <w:rPr>
          <w:rFonts w:ascii="華康中明體" w:eastAsia="華康中明體" w:hint="eastAsia"/>
          <w:lang w:eastAsia="zh-TW"/>
        </w:rPr>
        <w:t>)</w:t>
      </w:r>
      <w:r w:rsidRPr="0035051A">
        <w:t>確認權利平等行使，教育之目的在於人之自我實現，及承認多元文化間應相互尊重、寬容對待</w:t>
      </w:r>
      <w:r w:rsidRPr="00D67C16">
        <w:rPr>
          <w:spacing w:val="-30"/>
        </w:rPr>
        <w:t>。</w:t>
      </w:r>
      <w:r w:rsidR="002C5742" w:rsidRPr="002C5742">
        <w:rPr>
          <w:rFonts w:ascii="華康中明體" w:eastAsia="華康中明體" w:hint="eastAsia"/>
          <w:lang w:eastAsia="zh-TW"/>
        </w:rPr>
        <w:t>(</w:t>
      </w:r>
      <w:r w:rsidRPr="0035051A">
        <w:t>二</w:t>
      </w:r>
      <w:r w:rsidR="002C5742" w:rsidRPr="002C5742">
        <w:rPr>
          <w:rFonts w:ascii="華康中明體" w:eastAsia="華康中明體" w:hint="eastAsia"/>
          <w:lang w:eastAsia="zh-TW"/>
        </w:rPr>
        <w:t>)</w:t>
      </w:r>
      <w:r w:rsidRPr="0035051A">
        <w:t>國家於具體教育資源之給付，得忖度財政狀況逐步實行免費全階段教育，教育權之制度性保障應予落實</w:t>
      </w:r>
      <w:r w:rsidRPr="00D67C16">
        <w:rPr>
          <w:spacing w:val="-30"/>
        </w:rPr>
        <w:t>。</w:t>
      </w:r>
      <w:r w:rsidR="002C5742" w:rsidRPr="002C5742">
        <w:rPr>
          <w:rFonts w:ascii="華康中明體" w:eastAsia="華康中明體" w:hint="eastAsia"/>
          <w:lang w:eastAsia="zh-TW"/>
        </w:rPr>
        <w:t>(</w:t>
      </w:r>
      <w:r w:rsidRPr="0035051A">
        <w:t>三</w:t>
      </w:r>
      <w:r w:rsidR="002C5742" w:rsidRPr="002C5742">
        <w:rPr>
          <w:rFonts w:ascii="華康中明體" w:eastAsia="華康中明體" w:hint="eastAsia"/>
          <w:lang w:eastAsia="zh-TW"/>
        </w:rPr>
        <w:t>)</w:t>
      </w:r>
      <w:r w:rsidRPr="0035051A">
        <w:t>父母等之教育自由選擇權與其他</w:t>
      </w:r>
      <w:r w:rsidRPr="0035051A">
        <w:lastRenderedPageBreak/>
        <w:t>基本權之競合；及</w:t>
      </w:r>
      <w:r w:rsidR="002C5742" w:rsidRPr="002C5742">
        <w:rPr>
          <w:rFonts w:ascii="華康中明體" w:eastAsia="華康中明體" w:hint="eastAsia"/>
          <w:lang w:eastAsia="zh-TW"/>
        </w:rPr>
        <w:t>(</w:t>
      </w:r>
      <w:r w:rsidRPr="0035051A">
        <w:t>四</w:t>
      </w:r>
      <w:r w:rsidR="002C5742" w:rsidRPr="002C5742">
        <w:rPr>
          <w:rFonts w:ascii="華康中明體" w:eastAsia="華康中明體" w:hint="eastAsia"/>
          <w:lang w:eastAsia="zh-TW"/>
        </w:rPr>
        <w:t>)</w:t>
      </w:r>
      <w:r w:rsidRPr="0035051A">
        <w:t>教育機構等之受國家干涉程度應遵守該公約原則。</w:t>
      </w:r>
    </w:p>
    <w:p w:rsidR="00471F02" w:rsidRPr="0035051A" w:rsidRDefault="00471F02" w:rsidP="00EC469F">
      <w:pPr>
        <w:pStyle w:val="1---"/>
        <w:ind w:firstLine="480"/>
        <w:rPr>
          <w:shd w:val="pct15" w:color="auto" w:fill="FFFFFF"/>
        </w:rPr>
      </w:pPr>
      <w:r w:rsidRPr="0035051A">
        <w:rPr>
          <w:rFonts w:hint="eastAsia"/>
        </w:rPr>
        <w:t>經濟社會文化權利國際公約第</w:t>
      </w:r>
      <w:r w:rsidRPr="0035051A">
        <w:rPr>
          <w:rFonts w:hint="eastAsia"/>
        </w:rPr>
        <w:t>13</w:t>
      </w:r>
      <w:r w:rsidRPr="0035051A">
        <w:rPr>
          <w:rFonts w:hint="eastAsia"/>
        </w:rPr>
        <w:t>號一般性意見</w:t>
      </w:r>
      <w:r w:rsidRPr="0035051A">
        <w:t>針對「公約」第</w:t>
      </w:r>
      <w:r w:rsidRPr="0035051A">
        <w:t>13</w:t>
      </w:r>
      <w:r w:rsidRPr="0035051A">
        <w:t>條第</w:t>
      </w:r>
      <w:r w:rsidRPr="0035051A">
        <w:t>2</w:t>
      </w:r>
      <w:r w:rsidRPr="0035051A">
        <w:t>項的規定指出：各國有義務尊重、保護並落實受教育權利的可提供性、易取得性、可接受性、可調適性。具體而言，必須尊重教育的可提供性，不關閉私立學校；保護教育的易取得性，確保第三方，包括父母和雇主在內，不阻止女童入學；落實（便利）教育的可接受性，採取積極措施，確保教育在文化上滿足少數民族</w:t>
      </w:r>
      <w:r w:rsidRPr="0035051A">
        <w:rPr>
          <w:spacing w:val="-4"/>
        </w:rPr>
        <w:t>和原住民族的需要，並使人人都接受高品質的教育；落實（提供</w:t>
      </w:r>
      <w:r w:rsidRPr="0035051A">
        <w:t>）教育的可調適性，針對學生在當前不斷變化的世界中的需要，設計課程，提供這些課程所需的資源；落實（保障）教育的可提供性，積極建立教育體系，包括建造校舍、提出教學大綱、提供教材、培訓師資、向教師支付在國內有吸引力的薪資等。</w:t>
      </w:r>
      <w:r w:rsidRPr="0035051A">
        <w:t xml:space="preserve"> </w:t>
      </w:r>
    </w:p>
    <w:p w:rsidR="00471F02" w:rsidRPr="0035051A" w:rsidRDefault="00471F02" w:rsidP="00EC469F">
      <w:pPr>
        <w:pStyle w:val="1---"/>
        <w:ind w:firstLine="480"/>
      </w:pPr>
      <w:r w:rsidRPr="0035051A">
        <w:t>我國憲法增修條文第</w:t>
      </w:r>
      <w:r w:rsidRPr="0035051A">
        <w:t>10</w:t>
      </w:r>
      <w:r w:rsidRPr="0035051A">
        <w:t>條第</w:t>
      </w:r>
      <w:r w:rsidRPr="0035051A">
        <w:t>10</w:t>
      </w:r>
      <w:r w:rsidRPr="0035051A">
        <w:t>項及</w:t>
      </w:r>
      <w:r w:rsidRPr="0035051A">
        <w:t>12</w:t>
      </w:r>
      <w:r w:rsidRPr="0035051A">
        <w:t>項對教育權也有如下規定：教育、科學、文化之經費，尤其國民教育之經費應優先編列，不受憲法第</w:t>
      </w:r>
      <w:r w:rsidRPr="0035051A">
        <w:t>164</w:t>
      </w:r>
      <w:r w:rsidRPr="0035051A">
        <w:t>條規定之限制</w:t>
      </w:r>
      <w:r w:rsidR="0059019F" w:rsidRPr="0059019F">
        <w:rPr>
          <w:rFonts w:hint="eastAsia"/>
          <w:sz w:val="4"/>
          <w:lang w:eastAsia="zh-TW"/>
        </w:rPr>
        <w:t xml:space="preserve"> </w:t>
      </w:r>
      <w:r w:rsidRPr="0035051A">
        <w:rPr>
          <w:vertAlign w:val="superscript"/>
        </w:rPr>
        <w:footnoteReference w:id="72"/>
      </w:r>
      <w:r w:rsidRPr="0035051A">
        <w:t>。憲法第</w:t>
      </w:r>
      <w:r w:rsidRPr="0035051A">
        <w:t>21</w:t>
      </w:r>
      <w:r w:rsidRPr="0035051A">
        <w:t>條明定「人民有受國民教育之權利與義務</w:t>
      </w:r>
      <w:r w:rsidRPr="008769A6">
        <w:rPr>
          <w:spacing w:val="-30"/>
        </w:rPr>
        <w:t>。</w:t>
      </w:r>
      <w:r w:rsidRPr="0035051A">
        <w:t>」受國民教育既屬人民應享的權利，也是人民應盡的義務。另我國憲法將教育與文化並列於第</w:t>
      </w:r>
      <w:r w:rsidRPr="0035051A">
        <w:t>13</w:t>
      </w:r>
      <w:r w:rsidRPr="0035051A">
        <w:t>章「基本國策」中的第</w:t>
      </w:r>
      <w:r w:rsidRPr="0035051A">
        <w:t>5</w:t>
      </w:r>
      <w:r w:rsidRPr="0035051A">
        <w:t>節，其中有關教育權規定包括「國民受教育之機會，一律平等</w:t>
      </w:r>
      <w:r w:rsidRPr="00D67C16">
        <w:rPr>
          <w:spacing w:val="-30"/>
        </w:rPr>
        <w:t>。」</w:t>
      </w:r>
      <w:r w:rsidRPr="0035051A">
        <w:t>（第</w:t>
      </w:r>
      <w:r w:rsidRPr="0035051A">
        <w:t>159</w:t>
      </w:r>
      <w:r w:rsidRPr="0035051A">
        <w:t>條</w:t>
      </w:r>
      <w:r w:rsidRPr="00D67C16">
        <w:rPr>
          <w:spacing w:val="-30"/>
        </w:rPr>
        <w:t>）</w:t>
      </w:r>
      <w:r w:rsidRPr="0035051A">
        <w:t>「國家應注重</w:t>
      </w:r>
      <w:r w:rsidRPr="0035051A">
        <w:lastRenderedPageBreak/>
        <w:t>各地區教育之均衡發展，並推行社會教育，以提高一般國民之文化水準</w:t>
      </w:r>
      <w:r w:rsidR="00E76F20">
        <w:rPr>
          <w:rFonts w:ascii="新細明體" w:hAnsi="新細明體" w:hint="eastAsia"/>
        </w:rPr>
        <w:t>……</w:t>
      </w:r>
      <w:r w:rsidRPr="00D67C16">
        <w:rPr>
          <w:spacing w:val="-30"/>
        </w:rPr>
        <w:t>。」</w:t>
      </w:r>
      <w:r w:rsidRPr="0035051A">
        <w:t>（第</w:t>
      </w:r>
      <w:r w:rsidRPr="0035051A">
        <w:t>163</w:t>
      </w:r>
      <w:r w:rsidRPr="0035051A">
        <w:t>條</w:t>
      </w:r>
      <w:r w:rsidRPr="00D67C16">
        <w:rPr>
          <w:spacing w:val="-30"/>
        </w:rPr>
        <w:t>）</w:t>
      </w:r>
      <w:r w:rsidRPr="0035051A">
        <w:t>「國家應保障教育</w:t>
      </w:r>
      <w:r w:rsidR="00E76F20">
        <w:rPr>
          <w:rFonts w:ascii="新細明體" w:hAnsi="新細明體" w:hint="eastAsia"/>
        </w:rPr>
        <w:t>……</w:t>
      </w:r>
      <w:r w:rsidRPr="0035051A">
        <w:t>工作者之生活，並依國民經濟之進展，隨時提高其待遇</w:t>
      </w:r>
      <w:r w:rsidRPr="00D67C16">
        <w:rPr>
          <w:spacing w:val="-30"/>
        </w:rPr>
        <w:t>。」</w:t>
      </w:r>
      <w:r w:rsidRPr="0035051A">
        <w:t>（第</w:t>
      </w:r>
      <w:r w:rsidRPr="0035051A">
        <w:t>165</w:t>
      </w:r>
      <w:r w:rsidRPr="0035051A">
        <w:t>條）</w:t>
      </w:r>
    </w:p>
    <w:p w:rsidR="00471F02" w:rsidRPr="0035051A" w:rsidRDefault="00471F02" w:rsidP="00EC469F">
      <w:pPr>
        <w:pStyle w:val="1---"/>
        <w:ind w:firstLine="480"/>
        <w:rPr>
          <w:lang w:eastAsia="zh-TW"/>
        </w:rPr>
      </w:pPr>
      <w:r w:rsidRPr="0035051A">
        <w:t>綜上，我國憲法對教育權相關規範意旨包括</w:t>
      </w:r>
      <w:r w:rsidR="00B61115" w:rsidRPr="0035051A">
        <w:t>（</w:t>
      </w:r>
      <w:r w:rsidRPr="0035051A">
        <w:t>一</w:t>
      </w:r>
      <w:r w:rsidR="00B61115" w:rsidRPr="0035051A">
        <w:t>）</w:t>
      </w:r>
      <w:r w:rsidRPr="0035051A">
        <w:t>縮減教育資源於地區性之差異分配，此乃教育平等權之展現</w:t>
      </w:r>
      <w:r w:rsidRPr="00D67C16">
        <w:rPr>
          <w:spacing w:val="-30"/>
        </w:rPr>
        <w:t>。</w:t>
      </w:r>
      <w:r w:rsidR="00B61115" w:rsidRPr="0035051A">
        <w:t>（</w:t>
      </w:r>
      <w:r w:rsidRPr="0035051A">
        <w:t>二</w:t>
      </w:r>
      <w:r w:rsidR="00B61115" w:rsidRPr="0035051A">
        <w:t>）</w:t>
      </w:r>
      <w:r w:rsidRPr="0035051A">
        <w:t>教育經費之優先編列</w:t>
      </w:r>
      <w:r w:rsidRPr="00D67C16">
        <w:rPr>
          <w:spacing w:val="-30"/>
        </w:rPr>
        <w:t>。</w:t>
      </w:r>
      <w:r w:rsidR="00B61115" w:rsidRPr="0035051A">
        <w:t>（</w:t>
      </w:r>
      <w:r w:rsidRPr="0035051A">
        <w:t>三</w:t>
      </w:r>
      <w:r w:rsidR="00B61115" w:rsidRPr="0035051A">
        <w:t>）</w:t>
      </w:r>
      <w:r w:rsidRPr="0035051A">
        <w:t>鼓勵對教育卓有貢獻者</w:t>
      </w:r>
      <w:r w:rsidRPr="00D67C16">
        <w:rPr>
          <w:spacing w:val="-30"/>
        </w:rPr>
        <w:t>。</w:t>
      </w:r>
      <w:r w:rsidR="00B61115" w:rsidRPr="0035051A">
        <w:t>（</w:t>
      </w:r>
      <w:r w:rsidRPr="0035051A">
        <w:t>四</w:t>
      </w:r>
      <w:r w:rsidR="00B61115" w:rsidRPr="0035051A">
        <w:t>）</w:t>
      </w:r>
      <w:r w:rsidRPr="0035051A">
        <w:t>對少數民族之教育，應尊重其文化。在動態的憲法解釋方面，則有司法院釋字第</w:t>
      </w:r>
      <w:r w:rsidRPr="0035051A">
        <w:t>380</w:t>
      </w:r>
      <w:r w:rsidRPr="0035051A">
        <w:t>號、第</w:t>
      </w:r>
      <w:r w:rsidRPr="0035051A">
        <w:t>382</w:t>
      </w:r>
      <w:r w:rsidRPr="0035051A">
        <w:t>號、第</w:t>
      </w:r>
      <w:r w:rsidRPr="0035051A">
        <w:t>563</w:t>
      </w:r>
      <w:r w:rsidRPr="0035051A">
        <w:t>號及第</w:t>
      </w:r>
      <w:r w:rsidRPr="0035051A">
        <w:t>626</w:t>
      </w:r>
      <w:r w:rsidRPr="0035051A">
        <w:t>號等解釋。</w:t>
      </w:r>
    </w:p>
    <w:p w:rsidR="00567EB5" w:rsidRDefault="00567EB5" w:rsidP="00567EB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689"/>
      </w:tblGrid>
      <w:tr w:rsidR="00567EB5" w:rsidTr="00567EB5">
        <w:tc>
          <w:tcPr>
            <w:tcW w:w="2689" w:type="dxa"/>
            <w:shd w:val="clear" w:color="auto" w:fill="D9D9D9" w:themeFill="background1" w:themeFillShade="D9"/>
          </w:tcPr>
          <w:p w:rsidR="00567EB5" w:rsidRDefault="00567EB5" w:rsidP="00567EB5">
            <w:pPr>
              <w:pStyle w:val="11-"/>
              <w:spacing w:before="72" w:after="108"/>
              <w:rPr>
                <w:lang w:eastAsia="zh-TW"/>
              </w:rPr>
            </w:pPr>
            <w:bookmarkStart w:id="102" w:name="_Toc38638838"/>
            <w:r w:rsidRPr="0035051A">
              <w:rPr>
                <w:rFonts w:hint="eastAsia"/>
              </w:rPr>
              <w:t>偏鄉學生受教育案</w:t>
            </w:r>
            <w:bookmarkEnd w:id="102"/>
          </w:p>
        </w:tc>
      </w:tr>
    </w:tbl>
    <w:p w:rsidR="00567EB5" w:rsidRPr="00567EB5" w:rsidRDefault="00567EB5" w:rsidP="0059019F">
      <w:pPr>
        <w:pStyle w:val="11--"/>
        <w:ind w:firstLine="480"/>
      </w:pPr>
    </w:p>
    <w:tbl>
      <w:tblPr>
        <w:tblStyle w:val="aff6"/>
        <w:tblW w:w="0" w:type="auto"/>
        <w:tblInd w:w="113" w:type="dxa"/>
        <w:tblLook w:val="04A0" w:firstRow="1" w:lastRow="0" w:firstColumn="1" w:lastColumn="0" w:noHBand="0" w:noVBand="1"/>
      </w:tblPr>
      <w:tblGrid>
        <w:gridCol w:w="6516"/>
      </w:tblGrid>
      <w:tr w:rsidR="00471F02" w:rsidRPr="0035051A" w:rsidTr="00567EB5">
        <w:tc>
          <w:tcPr>
            <w:tcW w:w="6516" w:type="dxa"/>
          </w:tcPr>
          <w:p w:rsidR="00471F02" w:rsidRDefault="00471F02" w:rsidP="0059019F">
            <w:pPr>
              <w:pStyle w:val="1--5"/>
              <w:spacing w:beforeLines="0" w:before="0" w:afterLines="0" w:after="0"/>
              <w:ind w:left="480" w:hangingChars="200" w:hanging="480"/>
              <w:rPr>
                <w:lang w:eastAsia="zh-TW"/>
              </w:rPr>
            </w:pPr>
            <w:r w:rsidRPr="0035051A">
              <w:rPr>
                <w:b/>
              </w:rPr>
              <w:t>相關國際人權公約：</w:t>
            </w:r>
            <w:r w:rsidRPr="0035051A">
              <w:rPr>
                <w:rFonts w:hint="eastAsia"/>
              </w:rPr>
              <w:t>消除對婦女一切形式歧視公約第</w:t>
            </w:r>
            <w:r w:rsidRPr="0035051A">
              <w:rPr>
                <w:rFonts w:hint="eastAsia"/>
              </w:rPr>
              <w:t>10</w:t>
            </w:r>
            <w:r w:rsidRPr="0035051A">
              <w:rPr>
                <w:rFonts w:hint="eastAsia"/>
              </w:rPr>
              <w:t>條；兒童權利公約第</w:t>
            </w:r>
            <w:r w:rsidRPr="0035051A">
              <w:rPr>
                <w:rFonts w:hint="eastAsia"/>
              </w:rPr>
              <w:t>3</w:t>
            </w:r>
            <w:r w:rsidRPr="0035051A">
              <w:rPr>
                <w:rFonts w:hint="eastAsia"/>
              </w:rPr>
              <w:t>條、第</w:t>
            </w:r>
            <w:r w:rsidRPr="0035051A">
              <w:rPr>
                <w:rFonts w:hint="eastAsia"/>
              </w:rPr>
              <w:t>28</w:t>
            </w:r>
            <w:r w:rsidRPr="0035051A">
              <w:rPr>
                <w:rFonts w:hint="eastAsia"/>
              </w:rPr>
              <w:t>條</w:t>
            </w:r>
          </w:p>
          <w:p w:rsidR="008316EA" w:rsidRPr="0035051A" w:rsidRDefault="008316EA" w:rsidP="00567EB5">
            <w:pPr>
              <w:pStyle w:val="1--5"/>
              <w:spacing w:beforeLines="0" w:before="0" w:afterLines="0" w:after="0"/>
              <w:rPr>
                <w:lang w:eastAsia="zh-TW"/>
              </w:rPr>
            </w:pPr>
          </w:p>
          <w:p w:rsidR="00471F02" w:rsidRPr="008316EA" w:rsidRDefault="00471F02" w:rsidP="00567EB5">
            <w:pPr>
              <w:pStyle w:val="1--5"/>
              <w:spacing w:beforeLines="0" w:before="0" w:afterLines="0" w:after="0"/>
              <w:rPr>
                <w:b/>
              </w:rPr>
            </w:pPr>
            <w:r w:rsidRPr="008316EA">
              <w:rPr>
                <w:rFonts w:hint="eastAsia"/>
                <w:b/>
              </w:rPr>
              <w:t>消除對婦女一切形式歧視公約第</w:t>
            </w:r>
            <w:r w:rsidRPr="008316EA">
              <w:rPr>
                <w:rFonts w:hint="eastAsia"/>
                <w:b/>
              </w:rPr>
              <w:t>10</w:t>
            </w:r>
            <w:r w:rsidRPr="008316EA">
              <w:rPr>
                <w:rFonts w:hint="eastAsia"/>
                <w:b/>
              </w:rPr>
              <w:t>條</w:t>
            </w:r>
          </w:p>
          <w:p w:rsidR="00471F02" w:rsidRPr="0035051A" w:rsidRDefault="00471F02" w:rsidP="00567EB5">
            <w:pPr>
              <w:pStyle w:val="1--5"/>
              <w:spacing w:beforeLines="0" w:before="0" w:afterLines="0" w:after="0"/>
            </w:pPr>
            <w:r w:rsidRPr="0035051A">
              <w:rPr>
                <w:rFonts w:hint="eastAsia"/>
              </w:rPr>
              <w:t>締約各國應採取一切適當措施以消除對婦女的歧視，以保證婦女在教育方面享有與男子平等的權利，特別是在男女平等的基礎上保證：</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a</w:t>
            </w:r>
            <w:r w:rsidRPr="0035051A">
              <w:rPr>
                <w:rFonts w:hint="eastAsia"/>
              </w:rPr>
              <w:t>）在各類教育機構，不論其在城市或農村，在專業和職業輔導、取得學習機會和文憑等方面都有相同的條件。在學前教育、普通教育、技術、專業和高等技術教育以及各種職業培訓方面，都應保證這種平等；</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b</w:t>
            </w:r>
            <w:r w:rsidRPr="0035051A">
              <w:rPr>
                <w:rFonts w:hint="eastAsia"/>
              </w:rPr>
              <w:t>）課程、考試、師資的標準、校舍和設備的質量一律相</w:t>
            </w:r>
            <w:r w:rsidRPr="0035051A">
              <w:rPr>
                <w:rFonts w:hint="eastAsia"/>
              </w:rPr>
              <w:lastRenderedPageBreak/>
              <w:t>同；</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c</w:t>
            </w:r>
            <w:r w:rsidRPr="0035051A">
              <w:rPr>
                <w:rFonts w:hint="eastAsia"/>
              </w:rPr>
              <w:t>）為消除在各級和各種方式的教育中對男女任務的任何定型觀念，應鼓勵實行男女同校和其他有助於實現這個目的的教育形式，並特別應修訂教科書和課程以及相應地修改教學方法；</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d</w:t>
            </w:r>
            <w:r w:rsidRPr="0035051A">
              <w:rPr>
                <w:rFonts w:hint="eastAsia"/>
              </w:rPr>
              <w:t>）領受獎學金和其他研究補助金的機會相同；</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e</w:t>
            </w:r>
            <w:r w:rsidRPr="0035051A">
              <w:rPr>
                <w:rFonts w:hint="eastAsia"/>
              </w:rPr>
              <w:t>）接受成人教育、包括成人識字和實用讀寫能力的教育的機會相同，特別是為了盡早縮短男女之間存在的教育水平上的一切差距；</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f</w:t>
            </w:r>
            <w:r w:rsidRPr="0035051A">
              <w:rPr>
                <w:rFonts w:hint="eastAsia"/>
              </w:rPr>
              <w:t>）減少女生退學率，並為離校過早的少女和婦女安排各種方案；</w:t>
            </w:r>
          </w:p>
          <w:p w:rsidR="00471F02" w:rsidRPr="0035051A" w:rsidRDefault="00471F02" w:rsidP="00567EB5">
            <w:pPr>
              <w:pStyle w:val="1--5"/>
              <w:spacing w:beforeLines="0" w:before="0" w:afterLines="0" w:after="0"/>
              <w:ind w:left="720" w:hangingChars="300" w:hanging="720"/>
            </w:pPr>
            <w:r w:rsidRPr="0035051A">
              <w:rPr>
                <w:rFonts w:hint="eastAsia"/>
              </w:rPr>
              <w:t xml:space="preserve"> </w:t>
            </w:r>
            <w:r w:rsidRPr="0035051A">
              <w:rPr>
                <w:rFonts w:hint="eastAsia"/>
              </w:rPr>
              <w:t>（</w:t>
            </w:r>
            <w:r w:rsidRPr="0035051A">
              <w:rPr>
                <w:rFonts w:hint="eastAsia"/>
              </w:rPr>
              <w:t>g</w:t>
            </w:r>
            <w:r w:rsidRPr="0035051A">
              <w:rPr>
                <w:rFonts w:hint="eastAsia"/>
              </w:rPr>
              <w:t>）積極參加運動和體育的機會相同；</w:t>
            </w:r>
          </w:p>
          <w:p w:rsidR="00471F02" w:rsidRDefault="00471F02" w:rsidP="00567EB5">
            <w:pPr>
              <w:pStyle w:val="1--5"/>
              <w:spacing w:beforeLines="0" w:before="0" w:afterLines="0" w:after="0"/>
              <w:ind w:left="720" w:hangingChars="300" w:hanging="720"/>
              <w:rPr>
                <w:lang w:eastAsia="zh-TW"/>
              </w:rPr>
            </w:pPr>
            <w:r w:rsidRPr="0035051A">
              <w:rPr>
                <w:rFonts w:hint="eastAsia"/>
              </w:rPr>
              <w:t xml:space="preserve"> </w:t>
            </w:r>
            <w:r w:rsidRPr="0035051A">
              <w:rPr>
                <w:rFonts w:hint="eastAsia"/>
              </w:rPr>
              <w:t>（</w:t>
            </w:r>
            <w:r w:rsidRPr="0035051A">
              <w:rPr>
                <w:rFonts w:hint="eastAsia"/>
              </w:rPr>
              <w:t>h</w:t>
            </w:r>
            <w:r w:rsidRPr="0035051A">
              <w:rPr>
                <w:rFonts w:hint="eastAsia"/>
              </w:rPr>
              <w:t>）有接受特殊知識輔導的機會，以有助於保障家庭健康和幸福，包括關於計劃生育的知識和輔導在內。</w:t>
            </w:r>
          </w:p>
          <w:p w:rsidR="008316EA" w:rsidRPr="0035051A" w:rsidRDefault="008316EA" w:rsidP="00567EB5">
            <w:pPr>
              <w:pStyle w:val="1--5"/>
              <w:spacing w:beforeLines="0" w:before="0" w:afterLines="0" w:after="0"/>
              <w:ind w:left="720" w:hangingChars="300" w:hanging="720"/>
              <w:rPr>
                <w:lang w:eastAsia="zh-TW"/>
              </w:rPr>
            </w:pPr>
          </w:p>
          <w:p w:rsidR="00471F02" w:rsidRPr="008316EA" w:rsidRDefault="00471F02" w:rsidP="00567EB5">
            <w:pPr>
              <w:pStyle w:val="1--5"/>
              <w:spacing w:beforeLines="0" w:before="0" w:afterLines="0" w:after="0"/>
              <w:rPr>
                <w:b/>
              </w:rPr>
            </w:pPr>
            <w:r w:rsidRPr="008316EA">
              <w:rPr>
                <w:rFonts w:hint="eastAsia"/>
                <w:b/>
              </w:rPr>
              <w:t>兒童權利公約第</w:t>
            </w:r>
            <w:r w:rsidRPr="008316EA">
              <w:rPr>
                <w:rFonts w:hint="eastAsia"/>
                <w:b/>
              </w:rPr>
              <w:t>28</w:t>
            </w:r>
            <w:r w:rsidRPr="008316EA">
              <w:rPr>
                <w:rFonts w:hint="eastAsia"/>
                <w:b/>
              </w:rPr>
              <w:t>條</w:t>
            </w:r>
          </w:p>
          <w:p w:rsidR="00471F02" w:rsidRPr="0035051A" w:rsidRDefault="00471F02" w:rsidP="008316EA">
            <w:pPr>
              <w:pStyle w:val="1--5"/>
              <w:spacing w:beforeLines="0" w:before="0" w:afterLines="0" w:after="0"/>
              <w:ind w:left="480" w:hangingChars="200" w:hanging="480"/>
              <w:rPr>
                <w:b/>
              </w:rPr>
            </w:pPr>
            <w:r w:rsidRPr="0035051A">
              <w:rPr>
                <w:rFonts w:hint="eastAsia"/>
                <w:b/>
              </w:rPr>
              <w:t>一、</w:t>
            </w:r>
            <w:r w:rsidRPr="0035051A">
              <w:rPr>
                <w:rFonts w:hint="eastAsia"/>
              </w:rPr>
              <w:t>締約國確認兒童有接受教育之權利，為使此項權利能於機會平等之基礎上逐步實現，締約國尤應</w:t>
            </w:r>
            <w:r w:rsidRPr="0035051A">
              <w:rPr>
                <w:rFonts w:hint="eastAsia"/>
                <w:b/>
              </w:rPr>
              <w:t>：</w:t>
            </w:r>
          </w:p>
          <w:p w:rsidR="00471F02" w:rsidRPr="0035051A" w:rsidRDefault="00471F02" w:rsidP="008316EA">
            <w:pPr>
              <w:pStyle w:val="1--5"/>
              <w:spacing w:beforeLines="0" w:before="0" w:afterLines="0" w:after="0"/>
              <w:ind w:leftChars="200" w:left="960" w:hangingChars="200" w:hanging="480"/>
            </w:pPr>
            <w:r w:rsidRPr="0035051A">
              <w:rPr>
                <w:rFonts w:hint="eastAsia"/>
              </w:rPr>
              <w:t>(</w:t>
            </w:r>
            <w:r w:rsidRPr="0035051A">
              <w:rPr>
                <w:rFonts w:hint="eastAsia"/>
              </w:rPr>
              <w:t>一</w:t>
            </w:r>
            <w:r w:rsidRPr="008316EA">
              <w:rPr>
                <w:rFonts w:hint="eastAsia"/>
                <w:spacing w:val="60"/>
              </w:rPr>
              <w:t>)</w:t>
            </w:r>
            <w:r w:rsidRPr="0035051A">
              <w:rPr>
                <w:rFonts w:hint="eastAsia"/>
              </w:rPr>
              <w:t>實現全面的免費義務小學教育</w:t>
            </w:r>
            <w:r w:rsidRPr="0035051A">
              <w:rPr>
                <w:rFonts w:hint="eastAsia"/>
              </w:rPr>
              <w:t xml:space="preserve"> </w:t>
            </w:r>
            <w:r w:rsidRPr="0035051A">
              <w:rPr>
                <w:rFonts w:hint="eastAsia"/>
              </w:rPr>
              <w:t>；</w:t>
            </w:r>
          </w:p>
          <w:p w:rsidR="00471F02" w:rsidRPr="0035051A" w:rsidRDefault="00471F02" w:rsidP="008316EA">
            <w:pPr>
              <w:pStyle w:val="1--5"/>
              <w:adjustRightInd/>
              <w:spacing w:beforeLines="0" w:before="0" w:afterLines="0" w:after="0"/>
              <w:ind w:leftChars="200" w:left="960" w:hangingChars="200" w:hanging="480"/>
            </w:pPr>
            <w:r w:rsidRPr="0035051A">
              <w:rPr>
                <w:rFonts w:hint="eastAsia"/>
              </w:rPr>
              <w:t>(</w:t>
            </w:r>
            <w:r w:rsidRPr="0035051A">
              <w:rPr>
                <w:rFonts w:hint="eastAsia"/>
              </w:rPr>
              <w:t>二</w:t>
            </w:r>
            <w:r w:rsidRPr="008316EA">
              <w:rPr>
                <w:rFonts w:hint="eastAsia"/>
                <w:spacing w:val="60"/>
              </w:rPr>
              <w:t>)</w:t>
            </w:r>
            <w:r w:rsidRPr="0035051A">
              <w:rPr>
                <w:rFonts w:hint="eastAsia"/>
              </w:rPr>
              <w:t>鼓勵發展不同形態之中等教育、包括普通教育與職業教育，使所有兒童均能進入就讀，並採取適當措施，諸如實行免費教育以及對有需求者提供財務協助；</w:t>
            </w:r>
          </w:p>
          <w:p w:rsidR="00471F02" w:rsidRPr="0035051A" w:rsidRDefault="00471F02" w:rsidP="008316EA">
            <w:pPr>
              <w:pStyle w:val="1--5"/>
              <w:spacing w:beforeLines="0" w:before="0" w:afterLines="0" w:after="0"/>
              <w:ind w:leftChars="200" w:left="960" w:hangingChars="200" w:hanging="480"/>
            </w:pPr>
            <w:r w:rsidRPr="0035051A">
              <w:rPr>
                <w:rFonts w:hint="eastAsia"/>
              </w:rPr>
              <w:t>(</w:t>
            </w:r>
            <w:r w:rsidRPr="0035051A">
              <w:rPr>
                <w:rFonts w:hint="eastAsia"/>
              </w:rPr>
              <w:t>三</w:t>
            </w:r>
            <w:r w:rsidRPr="008316EA">
              <w:rPr>
                <w:rFonts w:hint="eastAsia"/>
                <w:spacing w:val="60"/>
              </w:rPr>
              <w:t>)</w:t>
            </w:r>
            <w:r w:rsidRPr="0035051A">
              <w:rPr>
                <w:rFonts w:hint="eastAsia"/>
              </w:rPr>
              <w:t>以一切適當方式，使所有兒童依照其能力都能接受高等教育；</w:t>
            </w:r>
          </w:p>
          <w:p w:rsidR="00471F02" w:rsidRPr="0035051A" w:rsidRDefault="00471F02" w:rsidP="008316EA">
            <w:pPr>
              <w:pStyle w:val="1--5"/>
              <w:spacing w:beforeLines="0" w:before="0" w:afterLines="0" w:after="0"/>
              <w:ind w:leftChars="200" w:left="960" w:hangingChars="200" w:hanging="480"/>
            </w:pPr>
            <w:r w:rsidRPr="0035051A">
              <w:rPr>
                <w:rFonts w:hint="eastAsia"/>
              </w:rPr>
              <w:lastRenderedPageBreak/>
              <w:t>(</w:t>
            </w:r>
            <w:r w:rsidRPr="0035051A">
              <w:rPr>
                <w:rFonts w:hint="eastAsia"/>
              </w:rPr>
              <w:t>四</w:t>
            </w:r>
            <w:r w:rsidRPr="008316EA">
              <w:rPr>
                <w:rFonts w:hint="eastAsia"/>
                <w:spacing w:val="60"/>
              </w:rPr>
              <w:t>)</w:t>
            </w:r>
            <w:r w:rsidRPr="0035051A">
              <w:rPr>
                <w:rFonts w:hint="eastAsia"/>
              </w:rPr>
              <w:t>使所有兒童均能獲得教育與職業方面之訊息與引導；</w:t>
            </w:r>
          </w:p>
          <w:p w:rsidR="00471F02" w:rsidRPr="0035051A" w:rsidRDefault="00471F02" w:rsidP="008316EA">
            <w:pPr>
              <w:pStyle w:val="1--5"/>
              <w:spacing w:beforeLines="0" w:before="0" w:afterLines="0" w:after="0"/>
              <w:ind w:leftChars="200" w:left="480"/>
            </w:pPr>
            <w:r w:rsidRPr="0035051A">
              <w:rPr>
                <w:rFonts w:hint="eastAsia"/>
              </w:rPr>
              <w:t>(</w:t>
            </w:r>
            <w:r w:rsidRPr="0035051A">
              <w:rPr>
                <w:rFonts w:hint="eastAsia"/>
              </w:rPr>
              <w:t>五</w:t>
            </w:r>
            <w:r w:rsidRPr="008316EA">
              <w:rPr>
                <w:rFonts w:hint="eastAsia"/>
                <w:spacing w:val="60"/>
              </w:rPr>
              <w:t>)</w:t>
            </w:r>
            <w:r w:rsidRPr="0035051A">
              <w:rPr>
                <w:rFonts w:hint="eastAsia"/>
              </w:rPr>
              <w:t>採取措施鼓勵正常到校並降低輟學率。</w:t>
            </w:r>
          </w:p>
          <w:p w:rsidR="00471F02" w:rsidRPr="0035051A" w:rsidRDefault="00471F02" w:rsidP="008316EA">
            <w:pPr>
              <w:pStyle w:val="1--5"/>
              <w:spacing w:beforeLines="0" w:before="0" w:afterLines="0" w:after="0"/>
              <w:ind w:left="480" w:hangingChars="200" w:hanging="480"/>
            </w:pPr>
            <w:r w:rsidRPr="0035051A">
              <w:rPr>
                <w:rFonts w:hint="eastAsia"/>
              </w:rPr>
              <w:t>二、締約國應採取一切適當措施，確保學校執行紀律之方式，係符合兒童之人格尊嚴及本公約規定。</w:t>
            </w:r>
          </w:p>
          <w:p w:rsidR="00471F02" w:rsidRPr="0035051A" w:rsidRDefault="00471F02" w:rsidP="008316EA">
            <w:pPr>
              <w:pStyle w:val="1--5"/>
              <w:spacing w:beforeLines="0" w:before="0"/>
              <w:ind w:left="480" w:hangingChars="200" w:hanging="480"/>
              <w:jc w:val="distribute"/>
              <w:rPr>
                <w:b/>
              </w:rPr>
            </w:pPr>
            <w:r w:rsidRPr="0035051A">
              <w:rPr>
                <w:rFonts w:hint="eastAsia"/>
              </w:rPr>
              <w:t>三、締約國應促進和鼓勵有關教育事項之國際合作，特別著眼於消除全世界無知與文盲，並促進使用科技知識與現</w:t>
            </w:r>
            <w:r w:rsidRPr="008316EA">
              <w:rPr>
                <w:rFonts w:hint="eastAsia"/>
                <w:spacing w:val="-4"/>
              </w:rPr>
              <w:t>代教學方法。關於此，應特別考慮到發展中國家之需要。</w:t>
            </w:r>
          </w:p>
        </w:tc>
      </w:tr>
    </w:tbl>
    <w:p w:rsidR="00471F02" w:rsidRPr="0035051A" w:rsidRDefault="00471F02" w:rsidP="003E50FF">
      <w:pPr>
        <w:pStyle w:val="afff9"/>
        <w:spacing w:before="252" w:after="252"/>
      </w:pPr>
      <w:r w:rsidRPr="0035051A">
        <w:lastRenderedPageBreak/>
        <w:t>案情簡述</w:t>
      </w:r>
    </w:p>
    <w:p w:rsidR="00471F02" w:rsidRPr="0035051A" w:rsidRDefault="00471F02" w:rsidP="00EC469F">
      <w:pPr>
        <w:pStyle w:val="1---"/>
        <w:ind w:firstLine="480"/>
      </w:pPr>
      <w:r w:rsidRPr="0035051A">
        <w:t>政府自</w:t>
      </w:r>
      <w:r w:rsidRPr="0035051A">
        <w:t>103</w:t>
      </w:r>
      <w:r w:rsidRPr="0035051A">
        <w:t>年</w:t>
      </w:r>
      <w:r w:rsidRPr="0035051A">
        <w:t>8</w:t>
      </w:r>
      <w:r w:rsidRPr="0035051A">
        <w:t>月推動</w:t>
      </w:r>
      <w:r w:rsidRPr="0035051A">
        <w:t>12</w:t>
      </w:r>
      <w:r w:rsidRPr="0035051A">
        <w:t>年國民基本教育，但許多偏鄉並未設立國、高中，學子須至外地就學，致家長須負擔沈重交通、食宿等費用。教育主管機關迄未有相關具體照護措施，教育資源分配不公，影響偏鄉學生受教權。</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t>消除學生就讀障礙</w:t>
      </w:r>
    </w:p>
    <w:p w:rsidR="00471F02" w:rsidRPr="0035051A" w:rsidRDefault="00471F02" w:rsidP="00EC469F">
      <w:pPr>
        <w:pStyle w:val="1---"/>
        <w:ind w:firstLine="480"/>
        <w:rPr>
          <w:lang w:eastAsia="zh-TW"/>
        </w:rPr>
      </w:pPr>
      <w:r w:rsidRPr="0035051A">
        <w:t>我國憲法及教育基本法明定國民有受教育之權利及義務，政府應保障其受教機會平等。有</w:t>
      </w:r>
      <w:r w:rsidRPr="0035051A">
        <w:rPr>
          <w:rFonts w:hint="eastAsia"/>
        </w:rPr>
        <w:t>鑑</w:t>
      </w:r>
      <w:r w:rsidRPr="0035051A">
        <w:t>於此，政府應積極促進學生就學方便性、消極</w:t>
      </w:r>
      <w:r w:rsidRPr="0035051A">
        <w:rPr>
          <w:rFonts w:hint="eastAsia"/>
        </w:rPr>
        <w:t>除去</w:t>
      </w:r>
      <w:r w:rsidRPr="0035051A">
        <w:t>各種就讀之障礙。對於就學路途遙遠致無法當日往返上學之學生，亦應提供交通或其他有效措施協助。我國國民教育實施甚久，然現階段仍有山區等學生就學極度</w:t>
      </w:r>
      <w:r w:rsidRPr="0035051A">
        <w:lastRenderedPageBreak/>
        <w:t>不便而衍生輟學、不利學習等憾事，</w:t>
      </w:r>
      <w:r w:rsidRPr="0035051A">
        <w:rPr>
          <w:rFonts w:hint="eastAsia"/>
        </w:rPr>
        <w:t>甚</w:t>
      </w:r>
      <w:r w:rsidRPr="0035051A">
        <w:t>為可惜。</w:t>
      </w:r>
    </w:p>
    <w:p w:rsidR="00471F02" w:rsidRPr="0035051A" w:rsidRDefault="005221A8" w:rsidP="003B7BEB">
      <w:pPr>
        <w:pStyle w:val="1--13"/>
        <w:spacing w:before="180" w:after="180"/>
        <w:ind w:left="260" w:hanging="260"/>
      </w:pPr>
      <w:r w:rsidRPr="008E1832">
        <w:rPr>
          <w:rFonts w:hint="eastAsia"/>
        </w:rPr>
        <w:t>˙</w:t>
      </w:r>
      <w:r w:rsidR="00471F02" w:rsidRPr="0035051A">
        <w:t>調整就學之交通協助機制</w:t>
      </w:r>
    </w:p>
    <w:p w:rsidR="00471F02" w:rsidRPr="0035051A" w:rsidRDefault="00471F02" w:rsidP="00EC469F">
      <w:pPr>
        <w:pStyle w:val="1---"/>
        <w:ind w:firstLine="480"/>
        <w:rPr>
          <w:lang w:eastAsia="zh-TW"/>
        </w:rPr>
      </w:pPr>
      <w:r w:rsidRPr="0035051A">
        <w:t>我國國民中小學學生入學，係按政府劃定之學區分發入學，惟依各地地理環境、交通條件、人口聚居情形之殊異，學生所處學區就讀之便利性存有落差。教育部長期推動之教育優先區計畫，係以「偏遠地區學校」為補助對象，納入交通車與交通費補助，</w:t>
      </w:r>
      <w:r w:rsidRPr="0035051A">
        <w:rPr>
          <w:rFonts w:hint="eastAsia"/>
        </w:rPr>
        <w:t>然尚有</w:t>
      </w:r>
      <w:r w:rsidRPr="0035051A">
        <w:t>一般地區學校中來自偏遠住所之學生，</w:t>
      </w:r>
      <w:r w:rsidRPr="0035051A">
        <w:rPr>
          <w:rFonts w:hint="eastAsia"/>
        </w:rPr>
        <w:t>亦須加以重視</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建置就近關懷措施</w:t>
      </w:r>
    </w:p>
    <w:p w:rsidR="00471F02" w:rsidRPr="0035051A" w:rsidRDefault="00471F02" w:rsidP="00EC469F">
      <w:pPr>
        <w:pStyle w:val="1---"/>
        <w:ind w:firstLine="480"/>
        <w:rPr>
          <w:lang w:eastAsia="zh-TW"/>
        </w:rPr>
      </w:pPr>
      <w:r w:rsidRPr="0035051A">
        <w:rPr>
          <w:rFonts w:hint="eastAsia"/>
        </w:rPr>
        <w:t>國民教育階段（</w:t>
      </w:r>
      <w:r w:rsidRPr="0035051A">
        <w:rPr>
          <w:rFonts w:hint="eastAsia"/>
        </w:rPr>
        <w:t>1-9</w:t>
      </w:r>
      <w:r w:rsidRPr="0035051A">
        <w:rPr>
          <w:rFonts w:hint="eastAsia"/>
        </w:rPr>
        <w:t>年級）學生應與父母同住且就近入學，以兼顧家庭教育及學校教育。目前概有</w:t>
      </w:r>
      <w:r w:rsidRPr="0035051A">
        <w:rPr>
          <w:rFonts w:hint="eastAsia"/>
        </w:rPr>
        <w:t>1,528</w:t>
      </w:r>
      <w:r w:rsidRPr="0035051A">
        <w:rPr>
          <w:rFonts w:hint="eastAsia"/>
        </w:rPr>
        <w:t>名學生住宿學校、</w:t>
      </w:r>
      <w:r w:rsidRPr="0035051A">
        <w:rPr>
          <w:rFonts w:hint="eastAsia"/>
        </w:rPr>
        <w:t>2</w:t>
      </w:r>
      <w:r w:rsidRPr="0035051A">
        <w:rPr>
          <w:rFonts w:hint="eastAsia"/>
        </w:rPr>
        <w:t>名學生自行租屋，以及</w:t>
      </w:r>
      <w:r w:rsidRPr="0035051A">
        <w:rPr>
          <w:rFonts w:hint="eastAsia"/>
        </w:rPr>
        <w:t>39</w:t>
      </w:r>
      <w:r w:rsidRPr="0035051A">
        <w:rPr>
          <w:rFonts w:hint="eastAsia"/>
        </w:rPr>
        <w:t>名學生寄宿家外，且住宿學校者最小為</w:t>
      </w:r>
      <w:r w:rsidRPr="0035051A">
        <w:rPr>
          <w:rFonts w:hint="eastAsia"/>
        </w:rPr>
        <w:t>1</w:t>
      </w:r>
      <w:r w:rsidRPr="0035051A">
        <w:rPr>
          <w:rFonts w:hint="eastAsia"/>
        </w:rPr>
        <w:t>年級、自行租屋者最小為</w:t>
      </w:r>
      <w:r w:rsidRPr="0035051A">
        <w:rPr>
          <w:rFonts w:hint="eastAsia"/>
        </w:rPr>
        <w:t>8</w:t>
      </w:r>
      <w:r w:rsidRPr="0035051A">
        <w:rPr>
          <w:rFonts w:hint="eastAsia"/>
        </w:rPr>
        <w:t>年級、寄宿家外者最小為</w:t>
      </w:r>
      <w:r w:rsidRPr="0035051A">
        <w:rPr>
          <w:rFonts w:hint="eastAsia"/>
        </w:rPr>
        <w:t>4</w:t>
      </w:r>
      <w:r w:rsidRPr="0035051A">
        <w:rPr>
          <w:rFonts w:hint="eastAsia"/>
        </w:rPr>
        <w:t>年級，殊值關注。針對學生離家求學所衍生之親子互動機會減少與安全管理問題，以及建置就近關懷等配套措施事宜，宜由教育部會同相關機關儘速研處</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設置就學照護機制</w:t>
      </w:r>
    </w:p>
    <w:p w:rsidR="00471F02" w:rsidRPr="0035051A" w:rsidRDefault="00471F02" w:rsidP="00EC469F">
      <w:pPr>
        <w:pStyle w:val="1---"/>
        <w:ind w:firstLine="480"/>
        <w:rPr>
          <w:lang w:val="en-US"/>
        </w:rPr>
      </w:pPr>
      <w:r w:rsidRPr="0035051A">
        <w:rPr>
          <w:rFonts w:hint="eastAsia"/>
        </w:rPr>
        <w:t>教育部除應督同有關之機關學校落實執行國民教育階段學生通學及住宿填報機制，針對各項有利學生就學之照護機制，亦應設置適當之配套法令、經費與人力，以精進我國國民教育品質。</w:t>
      </w:r>
    </w:p>
    <w:p w:rsidR="00471F02" w:rsidRPr="0035051A" w:rsidRDefault="005221A8" w:rsidP="003B7BEB">
      <w:pPr>
        <w:pStyle w:val="1--13"/>
        <w:spacing w:before="180" w:after="180"/>
        <w:ind w:left="260" w:hanging="260"/>
      </w:pPr>
      <w:r w:rsidRPr="008E1832">
        <w:rPr>
          <w:rFonts w:hint="eastAsia"/>
        </w:rPr>
        <w:lastRenderedPageBreak/>
        <w:t>˙</w:t>
      </w:r>
      <w:r w:rsidR="00471F02" w:rsidRPr="0035051A">
        <w:rPr>
          <w:rFonts w:hint="eastAsia"/>
        </w:rPr>
        <w:t>改善山區學生就學之便利性</w:t>
      </w:r>
    </w:p>
    <w:p w:rsidR="00471F02" w:rsidRPr="0035051A" w:rsidRDefault="00471F02" w:rsidP="00EC469F">
      <w:pPr>
        <w:pStyle w:val="1---"/>
        <w:ind w:firstLine="480"/>
      </w:pPr>
      <w:r w:rsidRPr="0035051A">
        <w:rPr>
          <w:rFonts w:hint="eastAsia"/>
        </w:rPr>
        <w:t>本案源自嘉義縣梅山鄉太平村村長陳訴，查該鄉山區學生就學之便利性，確有不足，後續宜由教育部督同嘉義縣政府協助改善該情，以回應學生及其家庭之受教需求。</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73"/>
      </w:r>
      <w:r w:rsidRPr="0035051A">
        <w:t>，監察院</w:t>
      </w:r>
      <w:r w:rsidRPr="0035051A">
        <w:rPr>
          <w:rFonts w:hint="eastAsia"/>
        </w:rPr>
        <w:t>函請教育部確實檢討改進，並督同嘉義縣政府檢討改進</w:t>
      </w:r>
      <w:r w:rsidRPr="0035051A">
        <w:t>。</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自</w:t>
      </w:r>
      <w:r w:rsidRPr="0035051A">
        <w:t>107</w:t>
      </w:r>
      <w:r w:rsidRPr="0035051A">
        <w:rPr>
          <w:rFonts w:hint="eastAsia"/>
        </w:rPr>
        <w:t>學年度起，教育部每學年度將定期調查各地方政府轄內國民中小學學生通學及住宿情形，並督導各地方政府具體掌握轄內交通不便及偏遠地區學生就學情形，以及後續所提供相關協助措施與追蹤輔導情形。倘地方政府仍有經費不足之情事，教育部表示將協助地方政府依該部相關計畫規定提出申請，以全面性保障國民教育階段學生之就學權益。</w:t>
      </w:r>
    </w:p>
    <w:p w:rsidR="00471F02" w:rsidRPr="0035051A" w:rsidRDefault="00471F02" w:rsidP="00CB024B">
      <w:pPr>
        <w:pStyle w:val="15"/>
      </w:pPr>
      <w:r w:rsidRPr="0035051A">
        <w:rPr>
          <w:rFonts w:hint="eastAsia"/>
        </w:rPr>
        <w:t>2</w:t>
      </w:r>
      <w:r w:rsidRPr="0035051A">
        <w:rPr>
          <w:rFonts w:hint="eastAsia"/>
        </w:rPr>
        <w:t>、澎湖縣政府業召集教育處、社會處及</w:t>
      </w:r>
      <w:r w:rsidRPr="0035051A">
        <w:t>衛福部</w:t>
      </w:r>
      <w:r w:rsidRPr="0035051A">
        <w:rPr>
          <w:rFonts w:hint="eastAsia"/>
        </w:rPr>
        <w:t>澎湖縣老人之家等單位強化其橫向聯繫，並訂定「澎湖縣偏鄉地區之學生就學照護措施」計畫，就生活輔導、學業輔導、心理輔導、經濟協助、親職教育及生涯輔導等面向進行規劃；另請前開各單位於每學年度開學前本</w:t>
      </w:r>
      <w:r w:rsidR="003829C4">
        <w:rPr>
          <w:rFonts w:hint="eastAsia"/>
          <w:lang w:eastAsia="zh-TW"/>
        </w:rPr>
        <w:t>於</w:t>
      </w:r>
      <w:r w:rsidRPr="0035051A">
        <w:rPr>
          <w:rFonts w:hint="eastAsia"/>
        </w:rPr>
        <w:t>權責主動函報離家就學學生需求，包括澎湖縣社會處公費安置於澎湖老人之家之國民中學及國民小學學生，以及自費住宿於澎湖老人之</w:t>
      </w:r>
      <w:r w:rsidRPr="0035051A">
        <w:rPr>
          <w:rFonts w:hint="eastAsia"/>
        </w:rPr>
        <w:lastRenderedPageBreak/>
        <w:t>家之國民中學學生，以建立常態性就學照護制度。</w:t>
      </w:r>
    </w:p>
    <w:p w:rsidR="00471F02" w:rsidRPr="0035051A" w:rsidRDefault="00471F02" w:rsidP="00CB024B">
      <w:pPr>
        <w:pStyle w:val="15"/>
      </w:pPr>
      <w:r w:rsidRPr="0035051A">
        <w:rPr>
          <w:rFonts w:hint="eastAsia"/>
        </w:rPr>
        <w:t>3</w:t>
      </w:r>
      <w:r w:rsidRPr="0035051A">
        <w:rPr>
          <w:rFonts w:hint="eastAsia"/>
        </w:rPr>
        <w:t>、國教署業函知地方政府「</w:t>
      </w:r>
      <w:r w:rsidRPr="0035051A">
        <w:rPr>
          <w:rFonts w:hint="eastAsia"/>
        </w:rPr>
        <w:t>108</w:t>
      </w:r>
      <w:r w:rsidRPr="0035051A">
        <w:rPr>
          <w:rFonts w:hint="eastAsia"/>
        </w:rPr>
        <w:t>年度補助改善偏遠地區國民中小學宿舍計畫」及其相關注意事項，並受理申請。經查花蓮縣政府業輔導瑞穗國民中學提出申請計畫，該部將依規定予以補助</w:t>
      </w:r>
      <w:r w:rsidRPr="0035051A">
        <w:t>。</w:t>
      </w:r>
    </w:p>
    <w:p w:rsidR="00471F02" w:rsidRPr="0035051A" w:rsidRDefault="00471F02" w:rsidP="00CB024B">
      <w:pPr>
        <w:pStyle w:val="15"/>
      </w:pPr>
      <w:r w:rsidRPr="0035051A">
        <w:rPr>
          <w:rFonts w:hint="eastAsia"/>
        </w:rPr>
        <w:t>4</w:t>
      </w:r>
      <w:r w:rsidRPr="0035051A">
        <w:rPr>
          <w:rFonts w:hint="eastAsia"/>
        </w:rPr>
        <w:t>、教育部將針對國民小學及國民中學之特性及現況，參照「教育部所屬高級中等學校學生宿舍管理注意事項」及「教育部推動高級中等以上學校學生賃居服務實施計畫</w:t>
      </w:r>
      <w:r w:rsidRPr="00D67C16">
        <w:rPr>
          <w:rFonts w:hint="eastAsia"/>
          <w:spacing w:val="-30"/>
        </w:rPr>
        <w:t>」</w:t>
      </w:r>
      <w:r w:rsidRPr="0035051A">
        <w:rPr>
          <w:rFonts w:hint="eastAsia"/>
        </w:rPr>
        <w:t>，並邀集各單位、地方政府及學校代表共同研訂國民小學及國民中學學生賃居服務相關注意事項，以供各地方政府及學校參酌。另參照「國立偏遠地區高級中等學校學生宿舍管理作業要點」，邀集國教署、體育署、地方政府及學校代表，共同研訂國民小學及國民中學學生宿舍管理相關注意事項，以供各地方政府及學校參酌。</w:t>
      </w:r>
    </w:p>
    <w:p w:rsidR="007439EA" w:rsidRDefault="007439EA" w:rsidP="007439E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7439EA" w:rsidTr="007439EA">
        <w:tc>
          <w:tcPr>
            <w:tcW w:w="3709" w:type="dxa"/>
            <w:shd w:val="clear" w:color="auto" w:fill="D9D9D9" w:themeFill="background1" w:themeFillShade="D9"/>
          </w:tcPr>
          <w:p w:rsidR="007439EA" w:rsidRDefault="007439EA" w:rsidP="007439EA">
            <w:pPr>
              <w:pStyle w:val="11-"/>
              <w:spacing w:before="72" w:after="108"/>
              <w:rPr>
                <w:lang w:eastAsia="zh-TW"/>
              </w:rPr>
            </w:pPr>
            <w:bookmarkStart w:id="103" w:name="_Toc38638839"/>
            <w:r w:rsidRPr="0035051A">
              <w:rPr>
                <w:rFonts w:hint="eastAsia"/>
              </w:rPr>
              <w:t>原住民族教育</w:t>
            </w:r>
            <w:r w:rsidRPr="0035051A">
              <w:rPr>
                <w:rFonts w:hint="eastAsia"/>
                <w:lang w:eastAsia="zh-HK"/>
              </w:rPr>
              <w:t>資源不足</w:t>
            </w:r>
            <w:r w:rsidRPr="0035051A">
              <w:t>案</w:t>
            </w:r>
            <w:bookmarkEnd w:id="103"/>
          </w:p>
        </w:tc>
      </w:tr>
    </w:tbl>
    <w:p w:rsidR="007439EA" w:rsidRPr="007439EA" w:rsidRDefault="007439EA" w:rsidP="0059019F">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35051A" w:rsidTr="00866765">
        <w:tc>
          <w:tcPr>
            <w:tcW w:w="6544" w:type="dxa"/>
          </w:tcPr>
          <w:p w:rsidR="00471F02" w:rsidRPr="0035051A" w:rsidRDefault="00471F02" w:rsidP="0066523A">
            <w:pPr>
              <w:pStyle w:val="2--"/>
              <w:rPr>
                <w:b/>
                <w:lang w:eastAsia="zh-TW"/>
              </w:rPr>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13</w:t>
            </w:r>
            <w:r w:rsidRPr="0035051A">
              <w:rPr>
                <w:rFonts w:hint="eastAsia"/>
                <w:lang w:eastAsia="zh-TW"/>
              </w:rPr>
              <w:t>條</w:t>
            </w:r>
          </w:p>
        </w:tc>
      </w:tr>
    </w:tbl>
    <w:p w:rsidR="00471F02" w:rsidRPr="0035051A" w:rsidRDefault="00471F02" w:rsidP="007439EA">
      <w:pPr>
        <w:pStyle w:val="1--4"/>
      </w:pPr>
      <w:r w:rsidRPr="0035051A">
        <w:t>案情簡述</w:t>
      </w:r>
    </w:p>
    <w:p w:rsidR="00471F02" w:rsidRPr="0035051A" w:rsidRDefault="00471F02" w:rsidP="00EC469F">
      <w:pPr>
        <w:pStyle w:val="1---"/>
        <w:ind w:firstLine="480"/>
      </w:pPr>
      <w:r w:rsidRPr="0035051A">
        <w:rPr>
          <w:rFonts w:hint="eastAsia"/>
        </w:rPr>
        <w:t>據審計部函報</w:t>
      </w:r>
      <w:r w:rsidRPr="0035051A">
        <w:rPr>
          <w:rFonts w:hint="eastAsia"/>
        </w:rPr>
        <w:t>105</w:t>
      </w:r>
      <w:r w:rsidRPr="0035051A">
        <w:rPr>
          <w:rFonts w:hint="eastAsia"/>
        </w:rPr>
        <w:t>年度中央政府總決算審核報告，依原住民族教育法規定，中央政府應編列專款辦理原住民族教育，惟部分計畫（業務）內容與原住民族教育之關聯性薄弱。監察委</w:t>
      </w:r>
      <w:r w:rsidRPr="0035051A">
        <w:rPr>
          <w:rFonts w:hint="eastAsia"/>
        </w:rPr>
        <w:lastRenderedPageBreak/>
        <w:t>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積極確保原住民族教育機會之均等</w:t>
      </w:r>
    </w:p>
    <w:p w:rsidR="00471F02" w:rsidRPr="0035051A" w:rsidRDefault="00471F02" w:rsidP="00EC469F">
      <w:pPr>
        <w:pStyle w:val="1---"/>
        <w:ind w:firstLine="480"/>
        <w:rPr>
          <w:lang w:eastAsia="zh-TW"/>
        </w:rPr>
      </w:pPr>
      <w:r w:rsidRPr="0035051A">
        <w:rPr>
          <w:rFonts w:hint="eastAsia"/>
        </w:rPr>
        <w:t>鑑於原住民族教育權之保障為中華民國憲法增修條文第</w:t>
      </w:r>
      <w:r w:rsidRPr="0035051A">
        <w:rPr>
          <w:rFonts w:hint="eastAsia"/>
        </w:rPr>
        <w:t>10</w:t>
      </w:r>
      <w:r w:rsidRPr="0035051A">
        <w:rPr>
          <w:rFonts w:hint="eastAsia"/>
        </w:rPr>
        <w:t>條第</w:t>
      </w:r>
      <w:r w:rsidRPr="0035051A">
        <w:rPr>
          <w:rFonts w:hint="eastAsia"/>
        </w:rPr>
        <w:t>11</w:t>
      </w:r>
      <w:r w:rsidRPr="0035051A">
        <w:rPr>
          <w:rFonts w:hint="eastAsia"/>
        </w:rPr>
        <w:t>項、第</w:t>
      </w:r>
      <w:r w:rsidRPr="0035051A">
        <w:rPr>
          <w:rFonts w:hint="eastAsia"/>
        </w:rPr>
        <w:t>12</w:t>
      </w:r>
      <w:r w:rsidRPr="0035051A">
        <w:rPr>
          <w:rFonts w:hint="eastAsia"/>
        </w:rPr>
        <w:t>項及《聯合國原住民族權利宣言》第</w:t>
      </w:r>
      <w:r w:rsidRPr="0035051A">
        <w:rPr>
          <w:rFonts w:hint="eastAsia"/>
        </w:rPr>
        <w:t>14</w:t>
      </w:r>
      <w:r w:rsidRPr="0035051A">
        <w:rPr>
          <w:rFonts w:hint="eastAsia"/>
        </w:rPr>
        <w:t>條所揭示，且我國於</w:t>
      </w:r>
      <w:r w:rsidRPr="0035051A">
        <w:rPr>
          <w:rFonts w:hint="eastAsia"/>
        </w:rPr>
        <w:t>87</w:t>
      </w:r>
      <w:r w:rsidRPr="0035051A">
        <w:rPr>
          <w:rFonts w:hint="eastAsia"/>
        </w:rPr>
        <w:t>年間即制定公布原住民族教育法，並自</w:t>
      </w:r>
      <w:r w:rsidRPr="0035051A">
        <w:rPr>
          <w:rFonts w:hint="eastAsia"/>
        </w:rPr>
        <w:t>82</w:t>
      </w:r>
      <w:r w:rsidRPr="0035051A">
        <w:rPr>
          <w:rFonts w:hint="eastAsia"/>
        </w:rPr>
        <w:t>年迄今連續推動多期「發展原住民族教育</w:t>
      </w:r>
      <w:r w:rsidRPr="0035051A">
        <w:rPr>
          <w:rFonts w:hint="eastAsia"/>
        </w:rPr>
        <w:t>5</w:t>
      </w:r>
      <w:r w:rsidRPr="0035051A">
        <w:rPr>
          <w:rFonts w:hint="eastAsia"/>
        </w:rPr>
        <w:t>年中程計畫</w:t>
      </w:r>
      <w:r w:rsidRPr="00D67C16">
        <w:rPr>
          <w:rFonts w:hint="eastAsia"/>
          <w:spacing w:val="-30"/>
        </w:rPr>
        <w:t>」</w:t>
      </w:r>
      <w:r w:rsidRPr="0035051A">
        <w:rPr>
          <w:rFonts w:hint="eastAsia"/>
        </w:rPr>
        <w:t>，惟原住民族教育目前仍面臨教育資源分配整合及不足、配合不同族群之多元教育模式發展不足、知識體系建構缺乏原住民族觀、未以原住民族文化為底蘊建構教學與學習模式等結構性問題。是以對於社經地位相對弱勢之原住民族，如何透過優惠性之差別待遇，提供特別的補償措施，以確保原住民族教育機會之均等，亟待教育部及原民會審慎研議</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應予評估經費比率之適宜性</w:t>
      </w:r>
    </w:p>
    <w:p w:rsidR="00471F02" w:rsidRPr="0035051A" w:rsidRDefault="00471F02" w:rsidP="00EC469F">
      <w:pPr>
        <w:pStyle w:val="1---"/>
        <w:ind w:firstLine="480"/>
        <w:rPr>
          <w:lang w:eastAsia="zh-TW"/>
        </w:rPr>
      </w:pPr>
      <w:r w:rsidRPr="0035051A">
        <w:rPr>
          <w:rFonts w:hint="eastAsia"/>
        </w:rPr>
        <w:t>原住民族教育法第</w:t>
      </w:r>
      <w:r w:rsidRPr="0035051A">
        <w:rPr>
          <w:rFonts w:hint="eastAsia"/>
        </w:rPr>
        <w:t>9</w:t>
      </w:r>
      <w:r w:rsidRPr="0035051A">
        <w:rPr>
          <w:rFonts w:hint="eastAsia"/>
        </w:rPr>
        <w:t>條第</w:t>
      </w:r>
      <w:r w:rsidRPr="0035051A">
        <w:rPr>
          <w:rFonts w:hint="eastAsia"/>
        </w:rPr>
        <w:t>1</w:t>
      </w:r>
      <w:r w:rsidRPr="0035051A">
        <w:rPr>
          <w:rFonts w:hint="eastAsia"/>
        </w:rPr>
        <w:t>項明定中央政府應寬列預算專款辦理原住民族教育，且不得少於中央主管教育行政機關預算總</w:t>
      </w:r>
      <w:r w:rsidRPr="00BB13C4">
        <w:rPr>
          <w:rFonts w:hint="eastAsia"/>
          <w:spacing w:val="-20"/>
        </w:rPr>
        <w:t>額</w:t>
      </w:r>
      <w:r w:rsidRPr="0035051A">
        <w:rPr>
          <w:rFonts w:hint="eastAsia"/>
        </w:rPr>
        <w:t>1.9</w:t>
      </w:r>
      <w:r w:rsidR="00292A88">
        <w:rPr>
          <w:rFonts w:hint="eastAsia"/>
        </w:rPr>
        <w:t>%</w:t>
      </w:r>
      <w:r w:rsidRPr="0035051A">
        <w:rPr>
          <w:rFonts w:hint="eastAsia"/>
        </w:rPr>
        <w:t>，旨在保障原住民族教育權獲得必要資源之支持，以求其教育機會之均等。惟</w:t>
      </w:r>
      <w:r w:rsidRPr="00BB13C4">
        <w:rPr>
          <w:rFonts w:hint="eastAsia"/>
          <w:spacing w:val="-20"/>
        </w:rPr>
        <w:t>該</w:t>
      </w:r>
      <w:r w:rsidRPr="0035051A">
        <w:rPr>
          <w:rFonts w:hint="eastAsia"/>
        </w:rPr>
        <w:t>1.9</w:t>
      </w:r>
      <w:r w:rsidR="00292A88">
        <w:rPr>
          <w:rFonts w:hint="eastAsia"/>
        </w:rPr>
        <w:t>%</w:t>
      </w:r>
      <w:r w:rsidRPr="0035051A">
        <w:rPr>
          <w:rFonts w:hint="eastAsia"/>
        </w:rPr>
        <w:t>下限規定所根據原住民族學生比率之立論基礎已有變遷，且該法第</w:t>
      </w:r>
      <w:r w:rsidRPr="0035051A">
        <w:rPr>
          <w:rFonts w:hint="eastAsia"/>
        </w:rPr>
        <w:t>4</w:t>
      </w:r>
      <w:r w:rsidRPr="0035051A">
        <w:rPr>
          <w:rFonts w:hint="eastAsia"/>
        </w:rPr>
        <w:t>條對於原住民族教育之定義過於抽象，以至於原民會及教育部近年來涉將非相關或僅部分相關之業務經費，編列屬上開原住民族教育經費，除有資源排擠效應之虞外，更有適法性疑慮，應請教育部</w:t>
      </w:r>
      <w:r w:rsidRPr="0035051A">
        <w:rPr>
          <w:rFonts w:hint="eastAsia"/>
          <w:lang w:eastAsia="zh-TW"/>
        </w:rPr>
        <w:t>及</w:t>
      </w:r>
      <w:r w:rsidRPr="0035051A">
        <w:rPr>
          <w:rFonts w:hint="eastAsia"/>
        </w:rPr>
        <w:t>原民會妥</w:t>
      </w:r>
      <w:r w:rsidRPr="0035051A">
        <w:rPr>
          <w:rFonts w:hint="eastAsia"/>
        </w:rPr>
        <w:lastRenderedPageBreak/>
        <w:t>予研議釐清該法所稱原住民族教育內涵及現行經費比率規定之適宜性，並確實依法編列預算</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民族教育定義未臻明確</w:t>
      </w:r>
    </w:p>
    <w:p w:rsidR="00471F02" w:rsidRPr="0035051A" w:rsidRDefault="00471F02" w:rsidP="00EC469F">
      <w:pPr>
        <w:pStyle w:val="1---"/>
        <w:ind w:firstLine="480"/>
        <w:rPr>
          <w:lang w:eastAsia="zh-TW"/>
        </w:rPr>
      </w:pPr>
      <w:r w:rsidRPr="0035051A">
        <w:rPr>
          <w:rFonts w:hint="eastAsia"/>
        </w:rPr>
        <w:t>原住民族教育法第</w:t>
      </w:r>
      <w:r w:rsidRPr="0035051A">
        <w:rPr>
          <w:rFonts w:hint="eastAsia"/>
        </w:rPr>
        <w:t>3</w:t>
      </w:r>
      <w:r w:rsidRPr="0035051A">
        <w:rPr>
          <w:rFonts w:hint="eastAsia"/>
        </w:rPr>
        <w:t>條及第</w:t>
      </w:r>
      <w:r w:rsidRPr="0035051A">
        <w:rPr>
          <w:rFonts w:hint="eastAsia"/>
        </w:rPr>
        <w:t>4</w:t>
      </w:r>
      <w:r w:rsidRPr="0035051A">
        <w:rPr>
          <w:rFonts w:hint="eastAsia"/>
        </w:rPr>
        <w:t>條雖明定原住民族教育區分為「一般教育」及「民族教育</w:t>
      </w:r>
      <w:r w:rsidRPr="00D67C16">
        <w:rPr>
          <w:rFonts w:hint="eastAsia"/>
          <w:spacing w:val="-30"/>
        </w:rPr>
        <w:t>」</w:t>
      </w:r>
      <w:r w:rsidRPr="0035051A">
        <w:rPr>
          <w:rFonts w:hint="eastAsia"/>
        </w:rPr>
        <w:t>，並分別由主管教育行政機關（在中央為教育部）及原住民族主管機關（在中央為原民會）規劃辦理，惟因「一般教育」及「民族教育」定義未臻明確，且教育部及原民會遲至</w:t>
      </w:r>
      <w:r w:rsidRPr="0035051A">
        <w:rPr>
          <w:rFonts w:hint="eastAsia"/>
        </w:rPr>
        <w:t>105</w:t>
      </w:r>
      <w:r w:rsidRPr="0035051A">
        <w:rPr>
          <w:rFonts w:hint="eastAsia"/>
        </w:rPr>
        <w:t>年間，始依原住民族教育法施行細則第</w:t>
      </w:r>
      <w:r w:rsidRPr="0035051A">
        <w:rPr>
          <w:rFonts w:hint="eastAsia"/>
        </w:rPr>
        <w:t>4</w:t>
      </w:r>
      <w:r w:rsidRPr="0035051A">
        <w:rPr>
          <w:rFonts w:hint="eastAsia"/>
        </w:rPr>
        <w:t>條規定訂頒「原住民族教育經費編列原則協商機制」，致衍生歷來兩部會之分工及經費編列迭有困擾，或排擠「民族教育」經費等未契合原住民族教育法立法意旨之處</w:t>
      </w:r>
      <w:r w:rsidRPr="0035051A">
        <w:t>。</w:t>
      </w:r>
    </w:p>
    <w:p w:rsidR="00471F02" w:rsidRPr="0035051A" w:rsidRDefault="005221A8" w:rsidP="003B7BEB">
      <w:pPr>
        <w:pStyle w:val="1--13"/>
        <w:spacing w:before="180" w:after="180"/>
        <w:ind w:left="260" w:hanging="260"/>
        <w:rPr>
          <w:rFonts w:asciiTheme="minorEastAsia" w:eastAsiaTheme="minorEastAsia" w:hAnsiTheme="minorEastAsia"/>
          <w:lang w:eastAsia="zh-HK"/>
        </w:rPr>
      </w:pPr>
      <w:r w:rsidRPr="008E1832">
        <w:rPr>
          <w:rFonts w:hint="eastAsia"/>
        </w:rPr>
        <w:t>˙</w:t>
      </w:r>
      <w:r w:rsidR="00471F02" w:rsidRPr="0035051A">
        <w:rPr>
          <w:rFonts w:hint="eastAsia"/>
          <w:lang w:eastAsia="zh-HK"/>
        </w:rPr>
        <w:t>原住民籍教師不足法定應聘員額</w:t>
      </w:r>
    </w:p>
    <w:p w:rsidR="00BB13C4" w:rsidRPr="0035051A" w:rsidRDefault="00471F02" w:rsidP="00EC469F">
      <w:pPr>
        <w:pStyle w:val="1---"/>
        <w:ind w:firstLine="480"/>
        <w:rPr>
          <w:lang w:eastAsia="zh-TW"/>
        </w:rPr>
      </w:pPr>
      <w:r w:rsidRPr="0035051A">
        <w:rPr>
          <w:rFonts w:hint="eastAsia"/>
        </w:rPr>
        <w:t>鑑於高級中等以下學校於原住民學生就讀時，應實施原住民族之「民族教育」，如其屬肩負「民族教育」重責之原住民重點學校，更應聘任一定比例之原住民籍教師，為原住民族教育法第</w:t>
      </w:r>
      <w:r w:rsidRPr="0035051A">
        <w:rPr>
          <w:rFonts w:hint="eastAsia"/>
        </w:rPr>
        <w:t>14</w:t>
      </w:r>
      <w:r w:rsidRPr="0035051A">
        <w:rPr>
          <w:rFonts w:hint="eastAsia"/>
        </w:rPr>
        <w:t>條及第</w:t>
      </w:r>
      <w:r w:rsidRPr="0035051A">
        <w:rPr>
          <w:rFonts w:hint="eastAsia"/>
        </w:rPr>
        <w:t>25</w:t>
      </w:r>
      <w:r w:rsidRPr="0035051A">
        <w:rPr>
          <w:rFonts w:hint="eastAsia"/>
        </w:rPr>
        <w:t>條所明定。惟查上開應實施「民族教育」之規定並未具體落實，原住民重點學校應聘原住民籍教師尚不到法定應聘員額之一半（</w:t>
      </w:r>
      <w:r w:rsidRPr="00BB13C4">
        <w:rPr>
          <w:rFonts w:hint="eastAsia"/>
          <w:spacing w:val="-20"/>
        </w:rPr>
        <w:t>迄</w:t>
      </w:r>
      <w:r w:rsidRPr="0035051A">
        <w:rPr>
          <w:rFonts w:hint="eastAsia"/>
        </w:rPr>
        <w:t>106</w:t>
      </w:r>
      <w:r w:rsidRPr="0035051A">
        <w:rPr>
          <w:rFonts w:hint="eastAsia"/>
        </w:rPr>
        <w:t>學年度之差額高達</w:t>
      </w:r>
      <w:r w:rsidRPr="0035051A">
        <w:rPr>
          <w:rFonts w:hint="eastAsia"/>
        </w:rPr>
        <w:t>1,215</w:t>
      </w:r>
      <w:r w:rsidRPr="0035051A">
        <w:rPr>
          <w:rFonts w:hint="eastAsia"/>
        </w:rPr>
        <w:t>人</w:t>
      </w:r>
      <w:r w:rsidRPr="00BB13C4">
        <w:rPr>
          <w:rFonts w:hint="eastAsia"/>
          <w:spacing w:val="-20"/>
        </w:rPr>
        <w:t>）</w:t>
      </w:r>
      <w:r w:rsidRPr="0035051A">
        <w:rPr>
          <w:rFonts w:hint="eastAsia"/>
        </w:rPr>
        <w:t>，影響原住民族「民族教育」之推動至鉅</w:t>
      </w:r>
      <w:r w:rsidRPr="0035051A">
        <w:t>。</w:t>
      </w:r>
    </w:p>
    <w:p w:rsidR="00471F02" w:rsidRPr="0035051A" w:rsidRDefault="005221A8" w:rsidP="003B7BEB">
      <w:pPr>
        <w:pStyle w:val="1--13"/>
        <w:spacing w:before="180" w:after="180"/>
        <w:ind w:left="260" w:hanging="260"/>
        <w:rPr>
          <w:lang w:eastAsia="zh-HK"/>
        </w:rPr>
      </w:pPr>
      <w:r w:rsidRPr="008E1832">
        <w:rPr>
          <w:rFonts w:hint="eastAsia"/>
        </w:rPr>
        <w:t>˙</w:t>
      </w:r>
      <w:r w:rsidR="00471F02" w:rsidRPr="0035051A">
        <w:rPr>
          <w:rFonts w:hint="eastAsia"/>
          <w:lang w:eastAsia="zh-HK"/>
        </w:rPr>
        <w:t>強化資源中心之設置</w:t>
      </w:r>
    </w:p>
    <w:p w:rsidR="00471F02" w:rsidRPr="0035051A" w:rsidRDefault="00471F02" w:rsidP="00EC469F">
      <w:pPr>
        <w:pStyle w:val="1---"/>
        <w:ind w:firstLine="480"/>
      </w:pPr>
      <w:r w:rsidRPr="0035051A">
        <w:rPr>
          <w:rFonts w:hint="eastAsia"/>
        </w:rPr>
        <w:t>原住民族教育法於</w:t>
      </w:r>
      <w:r w:rsidRPr="0035051A">
        <w:rPr>
          <w:rFonts w:hint="eastAsia"/>
        </w:rPr>
        <w:t>93</w:t>
      </w:r>
      <w:r w:rsidRPr="0035051A">
        <w:rPr>
          <w:rFonts w:hint="eastAsia"/>
        </w:rPr>
        <w:t>年</w:t>
      </w:r>
      <w:r w:rsidRPr="0035051A">
        <w:rPr>
          <w:rFonts w:hint="eastAsia"/>
        </w:rPr>
        <w:t>9</w:t>
      </w:r>
      <w:r w:rsidRPr="0035051A">
        <w:rPr>
          <w:rFonts w:hint="eastAsia"/>
        </w:rPr>
        <w:t>月</w:t>
      </w:r>
      <w:r w:rsidRPr="0035051A">
        <w:rPr>
          <w:rFonts w:hint="eastAsia"/>
        </w:rPr>
        <w:t>1</w:t>
      </w:r>
      <w:r w:rsidRPr="0035051A">
        <w:rPr>
          <w:rFonts w:hint="eastAsia"/>
        </w:rPr>
        <w:t>日增訂第</w:t>
      </w:r>
      <w:r w:rsidRPr="0035051A">
        <w:rPr>
          <w:rFonts w:hint="eastAsia"/>
        </w:rPr>
        <w:t>18</w:t>
      </w:r>
      <w:r w:rsidRPr="0035051A">
        <w:rPr>
          <w:rFonts w:hint="eastAsia"/>
        </w:rPr>
        <w:t>條，規定各級政府對於大專校院之原住民族學生達一定人數或比例者，應鼓</w:t>
      </w:r>
      <w:r w:rsidRPr="0035051A">
        <w:rPr>
          <w:rFonts w:hint="eastAsia"/>
        </w:rPr>
        <w:lastRenderedPageBreak/>
        <w:t>勵其設置原住民族學生資源中心，係考量原住民族社經地位相對弱勢事實，而為平衡受教權所為之生活及學業輔導措施。惟資源中心之設置功能及實施成效仍屬有限，且缺乏相關考評及人力培訓機制</w:t>
      </w:r>
      <w:r w:rsidRPr="0035051A">
        <w:t>。</w:t>
      </w:r>
    </w:p>
    <w:p w:rsidR="00471F02" w:rsidRPr="0035051A" w:rsidRDefault="00471F02" w:rsidP="00EC469F">
      <w:pPr>
        <w:pStyle w:val="1---"/>
        <w:ind w:firstLine="480"/>
        <w:rPr>
          <w:rFonts w:asciiTheme="minorEastAsia" w:eastAsiaTheme="minorEastAsia" w:hAnsiTheme="minorEastAsia"/>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74"/>
      </w:r>
      <w:r w:rsidRPr="0035051A">
        <w:t>，監察院</w:t>
      </w:r>
      <w:r w:rsidRPr="0035051A">
        <w:rPr>
          <w:rFonts w:hint="eastAsia"/>
        </w:rPr>
        <w:t>函請行政院督促教育部及原民會確實檢討改進見復。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目前已有</w:t>
      </w:r>
      <w:r w:rsidRPr="0035051A">
        <w:rPr>
          <w:rFonts w:hint="eastAsia"/>
        </w:rPr>
        <w:t>10</w:t>
      </w:r>
      <w:r w:rsidRPr="0035051A">
        <w:rPr>
          <w:rFonts w:hint="eastAsia"/>
        </w:rPr>
        <w:t>族</w:t>
      </w:r>
      <w:r w:rsidRPr="0035051A">
        <w:rPr>
          <w:rFonts w:hint="eastAsia"/>
        </w:rPr>
        <w:t>23</w:t>
      </w:r>
      <w:r w:rsidRPr="0035051A">
        <w:rPr>
          <w:rFonts w:hint="eastAsia"/>
        </w:rPr>
        <w:t>校辦理原住民族實驗教育，另教育部將針對達悟族等原住民族辦理實驗教育，保障人數較少的族別學生學習權益</w:t>
      </w:r>
      <w:r w:rsidRPr="0035051A">
        <w:t>。</w:t>
      </w:r>
    </w:p>
    <w:p w:rsidR="00471F02" w:rsidRPr="0035051A" w:rsidRDefault="00471F02" w:rsidP="00CB024B">
      <w:pPr>
        <w:pStyle w:val="15"/>
      </w:pPr>
      <w:r w:rsidRPr="0035051A">
        <w:t>2</w:t>
      </w:r>
      <w:r w:rsidRPr="0035051A">
        <w:t>、</w:t>
      </w:r>
      <w:r w:rsidRPr="0035051A">
        <w:rPr>
          <w:rFonts w:hint="eastAsia"/>
        </w:rPr>
        <w:t>教育部業增編</w:t>
      </w:r>
      <w:r w:rsidRPr="0035051A">
        <w:rPr>
          <w:rFonts w:hint="eastAsia"/>
        </w:rPr>
        <w:t>107</w:t>
      </w:r>
      <w:r w:rsidRPr="0035051A">
        <w:rPr>
          <w:rFonts w:hint="eastAsia"/>
        </w:rPr>
        <w:t>年預算約</w:t>
      </w:r>
      <w:r w:rsidRPr="0035051A">
        <w:rPr>
          <w:rFonts w:hint="eastAsia"/>
        </w:rPr>
        <w:t>3</w:t>
      </w:r>
      <w:r w:rsidRPr="0035051A">
        <w:rPr>
          <w:rFonts w:hint="eastAsia"/>
        </w:rPr>
        <w:t>億</w:t>
      </w:r>
      <w:r w:rsidRPr="0035051A">
        <w:rPr>
          <w:rFonts w:hint="eastAsia"/>
        </w:rPr>
        <w:t>8,700</w:t>
      </w:r>
      <w:r w:rsidRPr="0035051A">
        <w:rPr>
          <w:rFonts w:hint="eastAsia"/>
        </w:rPr>
        <w:t>萬元，提高私立大專校院原住民學生學雜費減免固定數額標準，加強原住民學生就學協助措施</w:t>
      </w:r>
      <w:r w:rsidRPr="0035051A">
        <w:t>。</w:t>
      </w:r>
    </w:p>
    <w:p w:rsidR="00471F02" w:rsidRPr="0035051A" w:rsidRDefault="00471F02" w:rsidP="00CB024B">
      <w:pPr>
        <w:pStyle w:val="15"/>
      </w:pPr>
      <w:r w:rsidRPr="0035051A">
        <w:t>3</w:t>
      </w:r>
      <w:r w:rsidRPr="0035051A">
        <w:t>、</w:t>
      </w:r>
      <w:r w:rsidRPr="0035051A">
        <w:rPr>
          <w:rFonts w:hint="eastAsia"/>
        </w:rPr>
        <w:t>教育部規劃自</w:t>
      </w:r>
      <w:r w:rsidRPr="0035051A">
        <w:rPr>
          <w:rFonts w:hint="eastAsia"/>
        </w:rPr>
        <w:t>108</w:t>
      </w:r>
      <w:r w:rsidRPr="0035051A">
        <w:rPr>
          <w:rFonts w:hint="eastAsia"/>
        </w:rPr>
        <w:t>學年度起，就「考試分發管道」及「聯合登記分發」管道原住民外加名額專案調高比率調整以</w:t>
      </w:r>
      <w:r w:rsidRPr="0035051A">
        <w:rPr>
          <w:rFonts w:hint="eastAsia"/>
        </w:rPr>
        <w:t>5</w:t>
      </w:r>
      <w:r w:rsidR="00292A88">
        <w:rPr>
          <w:rFonts w:hint="eastAsia"/>
        </w:rPr>
        <w:t>%</w:t>
      </w:r>
      <w:r w:rsidRPr="0035051A">
        <w:rPr>
          <w:rFonts w:hint="eastAsia"/>
        </w:rPr>
        <w:t>為上限，並以原民會每年提送建議類別學系、公立學校所報名額等審核原則，優先核定，保障原住民學生就學機會。</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11</w:t>
      </w:r>
      <w:r w:rsidRPr="0035051A">
        <w:rPr>
          <w:rFonts w:hint="eastAsia"/>
        </w:rPr>
        <w:t>日發布「教育部補助大學原住民專班實施要點</w:t>
      </w:r>
      <w:r w:rsidRPr="00D67C16">
        <w:rPr>
          <w:rFonts w:hint="eastAsia"/>
          <w:spacing w:val="-30"/>
        </w:rPr>
        <w:t>」</w:t>
      </w:r>
      <w:r w:rsidRPr="0035051A">
        <w:rPr>
          <w:rFonts w:hint="eastAsia"/>
        </w:rPr>
        <w:t>，補助專班學校教學資源及輔導學生學習成效。</w:t>
      </w:r>
    </w:p>
    <w:p w:rsidR="00471F02" w:rsidRPr="0035051A" w:rsidRDefault="00471F02" w:rsidP="00CB024B">
      <w:pPr>
        <w:pStyle w:val="15"/>
      </w:pPr>
      <w:r w:rsidRPr="0035051A">
        <w:t>4</w:t>
      </w:r>
      <w:r w:rsidRPr="0035051A">
        <w:t>、</w:t>
      </w:r>
      <w:r w:rsidRPr="0035051A">
        <w:rPr>
          <w:rFonts w:hint="eastAsia"/>
        </w:rPr>
        <w:t>教育部為協助原住民族學生資源中心穩定發展，業自</w:t>
      </w:r>
      <w:r w:rsidRPr="0035051A">
        <w:rPr>
          <w:rFonts w:hint="eastAsia"/>
        </w:rPr>
        <w:t>107</w:t>
      </w:r>
      <w:r w:rsidRPr="0035051A">
        <w:rPr>
          <w:rFonts w:hint="eastAsia"/>
        </w:rPr>
        <w:t>年起，優予補助專任行政人力，目前已有逾三分之一聘任專任行政人力。另於</w:t>
      </w:r>
      <w:r w:rsidRPr="0035051A">
        <w:rPr>
          <w:rFonts w:hint="eastAsia"/>
        </w:rPr>
        <w:t>107</w:t>
      </w:r>
      <w:r w:rsidRPr="0035051A">
        <w:rPr>
          <w:rFonts w:hint="eastAsia"/>
        </w:rPr>
        <w:t>年</w:t>
      </w:r>
      <w:r w:rsidRPr="0035051A">
        <w:rPr>
          <w:rFonts w:hint="eastAsia"/>
        </w:rPr>
        <w:t>6</w:t>
      </w:r>
      <w:r w:rsidRPr="0035051A">
        <w:rPr>
          <w:rFonts w:hint="eastAsia"/>
        </w:rPr>
        <w:t>月修正補助要點，優予補助</w:t>
      </w:r>
      <w:r w:rsidRPr="0035051A">
        <w:rPr>
          <w:rFonts w:hint="eastAsia"/>
        </w:rPr>
        <w:lastRenderedPageBreak/>
        <w:t>專任人力，以及行政人力以具原住民身分者優先；無原住民身分者，則以了解原住民族文化者優先</w:t>
      </w:r>
      <w:r w:rsidRPr="0035051A">
        <w:t>。</w:t>
      </w:r>
    </w:p>
    <w:p w:rsidR="00BB13C4" w:rsidRDefault="00BB13C4" w:rsidP="00BB13C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BB13C4" w:rsidTr="00BB13C4">
        <w:tc>
          <w:tcPr>
            <w:tcW w:w="2433" w:type="dxa"/>
            <w:shd w:val="clear" w:color="auto" w:fill="D9D9D9" w:themeFill="background1" w:themeFillShade="D9"/>
          </w:tcPr>
          <w:p w:rsidR="00BB13C4" w:rsidRDefault="00BB13C4" w:rsidP="00BB13C4">
            <w:pPr>
              <w:pStyle w:val="11-"/>
              <w:spacing w:before="72" w:after="108"/>
              <w:rPr>
                <w:lang w:eastAsia="zh-TW"/>
              </w:rPr>
            </w:pPr>
            <w:bookmarkStart w:id="104" w:name="_Toc38638840"/>
            <w:r w:rsidRPr="0035051A">
              <w:t>校園不當管教案</w:t>
            </w:r>
            <w:bookmarkEnd w:id="104"/>
          </w:p>
        </w:tc>
      </w:tr>
    </w:tbl>
    <w:p w:rsidR="00BB13C4" w:rsidRPr="00BB13C4" w:rsidRDefault="00BB13C4" w:rsidP="0059019F">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866765">
        <w:tc>
          <w:tcPr>
            <w:tcW w:w="6634" w:type="dxa"/>
          </w:tcPr>
          <w:p w:rsidR="00471F02" w:rsidRPr="0035051A" w:rsidRDefault="00471F02" w:rsidP="0066523A">
            <w:pPr>
              <w:pStyle w:val="2--"/>
            </w:pPr>
            <w:r w:rsidRPr="0035051A">
              <w:rPr>
                <w:b/>
              </w:rPr>
              <w:t>相關國際人權公約：</w:t>
            </w:r>
            <w:r w:rsidRPr="0035051A">
              <w:rPr>
                <w:rFonts w:hint="eastAsia"/>
                <w:lang w:eastAsia="zh-TW"/>
              </w:rPr>
              <w:t>兒童權利公約第</w:t>
            </w:r>
            <w:r w:rsidRPr="0035051A">
              <w:rPr>
                <w:rFonts w:hint="eastAsia"/>
                <w:lang w:eastAsia="zh-TW"/>
              </w:rPr>
              <w:t>19</w:t>
            </w:r>
            <w:r w:rsidRPr="0035051A">
              <w:rPr>
                <w:rFonts w:hint="eastAsia"/>
              </w:rPr>
              <w:t>條、第</w:t>
            </w:r>
            <w:r w:rsidRPr="0035051A">
              <w:rPr>
                <w:rFonts w:hint="eastAsia"/>
                <w:lang w:eastAsia="zh-TW"/>
              </w:rPr>
              <w:t>28</w:t>
            </w:r>
            <w:r w:rsidRPr="0035051A">
              <w:rPr>
                <w:rFonts w:hint="eastAsia"/>
              </w:rPr>
              <w:t>條、第</w:t>
            </w:r>
            <w:r w:rsidRPr="0035051A">
              <w:rPr>
                <w:rFonts w:hint="eastAsia"/>
                <w:lang w:eastAsia="zh-TW"/>
              </w:rPr>
              <w:t>37</w:t>
            </w:r>
            <w:r w:rsidRPr="0035051A">
              <w:rPr>
                <w:rFonts w:hint="eastAsia"/>
                <w:lang w:eastAsia="zh-TW"/>
              </w:rPr>
              <w:t>條</w:t>
            </w:r>
          </w:p>
        </w:tc>
      </w:tr>
    </w:tbl>
    <w:p w:rsidR="00471F02" w:rsidRPr="0035051A" w:rsidRDefault="00471F02" w:rsidP="00BB13C4">
      <w:pPr>
        <w:pStyle w:val="1--4"/>
      </w:pPr>
      <w:r w:rsidRPr="0035051A">
        <w:t>案情簡述</w:t>
      </w:r>
    </w:p>
    <w:p w:rsidR="00471F02" w:rsidRPr="0035051A" w:rsidRDefault="00471F02" w:rsidP="00EC469F">
      <w:pPr>
        <w:pStyle w:val="1---"/>
        <w:ind w:firstLine="480"/>
      </w:pPr>
      <w:r w:rsidRPr="0035051A">
        <w:t>106</w:t>
      </w:r>
      <w:r w:rsidRPr="0035051A">
        <w:t>年財團法人人本教育文教基金會接獲</w:t>
      </w:r>
      <w:r w:rsidRPr="0035051A">
        <w:t>29</w:t>
      </w:r>
      <w:r w:rsidRPr="0035051A">
        <w:t>案大臺南地區校園體罰、不當管教、霸凌、侵害受教權等申訴案，臺南市政府教育局長期疏忽且未徹查體罰案件，任由學校自行調查，包庇執行體罰教師，導致校園體罰案件層出不窮。</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t>體罰事件頻仍</w:t>
      </w:r>
    </w:p>
    <w:p w:rsidR="00471F02" w:rsidRDefault="00471F02" w:rsidP="00EC469F">
      <w:pPr>
        <w:pStyle w:val="1---"/>
        <w:ind w:firstLine="480"/>
        <w:rPr>
          <w:lang w:eastAsia="zh-TW"/>
        </w:rPr>
      </w:pPr>
      <w:r w:rsidRPr="0035051A">
        <w:t>臺南市國中小體罰事件數偏高，該市教育局卻無法有效防範因應。相關學校處理教師違法管教處罰事件，常未依校安通報規定，且調查程序不一，臺南市教育局卻未積極導正。</w:t>
      </w:r>
    </w:p>
    <w:p w:rsidR="0059019F" w:rsidRPr="0035051A" w:rsidRDefault="0059019F" w:rsidP="00EC469F">
      <w:pPr>
        <w:pStyle w:val="1---"/>
        <w:ind w:firstLine="480"/>
        <w:rPr>
          <w:lang w:eastAsia="zh-TW"/>
        </w:rPr>
      </w:pPr>
    </w:p>
    <w:p w:rsidR="00565FA5" w:rsidRDefault="00565FA5">
      <w:pPr>
        <w:widowControl/>
        <w:snapToGrid/>
        <w:rPr>
          <w:rFonts w:ascii="新細明體" w:eastAsia="華康正顏楷體W5" w:hAnsi="新細明體"/>
          <w:kern w:val="0"/>
          <w:sz w:val="26"/>
          <w:szCs w:val="22"/>
        </w:rPr>
      </w:pPr>
      <w:r>
        <w:br w:type="page"/>
      </w:r>
    </w:p>
    <w:p w:rsidR="00471F02" w:rsidRPr="0035051A" w:rsidRDefault="005221A8" w:rsidP="003B7BEB">
      <w:pPr>
        <w:pStyle w:val="1--13"/>
        <w:spacing w:before="180" w:after="180"/>
        <w:ind w:left="260" w:hanging="260"/>
      </w:pPr>
      <w:r w:rsidRPr="008E1832">
        <w:rPr>
          <w:rFonts w:hint="eastAsia"/>
        </w:rPr>
        <w:lastRenderedPageBreak/>
        <w:t>˙</w:t>
      </w:r>
      <w:r w:rsidR="00471F02" w:rsidRPr="0035051A">
        <w:t>輕忽學生權益</w:t>
      </w:r>
    </w:p>
    <w:p w:rsidR="00471F02" w:rsidRPr="0035051A" w:rsidRDefault="00471F02" w:rsidP="00EC469F">
      <w:pPr>
        <w:pStyle w:val="1---"/>
        <w:ind w:firstLine="480"/>
        <w:rPr>
          <w:lang w:eastAsia="zh-TW"/>
        </w:rPr>
      </w:pPr>
      <w:r w:rsidRPr="0035051A">
        <w:t>國小以下學生身心發展未臻成熟，尚待保護，卻常成為校園體罰的主要對象，與教育基本法揭示「零體罰」之基本教育原則不符。此外，學校常將「體罰」事件界定為「不當管教」，導致實施體罰之教師未受到適法懲處、管制與妥適輔導。我國校園體罰情形恐較教育部公布之統計數據更為嚴重，然教育部卻未積極處理。</w:t>
      </w:r>
    </w:p>
    <w:p w:rsidR="00471F02" w:rsidRPr="0035051A" w:rsidRDefault="005221A8" w:rsidP="003B7BEB">
      <w:pPr>
        <w:pStyle w:val="1--13"/>
        <w:spacing w:before="180" w:after="180"/>
        <w:ind w:left="260" w:hanging="260"/>
      </w:pPr>
      <w:r w:rsidRPr="008E1832">
        <w:rPr>
          <w:rFonts w:hint="eastAsia"/>
        </w:rPr>
        <w:t>˙</w:t>
      </w:r>
      <w:r w:rsidR="00471F02" w:rsidRPr="0035051A">
        <w:t>教育人員的體罰行為未納入考評遷調考量</w:t>
      </w:r>
    </w:p>
    <w:p w:rsidR="00471F02" w:rsidRPr="0035051A" w:rsidRDefault="00471F02" w:rsidP="00EC469F">
      <w:pPr>
        <w:pStyle w:val="1---"/>
        <w:ind w:firstLine="480"/>
        <w:rPr>
          <w:lang w:eastAsia="zh-TW"/>
        </w:rPr>
      </w:pPr>
      <w:r w:rsidRPr="0035051A">
        <w:t>現行之教師法與其他有關法令函釋，對於教師體罰行為之認定及論處規定，因緊扣「學生身心受到嚴重侵害」與「損及教師專業尊嚴或違反教師專業倫理」等要件，礙難實踐。又教育人員的體罰行為未能充分反映於考評遷調等人事制度中，難以實現零體罰理想。</w:t>
      </w:r>
    </w:p>
    <w:p w:rsidR="00471F02" w:rsidRPr="0035051A" w:rsidRDefault="005221A8" w:rsidP="003B7BEB">
      <w:pPr>
        <w:pStyle w:val="1--13"/>
        <w:spacing w:before="180" w:after="180"/>
        <w:ind w:left="260" w:hanging="260"/>
      </w:pPr>
      <w:r w:rsidRPr="008E1832">
        <w:rPr>
          <w:rFonts w:hint="eastAsia"/>
        </w:rPr>
        <w:t>˙</w:t>
      </w:r>
      <w:r w:rsidR="00471F02" w:rsidRPr="0035051A">
        <w:t>強化校園正向管教素養</w:t>
      </w:r>
    </w:p>
    <w:p w:rsidR="00471F02" w:rsidRDefault="00471F02" w:rsidP="00EC469F">
      <w:pPr>
        <w:pStyle w:val="1---"/>
        <w:ind w:firstLine="480"/>
        <w:rPr>
          <w:lang w:eastAsia="zh-TW"/>
        </w:rPr>
      </w:pPr>
      <w:r w:rsidRPr="0035051A">
        <w:t>教師對學生任何形式的體罰，不僅讓學生內心留下陰影，更是不良的示範，讓學生誤以為可以暴力的手段解決問題，因此，為積極防杜體罰行為，早日實現我國零體罰政策，應由教育部引導改變校園內部正向管教機制，並強化教師相關法令素養。</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75"/>
      </w:r>
      <w:r w:rsidRPr="0035051A">
        <w:t>，監察院</w:t>
      </w:r>
      <w:r w:rsidRPr="0035051A">
        <w:rPr>
          <w:rFonts w:hint="eastAsia"/>
        </w:rPr>
        <w:t>糾正臺南市政府教育局及教育部；另請臺南市政府教育局議處相關失職人員見復。</w:t>
      </w: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t>1</w:t>
      </w:r>
      <w:r w:rsidRPr="0035051A">
        <w:t>、</w:t>
      </w:r>
      <w:r w:rsidRPr="0035051A">
        <w:rPr>
          <w:rFonts w:hint="eastAsia"/>
        </w:rPr>
        <w:t>臺南市教育局於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21</w:t>
      </w:r>
      <w:r w:rsidRPr="0035051A">
        <w:rPr>
          <w:rFonts w:hint="eastAsia"/>
        </w:rPr>
        <w:t>日函頒該市疑似不當管教或違法處罰事件處理流程圖、處理檢核表、調查報告範例等各</w:t>
      </w:r>
      <w:r w:rsidRPr="0035051A">
        <w:rPr>
          <w:rFonts w:hint="eastAsia"/>
        </w:rPr>
        <w:t>1</w:t>
      </w:r>
      <w:r w:rsidRPr="0035051A">
        <w:rPr>
          <w:rFonts w:hint="eastAsia"/>
        </w:rPr>
        <w:t>份。</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11</w:t>
      </w:r>
      <w:r w:rsidRPr="0035051A">
        <w:rPr>
          <w:rFonts w:hint="eastAsia"/>
        </w:rPr>
        <w:t>日辦理「學校發生不當管教或違法處罰事件案例分享座談會」。</w:t>
      </w:r>
    </w:p>
    <w:p w:rsidR="00471F02" w:rsidRPr="0035051A" w:rsidRDefault="00471F02" w:rsidP="00CB024B">
      <w:pPr>
        <w:pStyle w:val="15"/>
      </w:pPr>
      <w:r w:rsidRPr="0035051A">
        <w:rPr>
          <w:rFonts w:hint="eastAsia"/>
        </w:rPr>
        <w:t>2</w:t>
      </w:r>
      <w:r w:rsidRPr="0035051A">
        <w:rPr>
          <w:rFonts w:hint="eastAsia"/>
        </w:rPr>
        <w:t>、教育部於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25</w:t>
      </w:r>
      <w:r w:rsidRPr="0035051A">
        <w:rPr>
          <w:rFonts w:hint="eastAsia"/>
        </w:rPr>
        <w:t>日臺教學（二）字第</w:t>
      </w:r>
      <w:r w:rsidRPr="0035051A">
        <w:rPr>
          <w:rFonts w:hint="eastAsia"/>
        </w:rPr>
        <w:t>1080007935</w:t>
      </w:r>
      <w:r w:rsidRPr="0035051A">
        <w:rPr>
          <w:rFonts w:hint="eastAsia"/>
        </w:rPr>
        <w:t>號函釋體罰與不當管教之疑義。臺南市教育局修正接獲不當管教或違法處罰陳情之公告格式，於前開公告中加入相關通報說明。</w:t>
      </w:r>
    </w:p>
    <w:p w:rsidR="00471F02" w:rsidRPr="0035051A" w:rsidRDefault="00471F02" w:rsidP="00CB024B">
      <w:pPr>
        <w:pStyle w:val="15"/>
      </w:pPr>
      <w:r w:rsidRPr="0035051A">
        <w:rPr>
          <w:rFonts w:hint="eastAsia"/>
        </w:rPr>
        <w:t>3</w:t>
      </w:r>
      <w:r w:rsidRPr="0035051A">
        <w:rPr>
          <w:rFonts w:hint="eastAsia"/>
        </w:rPr>
        <w:t>、國教署依據「校園安全及災害通報系統」—體罰事件通報資料，每月請各直轄市、縣（市）政府函報「體罰事件列管表</w:t>
      </w:r>
      <w:r w:rsidRPr="00D67C16">
        <w:rPr>
          <w:rFonts w:hint="eastAsia"/>
          <w:spacing w:val="-30"/>
        </w:rPr>
        <w:t>」</w:t>
      </w:r>
      <w:r w:rsidRPr="0035051A">
        <w:rPr>
          <w:rFonts w:hint="eastAsia"/>
        </w:rPr>
        <w:t>。各直轄市、縣（市）政府體罰事件督管研處情形，列入該部國教署每季召開各直轄市、縣（市）政府及該部國教署主管高級中等以下學校校園性別（體罰）事件督導聯繫會議之專案報告案，以維學生不受體罰之侵害。</w:t>
      </w:r>
    </w:p>
    <w:p w:rsidR="00471F02" w:rsidRPr="0035051A" w:rsidRDefault="00471F02" w:rsidP="00CB024B">
      <w:pPr>
        <w:pStyle w:val="15"/>
      </w:pPr>
      <w:r w:rsidRPr="0035051A">
        <w:rPr>
          <w:rFonts w:hint="eastAsia"/>
        </w:rPr>
        <w:t>4</w:t>
      </w:r>
      <w:r w:rsidRPr="0035051A">
        <w:rPr>
          <w:rFonts w:hint="eastAsia"/>
        </w:rPr>
        <w:t>、修訂「校園安全及災害事件通報作業要點」及「學校訂定教師輔導與管教學生辦法注意事項」相關規定，另研議將校園體罰事件納入進行資料蒐集，建立長期追蹤資料庫，透過更為嚴謹之抽樣及調查等研究方法，輔以了解校園體罰事件之真實情況。</w:t>
      </w:r>
    </w:p>
    <w:p w:rsidR="00471F02" w:rsidRPr="0035051A" w:rsidRDefault="00471F02" w:rsidP="00CB024B">
      <w:pPr>
        <w:pStyle w:val="15"/>
      </w:pPr>
      <w:r w:rsidRPr="0035051A">
        <w:rPr>
          <w:rFonts w:hint="eastAsia"/>
        </w:rPr>
        <w:t>5</w:t>
      </w:r>
      <w:r w:rsidRPr="0035051A">
        <w:rPr>
          <w:rFonts w:hint="eastAsia"/>
        </w:rPr>
        <w:t>、教育與宣導部分</w:t>
      </w:r>
      <w:r w:rsidRPr="00D67C16">
        <w:rPr>
          <w:rFonts w:hint="eastAsia"/>
          <w:spacing w:val="-30"/>
        </w:rPr>
        <w:t>：</w:t>
      </w:r>
      <w:r w:rsidRPr="0035051A">
        <w:rPr>
          <w:rFonts w:hint="eastAsia"/>
        </w:rPr>
        <w:t>（</w:t>
      </w:r>
      <w:r w:rsidRPr="0035051A">
        <w:rPr>
          <w:rFonts w:hint="eastAsia"/>
        </w:rPr>
        <w:t>1</w:t>
      </w:r>
      <w:r w:rsidRPr="0035051A">
        <w:rPr>
          <w:rFonts w:hint="eastAsia"/>
        </w:rPr>
        <w:t>）針對校園學務行政人員，於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26</w:t>
      </w:r>
      <w:r w:rsidRPr="0035051A">
        <w:rPr>
          <w:rFonts w:hint="eastAsia"/>
        </w:rPr>
        <w:t>至</w:t>
      </w:r>
      <w:r w:rsidRPr="0035051A">
        <w:rPr>
          <w:rFonts w:hint="eastAsia"/>
        </w:rPr>
        <w:t>27</w:t>
      </w:r>
      <w:r w:rsidRPr="0035051A">
        <w:rPr>
          <w:rFonts w:hint="eastAsia"/>
        </w:rPr>
        <w:t>日辦理</w:t>
      </w:r>
      <w:r w:rsidRPr="0035051A">
        <w:rPr>
          <w:rFonts w:hint="eastAsia"/>
        </w:rPr>
        <w:t>107</w:t>
      </w:r>
      <w:r w:rsidRPr="0035051A">
        <w:rPr>
          <w:rFonts w:hint="eastAsia"/>
        </w:rPr>
        <w:t>年度全國高級中等學校學務工作會議，安排「教師輔導與管教學生權利義務申訴之法律基礎」及「處理不適任教師調查與輔導」等課程，加強教師</w:t>
      </w:r>
      <w:r w:rsidRPr="0035051A">
        <w:rPr>
          <w:rFonts w:hint="eastAsia"/>
        </w:rPr>
        <w:lastRenderedPageBreak/>
        <w:t>正向管教知能及宣導禁止體罰並提升學校處理不適任教師調查與輔導。另安排「兒童權利公約暨兒少權法</w:t>
      </w:r>
      <w:r w:rsidRPr="00D67C16">
        <w:rPr>
          <w:rFonts w:hint="eastAsia"/>
          <w:spacing w:val="-30"/>
        </w:rPr>
        <w:t>」、</w:t>
      </w:r>
      <w:r w:rsidRPr="0035051A">
        <w:rPr>
          <w:rFonts w:hint="eastAsia"/>
        </w:rPr>
        <w:t>「不當管教及體罰之因應作為」等分組討論</w:t>
      </w:r>
      <w:r w:rsidRPr="001D1D35">
        <w:rPr>
          <w:rFonts w:hint="eastAsia"/>
          <w:spacing w:val="-30"/>
        </w:rPr>
        <w:t>。</w:t>
      </w:r>
      <w:r w:rsidRPr="0035051A">
        <w:rPr>
          <w:rFonts w:hint="eastAsia"/>
        </w:rPr>
        <w:t>（</w:t>
      </w:r>
      <w:r w:rsidRPr="0035051A">
        <w:rPr>
          <w:rFonts w:hint="eastAsia"/>
        </w:rPr>
        <w:t>2</w:t>
      </w:r>
      <w:r w:rsidRPr="0035051A">
        <w:rPr>
          <w:rFonts w:hint="eastAsia"/>
        </w:rPr>
        <w:t>）針對學校教師及導師：於</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13</w:t>
      </w:r>
      <w:r w:rsidRPr="0035051A">
        <w:rPr>
          <w:rFonts w:hint="eastAsia"/>
        </w:rPr>
        <w:t>日辦理</w:t>
      </w:r>
      <w:r w:rsidRPr="0035051A">
        <w:rPr>
          <w:rFonts w:hint="eastAsia"/>
        </w:rPr>
        <w:t>107</w:t>
      </w:r>
      <w:r w:rsidRPr="0035051A">
        <w:rPr>
          <w:rFonts w:hint="eastAsia"/>
        </w:rPr>
        <w:t>年度「教師輔導與管教知能研習</w:t>
      </w:r>
      <w:r w:rsidRPr="001D1D35">
        <w:rPr>
          <w:rFonts w:hint="eastAsia"/>
          <w:spacing w:val="-30"/>
        </w:rPr>
        <w:t>」</w:t>
      </w:r>
      <w:r w:rsidRPr="0035051A">
        <w:rPr>
          <w:rFonts w:hint="eastAsia"/>
        </w:rPr>
        <w:t>，參加對象為教育部國教署主管高級中等學校教師</w:t>
      </w:r>
      <w:r w:rsidRPr="00D67C16">
        <w:rPr>
          <w:rFonts w:hint="eastAsia"/>
          <w:spacing w:val="-30"/>
        </w:rPr>
        <w:t>。</w:t>
      </w:r>
      <w:r w:rsidRPr="0035051A">
        <w:rPr>
          <w:rFonts w:hint="eastAsia"/>
        </w:rPr>
        <w:t>（</w:t>
      </w:r>
      <w:r w:rsidRPr="0035051A">
        <w:rPr>
          <w:rFonts w:hint="eastAsia"/>
        </w:rPr>
        <w:t>3</w:t>
      </w:r>
      <w:r w:rsidRPr="0035051A">
        <w:rPr>
          <w:rFonts w:hint="eastAsia"/>
        </w:rPr>
        <w:t>）針對人權教育教師部分：辦理</w:t>
      </w:r>
      <w:r w:rsidRPr="0035051A">
        <w:rPr>
          <w:rFonts w:hint="eastAsia"/>
        </w:rPr>
        <w:t>107</w:t>
      </w:r>
      <w:r w:rsidRPr="0035051A">
        <w:rPr>
          <w:rFonts w:hint="eastAsia"/>
        </w:rPr>
        <w:t>年度人權教育資源中心課程與教學初階種子教師培訓工作坊，業於</w:t>
      </w:r>
      <w:r w:rsidRPr="0035051A">
        <w:rPr>
          <w:rFonts w:hint="eastAsia"/>
        </w:rPr>
        <w:t>107</w:t>
      </w:r>
      <w:r w:rsidRPr="0035051A">
        <w:rPr>
          <w:rFonts w:hint="eastAsia"/>
        </w:rPr>
        <w:t>年</w:t>
      </w:r>
      <w:r w:rsidRPr="0035051A">
        <w:rPr>
          <w:rFonts w:hint="eastAsia"/>
        </w:rPr>
        <w:t>11</w:t>
      </w:r>
      <w:r w:rsidRPr="0035051A">
        <w:rPr>
          <w:rFonts w:hint="eastAsia"/>
        </w:rPr>
        <w:t>月</w:t>
      </w:r>
      <w:r w:rsidRPr="0035051A">
        <w:rPr>
          <w:rFonts w:hint="eastAsia"/>
        </w:rPr>
        <w:t>6</w:t>
      </w:r>
      <w:r w:rsidRPr="0035051A">
        <w:rPr>
          <w:rFonts w:hint="eastAsia"/>
        </w:rPr>
        <w:t>至</w:t>
      </w:r>
      <w:r w:rsidRPr="0035051A">
        <w:rPr>
          <w:rFonts w:hint="eastAsia"/>
        </w:rPr>
        <w:t>7</w:t>
      </w:r>
      <w:r w:rsidRPr="0035051A">
        <w:rPr>
          <w:rFonts w:hint="eastAsia"/>
        </w:rPr>
        <w:t>日及</w:t>
      </w:r>
      <w:r w:rsidRPr="0035051A">
        <w:rPr>
          <w:rFonts w:hint="eastAsia"/>
        </w:rPr>
        <w:t>8</w:t>
      </w:r>
      <w:r w:rsidRPr="0035051A">
        <w:rPr>
          <w:rFonts w:hint="eastAsia"/>
        </w:rPr>
        <w:t>至</w:t>
      </w:r>
      <w:r w:rsidRPr="0035051A">
        <w:rPr>
          <w:rFonts w:hint="eastAsia"/>
        </w:rPr>
        <w:t>9</w:t>
      </w:r>
      <w:r w:rsidRPr="0035051A">
        <w:rPr>
          <w:rFonts w:hint="eastAsia"/>
        </w:rPr>
        <w:t>日辦理</w:t>
      </w:r>
      <w:r w:rsidRPr="0035051A">
        <w:rPr>
          <w:rFonts w:hint="eastAsia"/>
        </w:rPr>
        <w:t>2</w:t>
      </w:r>
      <w:r w:rsidRPr="0035051A">
        <w:rPr>
          <w:rFonts w:hint="eastAsia"/>
        </w:rPr>
        <w:t>場次，對象為全國高級中學校教育階段教師，認同教育基本法理念，有志從事人權教育之專任教師</w:t>
      </w:r>
      <w:r w:rsidRPr="00D67C16">
        <w:rPr>
          <w:rFonts w:hint="eastAsia"/>
          <w:spacing w:val="-30"/>
        </w:rPr>
        <w:t>。</w:t>
      </w:r>
      <w:r w:rsidRPr="0035051A">
        <w:rPr>
          <w:rFonts w:hint="eastAsia"/>
        </w:rPr>
        <w:t>（</w:t>
      </w:r>
      <w:r w:rsidRPr="0035051A">
        <w:rPr>
          <w:rFonts w:hint="eastAsia"/>
        </w:rPr>
        <w:t>4</w:t>
      </w:r>
      <w:r w:rsidRPr="0035051A">
        <w:rPr>
          <w:rFonts w:hint="eastAsia"/>
        </w:rPr>
        <w:t>）針對學校自辦相關研習講座：國教署自</w:t>
      </w:r>
      <w:r w:rsidRPr="0035051A">
        <w:rPr>
          <w:rFonts w:hint="eastAsia"/>
        </w:rPr>
        <w:t>103</w:t>
      </w:r>
      <w:r w:rsidRPr="0035051A">
        <w:rPr>
          <w:rFonts w:hint="eastAsia"/>
        </w:rPr>
        <w:t>學年度持續補助轄屬高級中等學校辦理教師輔導與管教知能工作坊。</w:t>
      </w:r>
    </w:p>
    <w:p w:rsidR="00901CAF" w:rsidRDefault="00901CAF" w:rsidP="00901CA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240"/>
      </w:tblGrid>
      <w:tr w:rsidR="00901CAF" w:rsidTr="00901CAF">
        <w:tc>
          <w:tcPr>
            <w:tcW w:w="5240" w:type="dxa"/>
            <w:shd w:val="clear" w:color="auto" w:fill="D9D9D9" w:themeFill="background1" w:themeFillShade="D9"/>
          </w:tcPr>
          <w:p w:rsidR="00901CAF" w:rsidRDefault="00901CAF" w:rsidP="00901CAF">
            <w:pPr>
              <w:pStyle w:val="11-"/>
              <w:spacing w:before="72" w:after="108"/>
              <w:rPr>
                <w:lang w:eastAsia="zh-TW"/>
              </w:rPr>
            </w:pPr>
            <w:bookmarkStart w:id="105" w:name="_Toc38638841"/>
            <w:r w:rsidRPr="0035051A">
              <w:rPr>
                <w:rFonts w:hint="eastAsia"/>
              </w:rPr>
              <w:t>國中教師違法兼職補習</w:t>
            </w:r>
            <w:r w:rsidRPr="0035051A">
              <w:rPr>
                <w:rFonts w:hint="eastAsia"/>
                <w:lang w:eastAsia="zh-HK"/>
              </w:rPr>
              <w:t>及</w:t>
            </w:r>
            <w:r w:rsidRPr="0035051A">
              <w:rPr>
                <w:rFonts w:hint="eastAsia"/>
              </w:rPr>
              <w:t>霸凌學生</w:t>
            </w:r>
            <w:r w:rsidRPr="0035051A">
              <w:t>案</w:t>
            </w:r>
            <w:bookmarkEnd w:id="105"/>
          </w:p>
        </w:tc>
      </w:tr>
    </w:tbl>
    <w:p w:rsidR="00471F02" w:rsidRPr="0035051A" w:rsidRDefault="00471F02" w:rsidP="00901CAF">
      <w:pPr>
        <w:pStyle w:val="1--4"/>
      </w:pPr>
      <w:r w:rsidRPr="0035051A">
        <w:t>案情簡述</w:t>
      </w:r>
    </w:p>
    <w:p w:rsidR="00471F02" w:rsidRPr="0035051A" w:rsidRDefault="00471F02" w:rsidP="00EC469F">
      <w:pPr>
        <w:pStyle w:val="1---"/>
        <w:ind w:firstLine="480"/>
      </w:pPr>
      <w:r w:rsidRPr="0035051A">
        <w:t>99</w:t>
      </w:r>
      <w:r w:rsidRPr="0035051A">
        <w:t>年</w:t>
      </w:r>
      <w:r w:rsidRPr="0035051A">
        <w:t>10</w:t>
      </w:r>
      <w:r w:rsidRPr="0035051A">
        <w:t>月間新北市立某國民中學有教師違法在外兼職補習，並有另一位教師霸凌學生。</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t>延宕處理核有違失</w:t>
      </w:r>
    </w:p>
    <w:p w:rsidR="00471F02" w:rsidRPr="0035051A" w:rsidRDefault="00471F02" w:rsidP="00EC469F">
      <w:pPr>
        <w:pStyle w:val="1---"/>
        <w:ind w:firstLine="480"/>
        <w:rPr>
          <w:lang w:eastAsia="zh-TW"/>
        </w:rPr>
      </w:pPr>
      <w:r w:rsidRPr="0035051A">
        <w:t>新北市教育局調查新北市</w:t>
      </w:r>
      <w:r w:rsidRPr="0035051A">
        <w:rPr>
          <w:rFonts w:asciiTheme="majorEastAsia" w:eastAsiaTheme="majorEastAsia" w:hAnsiTheme="majorEastAsia"/>
        </w:rPr>
        <w:t>○○</w:t>
      </w:r>
      <w:r w:rsidRPr="0035051A">
        <w:t>國中許姓教師疑似校外補習</w:t>
      </w:r>
      <w:r w:rsidRPr="0035051A">
        <w:lastRenderedPageBreak/>
        <w:t>案，於</w:t>
      </w:r>
      <w:r w:rsidRPr="0035051A">
        <w:t>100</w:t>
      </w:r>
      <w:r w:rsidRPr="0035051A">
        <w:t>年</w:t>
      </w:r>
      <w:r w:rsidRPr="0035051A">
        <w:t>2</w:t>
      </w:r>
      <w:r w:rsidRPr="0035051A">
        <w:t>月</w:t>
      </w:r>
      <w:r w:rsidRPr="0035051A">
        <w:t>25</w:t>
      </w:r>
      <w:r w:rsidRPr="0035051A">
        <w:t>日訪談該名教師時，請其簽署切結書遭其抽回。對學生問卷調查有</w:t>
      </w:r>
      <w:r w:rsidRPr="0035051A">
        <w:t>4</w:t>
      </w:r>
      <w:r w:rsidRPr="0035051A">
        <w:t>位學生表示曾參加該師校外補習，</w:t>
      </w:r>
      <w:r w:rsidRPr="0035051A">
        <w:t>1</w:t>
      </w:r>
      <w:r w:rsidRPr="0035051A">
        <w:t>位學生表示須協助退費，卻草率認定其未違法補習而不予處分。遲至監察院約詢後，該局始組成查察小組重新調查，經訪談許姓教師、相關老師及</w:t>
      </w:r>
      <w:r w:rsidRPr="0035051A">
        <w:t>99</w:t>
      </w:r>
      <w:r w:rsidRPr="0035051A">
        <w:t>學年度畢業生，於</w:t>
      </w:r>
      <w:r w:rsidRPr="0035051A">
        <w:t>107</w:t>
      </w:r>
      <w:r w:rsidRPr="0035051A">
        <w:t>年</w:t>
      </w:r>
      <w:r w:rsidRPr="0035051A">
        <w:t>5</w:t>
      </w:r>
      <w:r w:rsidRPr="0035051A">
        <w:t>月</w:t>
      </w:r>
      <w:r w:rsidRPr="0035051A">
        <w:t>11</w:t>
      </w:r>
      <w:r w:rsidRPr="0035051A">
        <w:t>日做成調查報告並認定許姓教師校外兼職補習屬實。另</w:t>
      </w:r>
      <w:r w:rsidRPr="0035051A">
        <w:rPr>
          <w:rFonts w:hint="eastAsia"/>
        </w:rPr>
        <w:t>針對</w:t>
      </w:r>
      <w:r w:rsidRPr="0035051A">
        <w:t>同</w:t>
      </w:r>
      <w:r w:rsidRPr="0035051A">
        <w:rPr>
          <w:rFonts w:hint="eastAsia"/>
        </w:rPr>
        <w:t>校</w:t>
      </w:r>
      <w:r w:rsidRPr="0035051A">
        <w:t>陳姓教師校外補習案，新北市教育局僅訪談陳姓老師並請其簽署切結書，即草率認定其未違法在外補習。陳情人</w:t>
      </w:r>
      <w:r w:rsidRPr="0035051A">
        <w:t>100</w:t>
      </w:r>
      <w:r w:rsidRPr="0035051A">
        <w:t>年</w:t>
      </w:r>
      <w:r w:rsidRPr="0035051A">
        <w:t>5</w:t>
      </w:r>
      <w:r w:rsidRPr="0035051A">
        <w:t>月</w:t>
      </w:r>
      <w:r w:rsidRPr="0035051A">
        <w:t>3</w:t>
      </w:r>
      <w:r w:rsidRPr="0035051A">
        <w:t>日至</w:t>
      </w:r>
      <w:r w:rsidRPr="0035051A">
        <w:t>7</w:t>
      </w:r>
      <w:r w:rsidRPr="0035051A">
        <w:t>月</w:t>
      </w:r>
      <w:r w:rsidRPr="0035051A">
        <w:t>19</w:t>
      </w:r>
      <w:r w:rsidRPr="0035051A">
        <w:t>日共</w:t>
      </w:r>
      <w:r w:rsidRPr="0035051A">
        <w:t>7</w:t>
      </w:r>
      <w:r w:rsidRPr="0035051A">
        <w:t>次檢舉函中，有</w:t>
      </w:r>
      <w:r w:rsidRPr="0035051A">
        <w:t>3</w:t>
      </w:r>
      <w:r w:rsidRPr="0035051A">
        <w:t>次內容陳明提出實證及可提供學生舉證，惟該局</w:t>
      </w:r>
      <w:r w:rsidRPr="0035051A">
        <w:t>7</w:t>
      </w:r>
      <w:r w:rsidRPr="0035051A">
        <w:t>次回復陳情人內容均相同，稱該局與學校已於</w:t>
      </w:r>
      <w:r w:rsidRPr="0035051A">
        <w:t>100</w:t>
      </w:r>
      <w:r w:rsidRPr="0035051A">
        <w:t>年</w:t>
      </w:r>
      <w:r w:rsidRPr="0035051A">
        <w:t>4</w:t>
      </w:r>
      <w:r w:rsidRPr="0035051A">
        <w:t>月</w:t>
      </w:r>
      <w:r w:rsidRPr="0035051A">
        <w:t>25</w:t>
      </w:r>
      <w:r w:rsidRPr="0035051A">
        <w:t>日共同查察並無所獲等語，漠視陳情案件，草率認定無補習情事。該局延宕處理補習案，致違法情事罹於時效，無法對違失教師議處。</w:t>
      </w:r>
    </w:p>
    <w:p w:rsidR="00471F02" w:rsidRPr="0035051A" w:rsidRDefault="005221A8" w:rsidP="003B7BEB">
      <w:pPr>
        <w:pStyle w:val="1--13"/>
        <w:spacing w:before="180" w:after="180"/>
        <w:ind w:left="260" w:hanging="260"/>
      </w:pPr>
      <w:r w:rsidRPr="008E1832">
        <w:rPr>
          <w:rFonts w:hint="eastAsia"/>
        </w:rPr>
        <w:t>˙</w:t>
      </w:r>
      <w:r w:rsidR="00471F02" w:rsidRPr="0035051A">
        <w:t>違反規定對陳訴人進行搜查</w:t>
      </w:r>
    </w:p>
    <w:p w:rsidR="00471F02" w:rsidRPr="0035051A" w:rsidRDefault="00471F02" w:rsidP="00EC469F">
      <w:pPr>
        <w:pStyle w:val="1---"/>
        <w:ind w:firstLine="480"/>
        <w:rPr>
          <w:lang w:eastAsia="zh-TW"/>
        </w:rPr>
      </w:pPr>
      <w:r w:rsidRPr="0035051A">
        <w:t>陳訴人指稱其在新北市該國中就學期間，被羅姓老師多次處罰下跪，雖無證據足證有罰跪情事，但陳訴人疑似於</w:t>
      </w:r>
      <w:r w:rsidRPr="0035051A">
        <w:t>100</w:t>
      </w:r>
      <w:r w:rsidRPr="0035051A">
        <w:t>年</w:t>
      </w:r>
      <w:r w:rsidRPr="0035051A">
        <w:t>3</w:t>
      </w:r>
      <w:r w:rsidRPr="0035051A">
        <w:t>月</w:t>
      </w:r>
      <w:r w:rsidRPr="0035051A">
        <w:t>2</w:t>
      </w:r>
      <w:r w:rsidRPr="0035051A">
        <w:t>日自行批改考卷事件，羅老師未經調查程序即要求陳訴人寫自白書，且未將自白書依規定陳核校長，亦未妥善保管，致該自白書遺失。陳訴人疑似於</w:t>
      </w:r>
      <w:r w:rsidRPr="0035051A">
        <w:t>100</w:t>
      </w:r>
      <w:r w:rsidRPr="0035051A">
        <w:t>年</w:t>
      </w:r>
      <w:r w:rsidRPr="0035051A">
        <w:t>4</w:t>
      </w:r>
      <w:r w:rsidRPr="0035051A">
        <w:t>月</w:t>
      </w:r>
      <w:r w:rsidRPr="0035051A">
        <w:t>27</w:t>
      </w:r>
      <w:r w:rsidRPr="0035051A">
        <w:t>日攜帶錄音筆（機）到校，錄音筆（機）非違禁物品，且無任何法令禁止學生攜帶到校，羅老師不僅違反規定對陳訴人進行搜查，並違法要求陳訴人填寫「偶發事件意外事件違規事件處理紀錄單」，且將該表單私自保存未依法陳核。</w:t>
      </w:r>
    </w:p>
    <w:p w:rsidR="00471F02" w:rsidRPr="0035051A" w:rsidRDefault="005221A8" w:rsidP="003B7BEB">
      <w:pPr>
        <w:pStyle w:val="1--13"/>
        <w:spacing w:before="180" w:after="180"/>
        <w:ind w:left="260" w:hanging="260"/>
      </w:pPr>
      <w:r w:rsidRPr="008E1832">
        <w:rPr>
          <w:rFonts w:hint="eastAsia"/>
        </w:rPr>
        <w:lastRenderedPageBreak/>
        <w:t>˙</w:t>
      </w:r>
      <w:r w:rsidR="00471F02" w:rsidRPr="0035051A">
        <w:t>未獲適當輔導治療</w:t>
      </w:r>
    </w:p>
    <w:p w:rsidR="00471F02" w:rsidRPr="0035051A" w:rsidRDefault="00471F02" w:rsidP="00EC469F">
      <w:pPr>
        <w:pStyle w:val="1---"/>
        <w:ind w:firstLine="480"/>
        <w:rPr>
          <w:lang w:eastAsia="zh-TW"/>
        </w:rPr>
      </w:pPr>
      <w:r w:rsidRPr="0035051A">
        <w:t>該國中處理羅老師與陳訴人之衝突事件，不僅未連結心理諮商輔導資源，且該校輔導室蔡姓老師雖稱曾</w:t>
      </w:r>
      <w:r w:rsidRPr="0035051A">
        <w:t>3</w:t>
      </w:r>
      <w:r w:rsidRPr="0035051A">
        <w:t>次介入輔導陳訴人，惟依其填寫之「</w:t>
      </w:r>
      <w:r w:rsidRPr="0035051A">
        <w:t>99</w:t>
      </w:r>
      <w:r w:rsidRPr="0035051A">
        <w:t>學年度個別輔導紀錄冊個別訪談紀錄」顯示，</w:t>
      </w:r>
      <w:r w:rsidRPr="0035051A">
        <w:t>3</w:t>
      </w:r>
      <w:r w:rsidRPr="0035051A">
        <w:t>次訪談均有陳訴人以外之家長、導師、校長或「將軍」等人共同參與，會議地點</w:t>
      </w:r>
      <w:r w:rsidRPr="0035051A">
        <w:t>2</w:t>
      </w:r>
      <w:r w:rsidRPr="0035051A">
        <w:t>次在學務處、校長室而非懇談室，紀錄均記載希望家長多關心學生、學生放下不愉快等「結論</w:t>
      </w:r>
      <w:r w:rsidRPr="00EE041C">
        <w:rPr>
          <w:spacing w:val="-30"/>
        </w:rPr>
        <w:t>」</w:t>
      </w:r>
      <w:r w:rsidRPr="0035051A">
        <w:t>，足證該</w:t>
      </w:r>
      <w:r w:rsidRPr="0035051A">
        <w:t>3</w:t>
      </w:r>
      <w:r w:rsidRPr="0035051A">
        <w:t>次訪談均非「個別訪談</w:t>
      </w:r>
      <w:r w:rsidRPr="00EE041C">
        <w:rPr>
          <w:spacing w:val="-30"/>
        </w:rPr>
        <w:t>」</w:t>
      </w:r>
      <w:r w:rsidRPr="0035051A">
        <w:t>，亦非「輔導</w:t>
      </w:r>
      <w:r w:rsidRPr="00EE041C">
        <w:rPr>
          <w:spacing w:val="-30"/>
        </w:rPr>
        <w:t>」</w:t>
      </w:r>
      <w:r w:rsidRPr="0035051A">
        <w:t>，而是排解紛爭會議。蔡老師不當記錄成個別訪談紀錄，且</w:t>
      </w:r>
      <w:r w:rsidRPr="0035051A">
        <w:t>3</w:t>
      </w:r>
      <w:r w:rsidRPr="0035051A">
        <w:t>次紀錄均未依規定陳核校長，致校長不知師生衝突嚴重，因而拒絕陳訴人</w:t>
      </w:r>
      <w:r w:rsidRPr="0035051A">
        <w:t>100</w:t>
      </w:r>
      <w:r w:rsidRPr="0035051A">
        <w:t>年</w:t>
      </w:r>
      <w:r w:rsidRPr="0035051A">
        <w:t>4</w:t>
      </w:r>
      <w:r w:rsidRPr="0035051A">
        <w:t>月</w:t>
      </w:r>
      <w:r w:rsidRPr="0035051A">
        <w:t>29</w:t>
      </w:r>
      <w:r w:rsidRPr="0035051A">
        <w:t>日之轉班申請，陳訴人只好請假在家自修直到畢業，致陳訴人心理傷害未獲適當輔導治療。</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76"/>
      </w:r>
      <w:r w:rsidRPr="0035051A">
        <w:t>，監察院</w:t>
      </w:r>
      <w:r w:rsidRPr="0035051A">
        <w:rPr>
          <w:rFonts w:hint="eastAsia"/>
        </w:rPr>
        <w:t>糾正新北市政府教育局及新北市立○○國民中學。</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、有關許姓教師在校外補習、違法兼職，業經○○國中記過</w:t>
      </w:r>
      <w:r w:rsidRPr="0035051A">
        <w:rPr>
          <w:rFonts w:hint="eastAsia"/>
        </w:rPr>
        <w:t>1</w:t>
      </w:r>
      <w:r w:rsidRPr="0035051A">
        <w:rPr>
          <w:rFonts w:hint="eastAsia"/>
        </w:rPr>
        <w:t>次。另該校積極加強宣導正向輔導與管教理念，著手辦理正向管教相關座談及研習，增進教師相關的輔導知能。</w:t>
      </w:r>
    </w:p>
    <w:p w:rsidR="00471F02" w:rsidRPr="0035051A" w:rsidRDefault="00471F02" w:rsidP="00CB024B">
      <w:pPr>
        <w:pStyle w:val="15"/>
      </w:pPr>
      <w:r w:rsidRPr="0035051A">
        <w:rPr>
          <w:rFonts w:hint="eastAsia"/>
        </w:rPr>
        <w:t>2</w:t>
      </w:r>
      <w:r w:rsidRPr="0035051A">
        <w:rPr>
          <w:rFonts w:hint="eastAsia"/>
        </w:rPr>
        <w:t>、為避免輔導工作遺漏，○○國中各項輔導資源及介入處遇皆依新北市學生輔導相關規定辦理，加強落實相關資料的紀錄及執行。落實高風險家庭及兒少保護議題通報，重點</w:t>
      </w:r>
      <w:r w:rsidRPr="0035051A">
        <w:rPr>
          <w:rFonts w:hint="eastAsia"/>
        </w:rPr>
        <w:lastRenderedPageBreak/>
        <w:t>個案皆個別確認各項需求並陳校長核定後辦理之。</w:t>
      </w:r>
    </w:p>
    <w:p w:rsidR="00471F02" w:rsidRPr="0035051A" w:rsidRDefault="00471F02" w:rsidP="00CB024B">
      <w:pPr>
        <w:pStyle w:val="15"/>
      </w:pPr>
      <w:r w:rsidRPr="0035051A">
        <w:t>3</w:t>
      </w:r>
      <w:r w:rsidRPr="0035051A">
        <w:rPr>
          <w:rFonts w:hint="eastAsia"/>
        </w:rPr>
        <w:t>、新北市政府教育局制定「新北市友善校園學生事務與輔導工作標準作業流程</w:t>
      </w:r>
      <w:r w:rsidRPr="00EA14B5">
        <w:rPr>
          <w:rFonts w:hint="eastAsia"/>
          <w:spacing w:val="-28"/>
        </w:rPr>
        <w:t>」</w:t>
      </w:r>
      <w:r w:rsidRPr="0035051A">
        <w:rPr>
          <w:rFonts w:hint="eastAsia"/>
        </w:rPr>
        <w:t>，讓第一線工作人員面對各項學輔問題有所依歸，掌握事件發生之時效性，以收危機預防及風險處理之效。</w:t>
      </w:r>
    </w:p>
    <w:p w:rsidR="00471F02" w:rsidRPr="0035051A" w:rsidRDefault="00471F02" w:rsidP="00CB024B">
      <w:pPr>
        <w:pStyle w:val="15"/>
      </w:pPr>
      <w:r w:rsidRPr="0035051A">
        <w:rPr>
          <w:rFonts w:hint="eastAsia"/>
        </w:rPr>
        <w:t>4</w:t>
      </w:r>
      <w:r w:rsidRPr="0035051A">
        <w:rPr>
          <w:rFonts w:hint="eastAsia"/>
        </w:rPr>
        <w:t>、國教署於</w:t>
      </w:r>
      <w:r w:rsidRPr="0035051A">
        <w:t>108</w:t>
      </w:r>
      <w:r w:rsidRPr="0035051A">
        <w:rPr>
          <w:rFonts w:hint="eastAsia"/>
        </w:rPr>
        <w:t>年</w:t>
      </w:r>
      <w:r w:rsidRPr="0035051A">
        <w:t>1</w:t>
      </w:r>
      <w:r w:rsidRPr="0035051A">
        <w:rPr>
          <w:rFonts w:hint="eastAsia"/>
        </w:rPr>
        <w:t>月</w:t>
      </w:r>
      <w:r w:rsidRPr="0035051A">
        <w:t>11</w:t>
      </w:r>
      <w:r w:rsidRPr="0035051A">
        <w:rPr>
          <w:rFonts w:hint="eastAsia"/>
        </w:rPr>
        <w:t>日函知各地方政府及學校有關「書面自省」於教學現場執行之妥適性與應注意事項，並檢附「陳述書」格式範本</w:t>
      </w:r>
      <w:r w:rsidRPr="0035051A">
        <w:t>1</w:t>
      </w:r>
      <w:r w:rsidRPr="0035051A">
        <w:rPr>
          <w:rFonts w:hint="eastAsia"/>
        </w:rPr>
        <w:t>份供參考使用，請學校應依陳述書、書面自省及獎懲建議單不同目的與功能，釐清表件之使用時機。</w:t>
      </w:r>
    </w:p>
    <w:p w:rsidR="00471F02" w:rsidRPr="0035051A" w:rsidRDefault="00471F02" w:rsidP="00CB024B">
      <w:pPr>
        <w:pStyle w:val="15"/>
      </w:pPr>
      <w:r w:rsidRPr="0035051A">
        <w:t>5</w:t>
      </w:r>
      <w:r w:rsidRPr="0035051A">
        <w:t>、</w:t>
      </w:r>
      <w:r w:rsidRPr="0035051A">
        <w:rPr>
          <w:rFonts w:hint="eastAsia"/>
        </w:rPr>
        <w:t>國教署透過補助直轄市、縣</w:t>
      </w:r>
      <w:r w:rsidRPr="0035051A">
        <w:t>（</w:t>
      </w:r>
      <w:r w:rsidRPr="0035051A">
        <w:rPr>
          <w:rFonts w:hint="eastAsia"/>
        </w:rPr>
        <w:t>市）政府推動友善校園學生事務與輔導工作，督促各地方政府訂定推動與落實校園正向管教工作計畫，並督導各地方政府落實正向管教及零體罰政策，落實各項輔導體制。</w:t>
      </w:r>
    </w:p>
    <w:p w:rsidR="00EA14B5" w:rsidRDefault="00EA14B5" w:rsidP="00EA14B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EA14B5" w:rsidTr="001E4701">
        <w:tc>
          <w:tcPr>
            <w:tcW w:w="4503" w:type="dxa"/>
            <w:shd w:val="clear" w:color="auto" w:fill="D9D9D9" w:themeFill="background1" w:themeFillShade="D9"/>
          </w:tcPr>
          <w:p w:rsidR="00EA14B5" w:rsidRDefault="00EA14B5" w:rsidP="00EA14B5">
            <w:pPr>
              <w:pStyle w:val="11-"/>
              <w:spacing w:before="72" w:after="108"/>
              <w:rPr>
                <w:lang w:eastAsia="zh-TW"/>
              </w:rPr>
            </w:pPr>
            <w:bookmarkStart w:id="106" w:name="_Toc38638842"/>
            <w:r w:rsidRPr="0035051A">
              <w:rPr>
                <w:rFonts w:hint="eastAsia"/>
              </w:rPr>
              <w:t>教育部多元升等方案執行品質案</w:t>
            </w:r>
            <w:bookmarkEnd w:id="106"/>
          </w:p>
        </w:tc>
      </w:tr>
    </w:tbl>
    <w:p w:rsidR="00471F02" w:rsidRPr="0035051A" w:rsidRDefault="00471F02" w:rsidP="00EA14B5">
      <w:pPr>
        <w:pStyle w:val="1--4"/>
      </w:pPr>
      <w:r w:rsidRPr="0035051A">
        <w:t>案情簡述</w:t>
      </w:r>
    </w:p>
    <w:p w:rsidR="00471F02" w:rsidRPr="0035051A" w:rsidRDefault="00471F02" w:rsidP="00EC469F">
      <w:pPr>
        <w:pStyle w:val="1---"/>
        <w:ind w:firstLine="480"/>
      </w:pPr>
      <w:r w:rsidRPr="0035051A">
        <w:rPr>
          <w:rFonts w:hint="eastAsia"/>
        </w:rPr>
        <w:t>據悉，國立高雄○○大學</w:t>
      </w:r>
      <w:r w:rsidRPr="0035051A">
        <w:rPr>
          <w:rFonts w:asciiTheme="majorEastAsia" w:hAnsiTheme="majorEastAsia" w:hint="eastAsia"/>
        </w:rPr>
        <w:t>（</w:t>
      </w:r>
      <w:r w:rsidRPr="0035051A">
        <w:rPr>
          <w:rFonts w:hint="eastAsia"/>
          <w:lang w:eastAsia="zh-TW"/>
        </w:rPr>
        <w:t>簡稱○○大學</w:t>
      </w:r>
      <w:r w:rsidRPr="0035051A">
        <w:rPr>
          <w:rFonts w:ascii="標楷體" w:eastAsia="標楷體" w:hAnsi="標楷體" w:hint="eastAsia"/>
          <w:lang w:eastAsia="zh-TW"/>
        </w:rPr>
        <w:t>）</w:t>
      </w:r>
      <w:r w:rsidRPr="0035051A">
        <w:rPr>
          <w:rFonts w:hint="eastAsia"/>
        </w:rPr>
        <w:t>近兩年全校教授中，近四分之一以教育部多元升等中之教學升等為教授，且多為兼主管者，多元升等之通過率顯然較一般升等的通過率為高。究竟升等未通過者轉由教學升等通過之比率為何？教育部之多元升等方案本旨為何？運作實務上多元升等有無反開升等方便之門？有無落實多元升等之真義？其他技術報告等升等者</w:t>
      </w:r>
      <w:r w:rsidRPr="0035051A">
        <w:rPr>
          <w:rFonts w:hint="eastAsia"/>
        </w:rPr>
        <w:lastRenderedPageBreak/>
        <w:t>是否均能落實多元升等之本旨？各校自審教授而教育部發證，究竟能否維持一致之品質？監察委員認有深入瞭解之必要，而立案調查。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未確保升等之公平性</w:t>
      </w:r>
    </w:p>
    <w:p w:rsidR="00471F02" w:rsidRPr="0035051A" w:rsidRDefault="00471F02" w:rsidP="00EC469F">
      <w:pPr>
        <w:pStyle w:val="1---"/>
        <w:ind w:firstLine="480"/>
        <w:rPr>
          <w:lang w:eastAsia="zh-TW"/>
        </w:rPr>
      </w:pPr>
      <w:r w:rsidRPr="0035051A">
        <w:rPr>
          <w:rFonts w:hint="eastAsia"/>
        </w:rPr>
        <w:t>教育部自</w:t>
      </w:r>
      <w:r w:rsidRPr="0035051A">
        <w:rPr>
          <w:rFonts w:hint="eastAsia"/>
        </w:rPr>
        <w:t>102</w:t>
      </w:r>
      <w:r w:rsidRPr="0035051A">
        <w:rPr>
          <w:rFonts w:hint="eastAsia"/>
        </w:rPr>
        <w:t>年起推動教學實務升等，將之區分為教學實務研究升等及教學實務成果升等，然對於教學實務成果升等並未強調對「研究」事項仍須著重，導致各校各行其是，並引發○○大學被投訴處理教師多元升等浮濫之訾議。教育部應通盤瞭解各校執行情形是否符合大學法及教師法賦予教師研究義務之立法意旨，以確保升等之公平性</w:t>
      </w:r>
      <w:r w:rsidRPr="0035051A">
        <w:t>。</w:t>
      </w:r>
    </w:p>
    <w:p w:rsidR="00471F02" w:rsidRPr="0035051A" w:rsidRDefault="005221A8" w:rsidP="003B7BEB">
      <w:pPr>
        <w:pStyle w:val="1--13"/>
        <w:spacing w:before="180" w:after="180"/>
        <w:ind w:left="260" w:hanging="260"/>
        <w:rPr>
          <w:rFonts w:asciiTheme="minorEastAsia" w:eastAsiaTheme="minorEastAsia" w:hAnsiTheme="minorEastAsia"/>
        </w:rPr>
      </w:pPr>
      <w:r w:rsidRPr="008E1832">
        <w:rPr>
          <w:rFonts w:hint="eastAsia"/>
        </w:rPr>
        <w:t>˙</w:t>
      </w:r>
      <w:r w:rsidR="00471F02" w:rsidRPr="0035051A">
        <w:rPr>
          <w:rFonts w:hint="eastAsia"/>
        </w:rPr>
        <w:t>未能掌握教學實務升等管道應注重研究之本旨</w:t>
      </w:r>
    </w:p>
    <w:p w:rsidR="00471F02" w:rsidRPr="0035051A" w:rsidRDefault="00471F02" w:rsidP="00EC469F">
      <w:pPr>
        <w:pStyle w:val="1---"/>
        <w:ind w:firstLine="480"/>
        <w:rPr>
          <w:lang w:eastAsia="zh-TW"/>
        </w:rPr>
      </w:pPr>
      <w:r w:rsidRPr="0035051A">
        <w:rPr>
          <w:rFonts w:hint="eastAsia"/>
        </w:rPr>
        <w:t>○○大學未能掌握教學實務升等管道應注重研究之本旨，致有教師以不具研究性之教科書或教材做為代表作升等通過，且多篇升等通過之代表作無注釋或參考文獻，未踐行法定之教師研究義務，「教學實務」或「技術應用」升等之水準未足堪證明與專門著作升等一致</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教評會低階高審</w:t>
      </w:r>
    </w:p>
    <w:p w:rsidR="00471F02" w:rsidRPr="0035051A" w:rsidRDefault="00471F02" w:rsidP="00EC469F">
      <w:pPr>
        <w:pStyle w:val="1---"/>
        <w:ind w:firstLine="480"/>
        <w:rPr>
          <w:lang w:eastAsia="zh-TW"/>
        </w:rPr>
      </w:pPr>
      <w:r w:rsidRPr="0035051A">
        <w:rPr>
          <w:rFonts w:hint="eastAsia"/>
        </w:rPr>
        <w:t>○○大學三級教師評審委員會</w:t>
      </w:r>
      <w:r w:rsidRPr="0035051A">
        <w:rPr>
          <w:rFonts w:hint="eastAsia"/>
        </w:rPr>
        <w:t>103</w:t>
      </w:r>
      <w:r w:rsidRPr="0035051A">
        <w:rPr>
          <w:rFonts w:hint="eastAsia"/>
        </w:rPr>
        <w:t>至</w:t>
      </w:r>
      <w:r w:rsidRPr="0035051A">
        <w:rPr>
          <w:rFonts w:hint="eastAsia"/>
        </w:rPr>
        <w:t>105</w:t>
      </w:r>
      <w:r w:rsidRPr="0035051A">
        <w:rPr>
          <w:rFonts w:hint="eastAsia"/>
        </w:rPr>
        <w:t>學年度審議該校「教學實務」或「技術應用」升等案，均有低階高審之情事，且有專業技術人員出席教評會審查一般教師升等案的情況，亦</w:t>
      </w:r>
      <w:r w:rsidRPr="0035051A">
        <w:rPr>
          <w:rFonts w:hint="eastAsia"/>
        </w:rPr>
        <w:lastRenderedPageBreak/>
        <w:t>有違失。教育部應對此一錯誤觀念及作法加強導正、宣導，以避免其他學校重蹈覆轍</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升等程序瑕疵</w:t>
      </w:r>
    </w:p>
    <w:p w:rsidR="00471F02" w:rsidRPr="0035051A" w:rsidRDefault="00471F02" w:rsidP="00EC469F">
      <w:pPr>
        <w:pStyle w:val="1---"/>
        <w:ind w:firstLine="480"/>
        <w:rPr>
          <w:lang w:eastAsia="zh-TW"/>
        </w:rPr>
      </w:pPr>
      <w:r w:rsidRPr="0035051A">
        <w:rPr>
          <w:rFonts w:hint="eastAsia"/>
        </w:rPr>
        <w:t>○○大學教評會</w:t>
      </w:r>
      <w:r w:rsidRPr="0035051A">
        <w:rPr>
          <w:rFonts w:hint="eastAsia"/>
        </w:rPr>
        <w:t>103</w:t>
      </w:r>
      <w:r w:rsidRPr="0035051A">
        <w:rPr>
          <w:rFonts w:hint="eastAsia"/>
        </w:rPr>
        <w:t>至</w:t>
      </w:r>
      <w:r w:rsidRPr="0035051A">
        <w:rPr>
          <w:rFonts w:hint="eastAsia"/>
        </w:rPr>
        <w:t>105</w:t>
      </w:r>
      <w:r w:rsidRPr="0035051A">
        <w:rPr>
          <w:rFonts w:hint="eastAsia"/>
        </w:rPr>
        <w:t>學年度審議通過之「教學實務」或「技術應用」升等案，依會議紀錄所載，多位升等申請人主持或出席本人之升等案。部分教評會查無錄音檔，致無從確認當事人是否有迴避；部分會議進行中，申請人確有迴避，但會議紀錄並未載明迴避情事</w:t>
      </w:r>
      <w:r w:rsidRPr="0035051A">
        <w:t>。</w:t>
      </w:r>
    </w:p>
    <w:p w:rsidR="00471F02" w:rsidRPr="0035051A" w:rsidRDefault="00471F02" w:rsidP="00EC469F">
      <w:pPr>
        <w:pStyle w:val="1---"/>
        <w:ind w:firstLine="480"/>
        <w:rPr>
          <w:lang w:eastAsia="zh-TW"/>
        </w:rPr>
      </w:pPr>
      <w:r w:rsidRPr="0035051A">
        <w:rPr>
          <w:rFonts w:hint="eastAsia"/>
        </w:rPr>
        <w:t>此外，該校教師升等之著作外審委員，由校長</w:t>
      </w:r>
      <w:r w:rsidRPr="0035051A">
        <w:rPr>
          <w:rFonts w:hint="eastAsia"/>
        </w:rPr>
        <w:t>1</w:t>
      </w:r>
      <w:r w:rsidRPr="0035051A">
        <w:rPr>
          <w:rFonts w:hint="eastAsia"/>
        </w:rPr>
        <w:t>人核定，權力過度集中。又該校所有升等案，由系、院教評會推薦外審委員名單後，校長得再增列</w:t>
      </w:r>
      <w:r w:rsidRPr="0035051A">
        <w:rPr>
          <w:rFonts w:hint="eastAsia"/>
        </w:rPr>
        <w:t>2</w:t>
      </w:r>
      <w:r w:rsidRPr="0035051A">
        <w:rPr>
          <w:rFonts w:hint="eastAsia"/>
        </w:rPr>
        <w:t>人，對確保學術審查之專業、公正及客觀性仍有疑慮</w:t>
      </w:r>
      <w:r w:rsidRPr="0035051A">
        <w:t>。</w:t>
      </w:r>
    </w:p>
    <w:p w:rsidR="00471F02" w:rsidRPr="0035051A" w:rsidRDefault="00471F02" w:rsidP="00EC469F">
      <w:pPr>
        <w:pStyle w:val="1---"/>
        <w:ind w:firstLine="480"/>
        <w:rPr>
          <w:lang w:eastAsia="zh-TW"/>
        </w:rPr>
      </w:pPr>
      <w:r w:rsidRPr="0035051A">
        <w:rPr>
          <w:rFonts w:hint="eastAsia"/>
        </w:rPr>
        <w:t>另該校升等相關表件設計不周，部分教評委員填寫教學觀察紀錄表不確實，不同教評委員所做教學觀察紀錄表之摘要描述雷同，同一教評委員在質性描述與審查結果上存有矛盾，易滋疑義</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升等機制未臻完備</w:t>
      </w:r>
    </w:p>
    <w:p w:rsidR="00471F02" w:rsidRPr="0035051A" w:rsidRDefault="00471F02" w:rsidP="00EC469F">
      <w:pPr>
        <w:pStyle w:val="1---"/>
        <w:ind w:firstLine="480"/>
        <w:rPr>
          <w:lang w:eastAsia="zh-TW"/>
        </w:rPr>
      </w:pPr>
      <w:r w:rsidRPr="0035051A">
        <w:rPr>
          <w:rFonts w:hint="eastAsia"/>
        </w:rPr>
        <w:t>教育部就○○大學教師之專門著作升等案，自</w:t>
      </w:r>
      <w:r w:rsidRPr="0035051A">
        <w:rPr>
          <w:rFonts w:hint="eastAsia"/>
        </w:rPr>
        <w:t>104</w:t>
      </w:r>
      <w:r w:rsidRPr="0035051A">
        <w:rPr>
          <w:rFonts w:hint="eastAsia"/>
        </w:rPr>
        <w:t>學年度起，授權該校自審副教授（含以下）職級，但就「教學實務」或「技術應用」升等案，自</w:t>
      </w:r>
      <w:r w:rsidRPr="0035051A">
        <w:rPr>
          <w:rFonts w:hint="eastAsia"/>
        </w:rPr>
        <w:t>102</w:t>
      </w:r>
      <w:r w:rsidRPr="0035051A">
        <w:rPr>
          <w:rFonts w:hint="eastAsia"/>
        </w:rPr>
        <w:t>學年度起，於升等機制未完備、升等標準尚未明確前，即率爾授權</w:t>
      </w:r>
      <w:r w:rsidRPr="0035051A">
        <w:rPr>
          <w:rFonts w:hint="eastAsia"/>
        </w:rPr>
        <w:t>6</w:t>
      </w:r>
      <w:r w:rsidRPr="0035051A">
        <w:rPr>
          <w:rFonts w:hint="eastAsia"/>
        </w:rPr>
        <w:t>所學校自審全部職級，以致多元升等與專門著作升等之公平性備受挑戰。該部對於○○大學辦理教師多元升等產生之亂象，無從適切把關</w:t>
      </w:r>
      <w:r w:rsidRPr="0035051A">
        <w:t>。</w:t>
      </w:r>
    </w:p>
    <w:p w:rsidR="00471F02" w:rsidRPr="0035051A" w:rsidRDefault="00471F02" w:rsidP="00EC469F">
      <w:pPr>
        <w:pStyle w:val="1---"/>
        <w:ind w:firstLine="480"/>
        <w:rPr>
          <w:lang w:eastAsia="zh-TW"/>
        </w:rPr>
      </w:pPr>
      <w:r w:rsidRPr="0035051A">
        <w:lastRenderedPageBreak/>
        <w:t>依據本案調查意見</w:t>
      </w:r>
      <w:r w:rsidR="0059019F" w:rsidRPr="0059019F">
        <w:rPr>
          <w:rFonts w:hint="eastAsia"/>
          <w:sz w:val="4"/>
          <w:lang w:eastAsia="zh-TW"/>
        </w:rPr>
        <w:t xml:space="preserve"> </w:t>
      </w:r>
      <w:r w:rsidRPr="0035051A">
        <w:rPr>
          <w:rStyle w:val="aff3"/>
          <w:rFonts w:eastAsiaTheme="majorEastAsia"/>
        </w:rPr>
        <w:footnoteReference w:id="77"/>
      </w:r>
      <w:r w:rsidRPr="0035051A">
        <w:t>，監察院</w:t>
      </w:r>
      <w:r w:rsidRPr="0035051A">
        <w:rPr>
          <w:rFonts w:hint="eastAsia"/>
        </w:rPr>
        <w:t>糾正教育部、國立高雄○○大學，並請其確實檢討改進見復。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教育部自</w:t>
      </w:r>
      <w:r w:rsidRPr="0035051A">
        <w:rPr>
          <w:rFonts w:hint="eastAsia"/>
        </w:rPr>
        <w:t>106</w:t>
      </w:r>
      <w:r w:rsidRPr="0035051A">
        <w:rPr>
          <w:rFonts w:hint="eastAsia"/>
        </w:rPr>
        <w:t>學年第</w:t>
      </w:r>
      <w:r w:rsidRPr="0035051A">
        <w:rPr>
          <w:rFonts w:hint="eastAsia"/>
        </w:rPr>
        <w:t>2</w:t>
      </w:r>
      <w:r w:rsidRPr="0035051A">
        <w:rPr>
          <w:rFonts w:hint="eastAsia"/>
        </w:rPr>
        <w:t>學期起收回教授職</w:t>
      </w:r>
      <w:r w:rsidRPr="0035051A">
        <w:rPr>
          <w:rFonts w:asciiTheme="minorEastAsia" w:eastAsiaTheme="minorEastAsia" w:hAnsiTheme="minorEastAsia" w:hint="eastAsia"/>
        </w:rPr>
        <w:t>級自審，並將修法明定技術報告應具研究內涵，以技術報告提出升等應為「應用科</w:t>
      </w:r>
      <w:r w:rsidRPr="0035051A">
        <w:rPr>
          <w:rFonts w:hint="eastAsia"/>
        </w:rPr>
        <w:t>技研究」及「教學實踐研究」</w:t>
      </w:r>
      <w:r w:rsidRPr="0035051A">
        <w:t>。</w:t>
      </w:r>
    </w:p>
    <w:p w:rsidR="00471F02" w:rsidRPr="0035051A" w:rsidRDefault="00471F02" w:rsidP="00CB024B">
      <w:pPr>
        <w:pStyle w:val="15"/>
        <w:rPr>
          <w:rFonts w:asciiTheme="minorEastAsia" w:eastAsiaTheme="minorEastAsia" w:hAnsiTheme="minorEastAsia"/>
        </w:rPr>
      </w:pPr>
      <w:r w:rsidRPr="0035051A">
        <w:t>2</w:t>
      </w:r>
      <w:r w:rsidRPr="0035051A">
        <w:t>、</w:t>
      </w:r>
      <w:r w:rsidRPr="0035051A">
        <w:rPr>
          <w:rFonts w:hint="eastAsia"/>
        </w:rPr>
        <w:t>教育部針對「專科以上學校教師資格審定辦法」修正草案</w:t>
      </w:r>
      <w:r w:rsidR="00B61115">
        <w:rPr>
          <w:rFonts w:hint="eastAsia"/>
          <w:lang w:eastAsia="zh-TW"/>
        </w:rPr>
        <w:t>，</w:t>
      </w:r>
      <w:r w:rsidRPr="0035051A">
        <w:rPr>
          <w:rFonts w:hint="eastAsia"/>
        </w:rPr>
        <w:t>業依實務疑義進行釐清與改善。因條文變動較大，須凝聚學術界共識，業請國立臺北教育大學教授針對</w:t>
      </w:r>
      <w:r w:rsidRPr="0035051A">
        <w:rPr>
          <w:rFonts w:asciiTheme="minorEastAsia" w:eastAsiaTheme="minorEastAsia" w:hAnsiTheme="minorEastAsia" w:hint="eastAsia"/>
        </w:rPr>
        <w:t>教師升等制度進行</w:t>
      </w:r>
      <w:r w:rsidRPr="0059019F">
        <w:rPr>
          <w:rFonts w:eastAsiaTheme="minorEastAsia"/>
        </w:rPr>
        <w:t>6</w:t>
      </w:r>
      <w:r w:rsidRPr="0059019F">
        <w:rPr>
          <w:rFonts w:eastAsiaTheme="minorEastAsia"/>
        </w:rPr>
        <w:t>個月（</w:t>
      </w:r>
      <w:r w:rsidRPr="0059019F">
        <w:rPr>
          <w:rFonts w:eastAsiaTheme="minorEastAsia"/>
        </w:rPr>
        <w:t>107</w:t>
      </w:r>
      <w:r w:rsidRPr="0059019F">
        <w:rPr>
          <w:rFonts w:eastAsiaTheme="minorEastAsia"/>
        </w:rPr>
        <w:t>年</w:t>
      </w:r>
      <w:r w:rsidRPr="0059019F">
        <w:rPr>
          <w:rFonts w:eastAsiaTheme="minorEastAsia"/>
        </w:rPr>
        <w:t>10</w:t>
      </w:r>
      <w:r w:rsidRPr="0059019F">
        <w:rPr>
          <w:rFonts w:eastAsiaTheme="minorEastAsia"/>
        </w:rPr>
        <w:t>月至</w:t>
      </w:r>
      <w:r w:rsidRPr="0059019F">
        <w:rPr>
          <w:rFonts w:eastAsiaTheme="minorEastAsia"/>
        </w:rPr>
        <w:t>108</w:t>
      </w:r>
      <w:r w:rsidRPr="0059019F">
        <w:rPr>
          <w:rFonts w:eastAsiaTheme="minorEastAsia"/>
        </w:rPr>
        <w:t>年</w:t>
      </w:r>
      <w:r w:rsidRPr="0059019F">
        <w:rPr>
          <w:rFonts w:eastAsiaTheme="minorEastAsia"/>
        </w:rPr>
        <w:t>3</w:t>
      </w:r>
      <w:r w:rsidRPr="0059019F">
        <w:rPr>
          <w:rFonts w:eastAsiaTheme="minorEastAsia"/>
        </w:rPr>
        <w:t>月）之</w:t>
      </w:r>
      <w:r w:rsidRPr="0035051A">
        <w:rPr>
          <w:rFonts w:asciiTheme="minorEastAsia" w:eastAsiaTheme="minorEastAsia" w:hAnsiTheme="minorEastAsia" w:hint="eastAsia"/>
        </w:rPr>
        <w:t>通盤研究，並參考研究結果，修正「專科以上學校教師資格審定辦法」。</w:t>
      </w:r>
    </w:p>
    <w:p w:rsidR="00471F02" w:rsidRPr="0035051A" w:rsidRDefault="00471F02" w:rsidP="00CB024B">
      <w:pPr>
        <w:pStyle w:val="15"/>
      </w:pPr>
      <w:r w:rsidRPr="0035051A">
        <w:t>3</w:t>
      </w:r>
      <w:r w:rsidRPr="0035051A">
        <w:t>、</w:t>
      </w:r>
      <w:r w:rsidRPr="0035051A">
        <w:rPr>
          <w:rFonts w:hint="eastAsia"/>
        </w:rPr>
        <w:t>○○大學已修正教師聘任及升等審查辦法，明定以作品、成就證明或技術報告送審通過者，應公開出版發行，並刪除校長得再增列</w:t>
      </w:r>
      <w:r w:rsidRPr="0035051A">
        <w:rPr>
          <w:rFonts w:hint="eastAsia"/>
        </w:rPr>
        <w:t>2</w:t>
      </w:r>
      <w:r w:rsidRPr="0035051A">
        <w:rPr>
          <w:rFonts w:hint="eastAsia"/>
        </w:rPr>
        <w:t>位外審委員名單之規定。修正教師聘任及升等審查辦法附則，明定「教學實踐研究送審」及「應用科技研究送審」之內涵等。另修正教師評審委員會設置辦法，明定專業技術人員得被推選為各級教評會委員，但不得審查一般教師升等案件。</w:t>
      </w:r>
    </w:p>
    <w:p w:rsidR="00587D9F" w:rsidRDefault="00587D9F" w:rsidP="00587D9F">
      <w:pPr>
        <w:pStyle w:val="1---"/>
        <w:ind w:firstLine="480"/>
        <w:rPr>
          <w:lang w:eastAsia="zh-TW"/>
        </w:rPr>
      </w:pPr>
    </w:p>
    <w:p w:rsidR="0059019F" w:rsidRDefault="0059019F" w:rsidP="00587D9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587D9F" w:rsidTr="00587D9F">
        <w:tc>
          <w:tcPr>
            <w:tcW w:w="3709" w:type="dxa"/>
            <w:shd w:val="clear" w:color="auto" w:fill="D9D9D9" w:themeFill="background1" w:themeFillShade="D9"/>
          </w:tcPr>
          <w:p w:rsidR="00587D9F" w:rsidRDefault="00587D9F" w:rsidP="00587D9F">
            <w:pPr>
              <w:pStyle w:val="11-"/>
              <w:spacing w:before="72" w:after="108"/>
              <w:rPr>
                <w:lang w:eastAsia="zh-TW"/>
              </w:rPr>
            </w:pPr>
            <w:bookmarkStart w:id="107" w:name="_Toc38638843"/>
            <w:r w:rsidRPr="0035051A">
              <w:rPr>
                <w:rFonts w:hint="eastAsia"/>
              </w:rPr>
              <w:lastRenderedPageBreak/>
              <w:t>國立大學校長遴選資格</w:t>
            </w:r>
            <w:r w:rsidRPr="0035051A">
              <w:t>案</w:t>
            </w:r>
            <w:bookmarkEnd w:id="107"/>
          </w:p>
        </w:tc>
      </w:tr>
    </w:tbl>
    <w:p w:rsidR="00471F02" w:rsidRPr="0035051A" w:rsidRDefault="00471F02" w:rsidP="00587D9F">
      <w:pPr>
        <w:pStyle w:val="1--4"/>
      </w:pPr>
      <w:r w:rsidRPr="0035051A">
        <w:t>案情簡述</w:t>
      </w:r>
    </w:p>
    <w:p w:rsidR="00471F02" w:rsidRPr="0035051A" w:rsidRDefault="00471F02" w:rsidP="00EC469F">
      <w:pPr>
        <w:pStyle w:val="1---"/>
        <w:ind w:firstLine="480"/>
      </w:pPr>
      <w:r w:rsidRPr="0035051A">
        <w:rPr>
          <w:rFonts w:hint="eastAsia"/>
        </w:rPr>
        <w:t>據訴，國立○○大學於</w:t>
      </w:r>
      <w:r w:rsidRPr="0035051A">
        <w:rPr>
          <w:rFonts w:hint="eastAsia"/>
        </w:rPr>
        <w:t>106</w:t>
      </w:r>
      <w:r w:rsidRPr="0035051A">
        <w:rPr>
          <w:rFonts w:hint="eastAsia"/>
        </w:rPr>
        <w:t>年</w:t>
      </w:r>
      <w:r w:rsidRPr="0035051A">
        <w:rPr>
          <w:rFonts w:hint="eastAsia"/>
        </w:rPr>
        <w:t>4</w:t>
      </w:r>
      <w:r w:rsidRPr="0035051A">
        <w:rPr>
          <w:rFonts w:hint="eastAsia"/>
        </w:rPr>
        <w:t>月校務會議中修改校長遴選相關規定，大幅放寬被遴選者資格及遴選委員比例，其後於同年</w:t>
      </w:r>
      <w:r w:rsidRPr="0035051A">
        <w:rPr>
          <w:rFonts w:hint="eastAsia"/>
        </w:rPr>
        <w:t>10</w:t>
      </w:r>
      <w:r w:rsidRPr="0035051A">
        <w:rPr>
          <w:rFonts w:hint="eastAsia"/>
        </w:rPr>
        <w:t>月通過校長人選，並報教育部。但該通過之校長人選並不具部頒教授資格，其學術成就認定標準備受質疑。本案有關遴選委員會（簡稱遴委會）之組成及審議過程有無符合程序正義？相關機關及學校人員有無違失？監察委員認有查明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違法擴張教育人員任用條</w:t>
      </w:r>
      <w:r w:rsidR="00AC672B">
        <w:rPr>
          <w:rFonts w:hint="eastAsia"/>
        </w:rPr>
        <w:t>例</w:t>
      </w:r>
    </w:p>
    <w:p w:rsidR="00471F02" w:rsidRPr="0035051A" w:rsidRDefault="00471F02" w:rsidP="00EC469F">
      <w:pPr>
        <w:pStyle w:val="1---"/>
        <w:ind w:firstLine="480"/>
        <w:rPr>
          <w:lang w:eastAsia="zh-TW"/>
        </w:rPr>
      </w:pPr>
      <w:r w:rsidRPr="0035051A">
        <w:rPr>
          <w:rFonts w:hint="eastAsia"/>
        </w:rPr>
        <w:t>有關教授應具有之資格，教育人員任用條例第</w:t>
      </w:r>
      <w:r w:rsidRPr="0035051A">
        <w:t>18</w:t>
      </w:r>
      <w:r w:rsidRPr="0035051A">
        <w:rPr>
          <w:rFonts w:hint="eastAsia"/>
        </w:rPr>
        <w:t>條</w:t>
      </w:r>
      <w:r w:rsidRPr="0035051A">
        <w:rPr>
          <w:rFonts w:hint="eastAsia"/>
          <w:lang w:eastAsia="zh-TW"/>
        </w:rPr>
        <w:t>已有</w:t>
      </w:r>
      <w:r w:rsidRPr="0035051A">
        <w:rPr>
          <w:rFonts w:hint="eastAsia"/>
        </w:rPr>
        <w:t>明定。教育部依教育人員任用條例第</w:t>
      </w:r>
      <w:r w:rsidRPr="0035051A">
        <w:t>14</w:t>
      </w:r>
      <w:r w:rsidRPr="0035051A">
        <w:rPr>
          <w:rFonts w:hint="eastAsia"/>
        </w:rPr>
        <w:t>條第</w:t>
      </w:r>
      <w:r w:rsidRPr="0035051A">
        <w:t>4</w:t>
      </w:r>
      <w:r w:rsidRPr="0035051A">
        <w:rPr>
          <w:rFonts w:hint="eastAsia"/>
        </w:rPr>
        <w:t>項規定另訂有「專科以上學校教師資格審定辦法」，就有關教授創作、發明或重要專門著作等之訂有相關之審查程序。惟教育部</w:t>
      </w:r>
      <w:r w:rsidRPr="0035051A">
        <w:t>102</w:t>
      </w:r>
      <w:r w:rsidRPr="0035051A">
        <w:rPr>
          <w:rFonts w:hint="eastAsia"/>
        </w:rPr>
        <w:t>年</w:t>
      </w:r>
      <w:r w:rsidRPr="0035051A">
        <w:t>9</w:t>
      </w:r>
      <w:r w:rsidRPr="0035051A">
        <w:rPr>
          <w:rFonts w:hint="eastAsia"/>
        </w:rPr>
        <w:t>月</w:t>
      </w:r>
      <w:r w:rsidRPr="0035051A">
        <w:t>16</w:t>
      </w:r>
      <w:r w:rsidRPr="0035051A">
        <w:rPr>
          <w:rFonts w:hint="eastAsia"/>
        </w:rPr>
        <w:t>日臺教人（二）字第</w:t>
      </w:r>
      <w:r w:rsidRPr="0035051A">
        <w:t>1020131974A</w:t>
      </w:r>
      <w:r w:rsidRPr="0035051A">
        <w:rPr>
          <w:rFonts w:hint="eastAsia"/>
        </w:rPr>
        <w:t>號函釋，僅以教育人員任用條例第</w:t>
      </w:r>
      <w:r w:rsidRPr="0035051A">
        <w:t>18</w:t>
      </w:r>
      <w:r w:rsidRPr="0035051A">
        <w:rPr>
          <w:rFonts w:hint="eastAsia"/>
        </w:rPr>
        <w:t>條各款規定教授資格前段之「具博士學位及博士後</w:t>
      </w:r>
      <w:r w:rsidRPr="0035051A">
        <w:t>8</w:t>
      </w:r>
      <w:r w:rsidRPr="0035051A">
        <w:rPr>
          <w:rFonts w:hint="eastAsia"/>
        </w:rPr>
        <w:t>年以上工作年資」等資格條件為標準，即得認定為「相當教授」之教學、學術研究工作，全未考量教授資格亦應具備該條例第</w:t>
      </w:r>
      <w:r w:rsidRPr="0035051A">
        <w:t>18</w:t>
      </w:r>
      <w:r w:rsidRPr="0035051A">
        <w:rPr>
          <w:rFonts w:hint="eastAsia"/>
        </w:rPr>
        <w:t>條各款後段規定「創作、發明及在學術上有重要貢獻或專門著作」之相當學術條件，違法擴張「相當教授」之範圍及資</w:t>
      </w:r>
      <w:r w:rsidRPr="0035051A">
        <w:rPr>
          <w:rFonts w:hint="eastAsia"/>
        </w:rPr>
        <w:lastRenderedPageBreak/>
        <w:t>格條件，致國立○○大學校長當選人得以副教授資格成為國立大學校長之首例，逾越母法立法意旨。且逕以函令訂定，未依立法理由意旨於該條例施行細則加以規範。</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規範校長候選人特別資格之審查方式</w:t>
      </w:r>
    </w:p>
    <w:p w:rsidR="00471F02" w:rsidRPr="0035051A" w:rsidRDefault="00471F02" w:rsidP="00EC469F">
      <w:pPr>
        <w:pStyle w:val="1---"/>
        <w:ind w:firstLine="480"/>
        <w:rPr>
          <w:lang w:eastAsia="zh-TW"/>
        </w:rPr>
      </w:pPr>
      <w:r w:rsidRPr="0035051A">
        <w:rPr>
          <w:rFonts w:hint="eastAsia"/>
        </w:rPr>
        <w:t>國立○○大學校長遴委會就有關校長當選人具大學校長資格之認定部分，係以教育人員任用條例第</w:t>
      </w:r>
      <w:r w:rsidRPr="0035051A">
        <w:t>10</w:t>
      </w:r>
      <w:r w:rsidRPr="0035051A">
        <w:rPr>
          <w:rFonts w:hint="eastAsia"/>
        </w:rPr>
        <w:t>條第</w:t>
      </w:r>
      <w:r w:rsidRPr="0035051A">
        <w:t>1</w:t>
      </w:r>
      <w:r w:rsidRPr="0035051A">
        <w:rPr>
          <w:rFonts w:hint="eastAsia"/>
        </w:rPr>
        <w:t>款第</w:t>
      </w:r>
      <w:r w:rsidRPr="0035051A">
        <w:t>3</w:t>
      </w:r>
      <w:r w:rsidRPr="0035051A">
        <w:rPr>
          <w:rFonts w:hint="eastAsia"/>
        </w:rPr>
        <w:t>目所定之「曾任『相當教授』之教學、學術研究工作」為要件，對於此一特別之個案，並未予以獨立列案說明，並經遴委會充分討論是否符合資格，於該遴委會遴選委員未能充分釐清候選人資格情形下，即於</w:t>
      </w:r>
      <w:r w:rsidRPr="0035051A">
        <w:t>106</w:t>
      </w:r>
      <w:r w:rsidRPr="0035051A">
        <w:rPr>
          <w:rFonts w:hint="eastAsia"/>
        </w:rPr>
        <w:t>年</w:t>
      </w:r>
      <w:r w:rsidRPr="0035051A">
        <w:t>10</w:t>
      </w:r>
      <w:r w:rsidRPr="0035051A">
        <w:rPr>
          <w:rFonts w:hint="eastAsia"/>
        </w:rPr>
        <w:t>月</w:t>
      </w:r>
      <w:r w:rsidRPr="0035051A">
        <w:t>11</w:t>
      </w:r>
      <w:r w:rsidRPr="0035051A">
        <w:rPr>
          <w:rFonts w:hint="eastAsia"/>
        </w:rPr>
        <w:t>日進行投票，選定郭姓候選人為○○大學第</w:t>
      </w:r>
      <w:r w:rsidRPr="0035051A">
        <w:t>8</w:t>
      </w:r>
      <w:r w:rsidRPr="0035051A">
        <w:rPr>
          <w:rFonts w:hint="eastAsia"/>
        </w:rPr>
        <w:t>任校長。嗣經教育部再函請說明釐清，始於</w:t>
      </w:r>
      <w:r w:rsidRPr="0035051A">
        <w:t>106</w:t>
      </w:r>
      <w:r w:rsidRPr="0035051A">
        <w:rPr>
          <w:rFonts w:hint="eastAsia"/>
        </w:rPr>
        <w:t>年</w:t>
      </w:r>
      <w:r w:rsidRPr="0035051A">
        <w:t>12</w:t>
      </w:r>
      <w:r w:rsidRPr="0035051A">
        <w:rPr>
          <w:rFonts w:hint="eastAsia"/>
        </w:rPr>
        <w:t>月</w:t>
      </w:r>
      <w:r w:rsidRPr="0035051A">
        <w:t>14</w:t>
      </w:r>
      <w:r w:rsidRPr="0035051A">
        <w:rPr>
          <w:rFonts w:hint="eastAsia"/>
        </w:rPr>
        <w:t>日再召開第</w:t>
      </w:r>
      <w:r w:rsidRPr="0035051A">
        <w:t>4</w:t>
      </w:r>
      <w:r w:rsidRPr="0035051A">
        <w:rPr>
          <w:rFonts w:hint="eastAsia"/>
        </w:rPr>
        <w:t>次遴委會會議，確認郭校長當選人資格符合相關法令規定，並請教育部依法完成聘任程序，而參諸該第</w:t>
      </w:r>
      <w:r w:rsidRPr="0035051A">
        <w:t>4</w:t>
      </w:r>
      <w:r w:rsidRPr="0035051A">
        <w:rPr>
          <w:rFonts w:hint="eastAsia"/>
        </w:rPr>
        <w:t>次遴委會會議王○○（○○大學主任秘書</w:t>
      </w:r>
      <w:r w:rsidRPr="00D67C16">
        <w:rPr>
          <w:rFonts w:hint="eastAsia"/>
          <w:spacing w:val="-30"/>
        </w:rPr>
        <w:t>）</w:t>
      </w:r>
      <w:r w:rsidRPr="0035051A">
        <w:rPr>
          <w:rFonts w:hint="eastAsia"/>
        </w:rPr>
        <w:t>、姚○○（教育部次長）等遴選委員之發言，更足徵其程序實有瑕疵。教育部對於有關校長候選人特別資格之審查方式，實應於國立大學校長遴委會組織及運作辦法詳為規範</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校長遴委會組織及運作辦法適用標準不一</w:t>
      </w:r>
    </w:p>
    <w:p w:rsidR="00471F02" w:rsidRPr="0035051A" w:rsidRDefault="00471F02" w:rsidP="00EC469F">
      <w:pPr>
        <w:pStyle w:val="1---"/>
        <w:ind w:firstLine="480"/>
        <w:rPr>
          <w:lang w:eastAsia="zh-TW"/>
        </w:rPr>
      </w:pPr>
      <w:r w:rsidRPr="0035051A">
        <w:rPr>
          <w:rFonts w:hint="eastAsia"/>
        </w:rPr>
        <w:t>有關大學校長遴選案，遴選委員與候選人任同一家公司董事是否有偏頗之虞而應迴避，應依國立大學校長遴委會組織及運作辦法第</w:t>
      </w:r>
      <w:r w:rsidRPr="0035051A">
        <w:rPr>
          <w:rFonts w:hint="eastAsia"/>
        </w:rPr>
        <w:t>6</w:t>
      </w:r>
      <w:r w:rsidRPr="0035051A">
        <w:rPr>
          <w:rFonts w:hint="eastAsia"/>
        </w:rPr>
        <w:t>條規定處理，即由「候選人得向遴委會舉其原因及事實，經遴委會議決後，解除委員職務</w:t>
      </w:r>
      <w:r w:rsidRPr="001E4701">
        <w:rPr>
          <w:rFonts w:hint="eastAsia"/>
          <w:spacing w:val="-30"/>
        </w:rPr>
        <w:t>」</w:t>
      </w:r>
      <w:r w:rsidRPr="0035051A">
        <w:rPr>
          <w:rFonts w:hint="eastAsia"/>
        </w:rPr>
        <w:t>。惟教育部對於類似本案之其他學校校長遴選當選人，卻以此據為函請說明釐清</w:t>
      </w:r>
      <w:r w:rsidRPr="0035051A">
        <w:rPr>
          <w:rFonts w:hint="eastAsia"/>
        </w:rPr>
        <w:lastRenderedPageBreak/>
        <w:t>再處理聘任事宜之事由，對於國立大學校長遴委會組織及運作辦法規定之適用，竟無一致標準。</w:t>
      </w:r>
    </w:p>
    <w:p w:rsidR="00471F02" w:rsidRPr="0035051A" w:rsidRDefault="00471F02" w:rsidP="00EC469F">
      <w:pPr>
        <w:pStyle w:val="1---"/>
        <w:ind w:firstLine="480"/>
        <w:rPr>
          <w:lang w:eastAsia="zh-TW"/>
        </w:rPr>
      </w:pPr>
      <w:r w:rsidRPr="0035051A">
        <w:t>依據本案調查意見</w:t>
      </w:r>
      <w:r w:rsidR="0059019F" w:rsidRPr="0059019F">
        <w:rPr>
          <w:rFonts w:hint="eastAsia"/>
          <w:sz w:val="4"/>
          <w:lang w:eastAsia="zh-TW"/>
        </w:rPr>
        <w:t xml:space="preserve"> </w:t>
      </w:r>
      <w:r w:rsidRPr="0035051A">
        <w:rPr>
          <w:rStyle w:val="aff3"/>
          <w:rFonts w:eastAsiaTheme="majorEastAsia"/>
        </w:rPr>
        <w:footnoteReference w:id="78"/>
      </w:r>
      <w:r w:rsidRPr="0035051A">
        <w:t>，監察院</w:t>
      </w:r>
      <w:r w:rsidRPr="0035051A">
        <w:rPr>
          <w:rFonts w:hint="eastAsia"/>
        </w:rPr>
        <w:t>糾正教育部，並請該部確實檢討改進見復</w:t>
      </w:r>
      <w:r w:rsidRPr="0035051A">
        <w:t>。</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教育部業擬修正國立大學校長遴委會組織及運作辦法</w:t>
      </w:r>
      <w:r w:rsidRPr="0035051A">
        <w:t>，</w:t>
      </w:r>
      <w:r w:rsidRPr="0035051A">
        <w:rPr>
          <w:rFonts w:hint="eastAsia"/>
        </w:rPr>
        <w:t>明定校長候選人資格之審查方式。</w:t>
      </w:r>
    </w:p>
    <w:p w:rsidR="00471F02" w:rsidRPr="0035051A" w:rsidRDefault="00471F02" w:rsidP="00CB024B">
      <w:pPr>
        <w:pStyle w:val="15"/>
      </w:pPr>
      <w:r w:rsidRPr="0035051A">
        <w:t>2</w:t>
      </w:r>
      <w:r w:rsidRPr="0035051A">
        <w:t>、</w:t>
      </w:r>
      <w:r w:rsidRPr="0035051A">
        <w:rPr>
          <w:rFonts w:hint="eastAsia"/>
        </w:rPr>
        <w:t>修正「國立大學校長遴選作業參考彙編</w:t>
      </w:r>
      <w:r w:rsidRPr="00D67C16">
        <w:rPr>
          <w:rFonts w:hint="eastAsia"/>
          <w:spacing w:val="-30"/>
        </w:rPr>
        <w:t>」</w:t>
      </w:r>
      <w:r w:rsidRPr="0035051A">
        <w:rPr>
          <w:rFonts w:hint="eastAsia"/>
        </w:rPr>
        <w:t>，明列校長遴選各階段辦理事項之重點及應注意事項，以利各國立大學校院審慎處理相關遴選作業。</w:t>
      </w:r>
    </w:p>
    <w:p w:rsidR="00471F02" w:rsidRDefault="00471F02" w:rsidP="00CB024B">
      <w:pPr>
        <w:pStyle w:val="15"/>
        <w:rPr>
          <w:lang w:eastAsia="zh-TW"/>
        </w:rPr>
      </w:pPr>
      <w:r w:rsidRPr="0035051A">
        <w:t>3</w:t>
      </w:r>
      <w:r w:rsidRPr="0035051A">
        <w:t>、</w:t>
      </w:r>
      <w:r w:rsidRPr="0035051A">
        <w:rPr>
          <w:rFonts w:hint="eastAsia"/>
        </w:rPr>
        <w:t>召開「國立大學校長遴選委員會組織及運作辦法</w:t>
      </w:r>
      <w:r w:rsidRPr="00D67C16">
        <w:rPr>
          <w:rFonts w:hint="eastAsia"/>
          <w:spacing w:val="-30"/>
        </w:rPr>
        <w:t>」、</w:t>
      </w:r>
      <w:r w:rsidRPr="0035051A">
        <w:rPr>
          <w:rFonts w:hint="eastAsia"/>
        </w:rPr>
        <w:t>「教育人員任用條例施行細則」修正條文草案研商會議，邀請教育、法律專家學者及相關機關團體，就如何於任用條例施行細則中訂定「相當教授（副教授）之教學、學術研究工作」之範圍、資格條件及認定程序等議題交換意見。</w:t>
      </w:r>
    </w:p>
    <w:p w:rsidR="001F3819" w:rsidRDefault="001F3819" w:rsidP="001F381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14"/>
      </w:tblGrid>
      <w:tr w:rsidR="001F3819" w:rsidTr="001F3819">
        <w:tc>
          <w:tcPr>
            <w:tcW w:w="3114" w:type="dxa"/>
            <w:shd w:val="clear" w:color="auto" w:fill="D9D9D9" w:themeFill="background1" w:themeFillShade="D9"/>
          </w:tcPr>
          <w:p w:rsidR="001F3819" w:rsidRDefault="001F3819" w:rsidP="001F3819">
            <w:pPr>
              <w:pStyle w:val="11-"/>
              <w:spacing w:before="72" w:after="108"/>
              <w:rPr>
                <w:lang w:eastAsia="zh-TW"/>
              </w:rPr>
            </w:pPr>
            <w:bookmarkStart w:id="108" w:name="_Toc38638844"/>
            <w:r w:rsidRPr="0035051A">
              <w:rPr>
                <w:rFonts w:hint="eastAsia"/>
              </w:rPr>
              <w:t>強行移撥國中校舍案</w:t>
            </w:r>
            <w:bookmarkEnd w:id="108"/>
          </w:p>
        </w:tc>
      </w:tr>
    </w:tbl>
    <w:p w:rsidR="00471F02" w:rsidRPr="0035051A" w:rsidRDefault="00471F02" w:rsidP="001F3819">
      <w:pPr>
        <w:pStyle w:val="1--4"/>
      </w:pPr>
      <w:r w:rsidRPr="0035051A">
        <w:t>案情簡述</w:t>
      </w:r>
    </w:p>
    <w:p w:rsidR="00471F02" w:rsidRPr="0035051A" w:rsidRDefault="00471F02" w:rsidP="00EC469F">
      <w:pPr>
        <w:pStyle w:val="1---"/>
        <w:ind w:firstLine="480"/>
      </w:pPr>
      <w:r w:rsidRPr="0035051A">
        <w:rPr>
          <w:rFonts w:hint="eastAsia"/>
        </w:rPr>
        <w:t>宜蘭縣政府</w:t>
      </w:r>
      <w:r w:rsidRPr="0035051A">
        <w:t>為解決該縣公辦民營之「宜蘭縣立慈心華德福教育實驗高級中等學校」校地不足問題，</w:t>
      </w:r>
      <w:r w:rsidRPr="0035051A">
        <w:rPr>
          <w:rFonts w:hint="eastAsia"/>
        </w:rPr>
        <w:t>強制接管宜蘭縣立興</w:t>
      </w:r>
      <w:r w:rsidRPr="0035051A">
        <w:rPr>
          <w:rFonts w:hint="eastAsia"/>
        </w:rPr>
        <w:lastRenderedPageBreak/>
        <w:t>中國民中學部分校舍。雖然宜蘭縣公辦民營學生人數暴增的</w:t>
      </w:r>
      <w:r w:rsidRPr="0035051A">
        <w:t>華德福高中</w:t>
      </w:r>
      <w:r w:rsidRPr="0035051A">
        <w:rPr>
          <w:rFonts w:hint="eastAsia"/>
        </w:rPr>
        <w:t>後未接受，但縣府仍依其時程接管，引發興中國中校長、宜蘭縣教師工會等抗議</w:t>
      </w:r>
      <w:r w:rsidRPr="0035051A">
        <w:t>。</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t>未凝聚共識即片面宣布廢校</w:t>
      </w:r>
    </w:p>
    <w:p w:rsidR="00471F02" w:rsidRPr="0035051A" w:rsidRDefault="00613B3D" w:rsidP="00EC469F">
      <w:pPr>
        <w:pStyle w:val="1---"/>
        <w:ind w:firstLine="480"/>
      </w:pPr>
      <w:r w:rsidRPr="0035051A">
        <w:rPr>
          <w:noProof/>
          <w:lang w:val="en-US" w:eastAsia="zh-TW"/>
        </w:rPr>
        <mc:AlternateContent>
          <mc:Choice Requires="wpg">
            <w:drawing>
              <wp:anchor distT="0" distB="0" distL="114300" distR="114300" simplePos="0" relativeHeight="252322816" behindDoc="0" locked="0" layoutInCell="1" allowOverlap="1" wp14:anchorId="5751120D" wp14:editId="5C2E4F24">
                <wp:simplePos x="0" y="0"/>
                <wp:positionH relativeFrom="column">
                  <wp:posOffset>1418590</wp:posOffset>
                </wp:positionH>
                <wp:positionV relativeFrom="paragraph">
                  <wp:posOffset>77470</wp:posOffset>
                </wp:positionV>
                <wp:extent cx="2811145" cy="2379345"/>
                <wp:effectExtent l="0" t="0" r="8255" b="1905"/>
                <wp:wrapSquare wrapText="bothSides"/>
                <wp:docPr id="129" name="群組 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11145" cy="2379345"/>
                          <a:chOff x="-98926" y="-1051395"/>
                          <a:chExt cx="2897001" cy="2452980"/>
                        </a:xfrm>
                      </wpg:grpSpPr>
                      <pic:pic xmlns:pic="http://schemas.openxmlformats.org/drawingml/2006/picture">
                        <pic:nvPicPr>
                          <pic:cNvPr id="130" name="圖片 130" descr="IMG_348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8926" y="-1051395"/>
                            <a:ext cx="2809037" cy="2018996"/>
                          </a:xfrm>
                          <a:prstGeom prst="rect">
                            <a:avLst/>
                          </a:prstGeom>
                          <a:noFill/>
                          <a:ln>
                            <a:noFill/>
                          </a:ln>
                        </pic:spPr>
                      </pic:pic>
                      <wps:wsp>
                        <wps:cNvPr id="131" name="文字方塊 131"/>
                        <wps:cNvSpPr txBox="1"/>
                        <wps:spPr>
                          <a:xfrm>
                            <a:off x="-98926" y="967601"/>
                            <a:ext cx="2897001" cy="433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613B3D" w:rsidRDefault="00F10B28" w:rsidP="00613B3D">
                              <w:pPr>
                                <w:overflowPunct w:val="0"/>
                                <w:rPr>
                                  <w:rFonts w:ascii="標楷體" w:hAnsi="標楷體"/>
                                  <w:sz w:val="21"/>
                                  <w:szCs w:val="21"/>
                                </w:rPr>
                              </w:pPr>
                              <w:r w:rsidRPr="00613B3D">
                                <w:rPr>
                                  <w:rFonts w:ascii="標楷體" w:hAnsi="標楷體" w:hint="eastAsia"/>
                                  <w:sz w:val="21"/>
                                  <w:szCs w:val="21"/>
                                </w:rPr>
                                <w:t>監察委員為調查宜蘭縣政府強行移撥國中校舍而進行履勘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29" o:spid="_x0000_s1081" style="position:absolute;left:0;text-align:left;margin-left:111.7pt;margin-top:6.1pt;width:221.35pt;height:187.35pt;z-index:252322816;mso-width-relative:margin;mso-height-relative:margin" coordorigin="-989,-10513" coordsize="28970,24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&#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">
                <o:lock v:ext="edit" aspectratio="t"/>
                <v:shape id="圖片 130" o:spid="_x0000_s1082" type="#_x0000_t75" alt="IMG_3480" style="position:absolute;left:-989;top:-10513;width:28090;height:2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vrDAAAA3AAAAA8AAABkcnMvZG93bnJldi54bWxEj0FrwzAMhe+F/QejwW6tsw1KyeqUUhro&#10;dc1+gBarcUgsp7GXZvv11aGwm8R7eu/Tdjf7Xk00xjawgddVBoq4DrblxsBXVS43oGJCttgHJgO/&#10;FGFXPC22mNtw40+azqlREsIxRwMupSHXOtaOPMZVGIhFu4TRY5J1bLQd8SbhvtdvWbbWHluWBocD&#10;HRzV3fnHG+hOf2V2+a6O+6mprke9tq7cJGNenuf9B6hEc/o3P65PVvDfBV+ekQl0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a+sMAAADcAAAADwAAAAAAAAAAAAAAAACf&#10;AgAAZHJzL2Rvd25yZXYueG1sUEsFBgAAAAAEAAQA9wAAAI8DAAAAAA==&#10;">
                  <v:imagedata r:id="rId35" o:title="IMG_3480"/>
                  <v:path arrowok="t"/>
                </v:shape>
                <v:shape id="文字方塊 131" o:spid="_x0000_s1083" type="#_x0000_t202" style="position:absolute;left:-989;top:9676;width:28969;height: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Q2MQA&#10;AADcAAAADwAAAGRycy9kb3ducmV2LnhtbERPS2vCQBC+C/6HZYReRDc2tJXoKqX0Id402uJtyI5J&#10;MDsbstsk/fduQfA2H99zluveVKKlxpWWFcymEQjizOqScwWH9GMyB+E8ssbKMin4Iwfr1XCwxETb&#10;jnfU7n0uQgi7BBUU3teJlC4ryKCb2po4cGfbGPQBNrnUDXYh3FTyMYqepcGSQ0OBNb0VlF32v0bB&#10;aZz/bF3/eezip7h+/2rTl2+dKvUw6l8XIDz1/i6+uTc6zI9n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UNjEAAAA3AAAAA8AAAAAAAAAAAAAAAAAmAIAAGRycy9k&#10;b3ducmV2LnhtbFBLBQYAAAAABAAEAPUAAACJAwAAAAA=&#10;" fillcolor="white [3201]" stroked="f" strokeweight=".5pt">
                  <v:textbox>
                    <w:txbxContent>
                      <w:p w:rsidR="00F10B28" w:rsidRPr="00613B3D" w:rsidRDefault="00F10B28" w:rsidP="00613B3D">
                        <w:pPr>
                          <w:overflowPunct w:val="0"/>
                          <w:rPr>
                            <w:rFonts w:ascii="標楷體" w:hAnsi="標楷體"/>
                            <w:sz w:val="21"/>
                            <w:szCs w:val="21"/>
                          </w:rPr>
                        </w:pPr>
                        <w:r w:rsidRPr="00613B3D">
                          <w:rPr>
                            <w:rFonts w:ascii="標楷體" w:hAnsi="標楷體" w:hint="eastAsia"/>
                            <w:sz w:val="21"/>
                            <w:szCs w:val="21"/>
                          </w:rPr>
                          <w:t>監察委員為調查宜蘭縣政府強行移撥國中校舍而進行履勘</w:t>
                        </w:r>
                      </w:p>
                    </w:txbxContent>
                  </v:textbox>
                </v:shape>
                <w10:wrap type="square"/>
              </v:group>
            </w:pict>
          </mc:Fallback>
        </mc:AlternateContent>
      </w:r>
      <w:r w:rsidR="00471F02" w:rsidRPr="0035051A">
        <w:t>興中國中約有</w:t>
      </w:r>
      <w:r w:rsidR="00471F02" w:rsidRPr="0035051A">
        <w:t>4</w:t>
      </w:r>
      <w:r w:rsidR="00471F02" w:rsidRPr="0035051A">
        <w:t>成比例之學生屬低收入、隔代教養、身心障礙之弱勢學子，校方近年來發展特色教學亦有相當成績。宜蘭縣政府本應踐行法定程序，對廢校議題先凝聚共識；卻逕對外宣布將停辦該校，引發各界強烈質疑及教育部關切。</w:t>
      </w:r>
    </w:p>
    <w:p w:rsidR="00471F02" w:rsidRPr="0035051A" w:rsidRDefault="005221A8" w:rsidP="003B7BEB">
      <w:pPr>
        <w:pStyle w:val="1--13"/>
        <w:spacing w:before="180" w:after="180"/>
        <w:ind w:left="260" w:hanging="260"/>
      </w:pPr>
      <w:r w:rsidRPr="008E1832">
        <w:rPr>
          <w:rFonts w:hint="eastAsia"/>
        </w:rPr>
        <w:t>˙</w:t>
      </w:r>
      <w:r w:rsidR="00471F02" w:rsidRPr="0035051A">
        <w:t>濫用監督權之虞</w:t>
      </w:r>
    </w:p>
    <w:p w:rsidR="00471F02" w:rsidRPr="0035051A" w:rsidRDefault="00471F02" w:rsidP="00EC469F">
      <w:pPr>
        <w:pStyle w:val="1---"/>
        <w:ind w:firstLine="480"/>
      </w:pPr>
      <w:r w:rsidRPr="0035051A">
        <w:rPr>
          <w:rFonts w:hint="eastAsia"/>
        </w:rPr>
        <w:t>國民中學校長係經由儲訓及多元民主之遴聘機制所產生，負有綜理全校行政業務之責，對校務推展極為重要。且學校如何評估餘裕空間供公益使用，需尊重教學需求及社區發展，經</w:t>
      </w:r>
      <w:r w:rsidRPr="0035051A">
        <w:rPr>
          <w:rFonts w:hint="eastAsia"/>
        </w:rPr>
        <w:lastRenderedPageBreak/>
        <w:t>由多元參與之程序決定。惟宜蘭縣政府依代理縣長之指示，要求前任楊校長於</w:t>
      </w:r>
      <w:r w:rsidRPr="0035051A">
        <w:rPr>
          <w:rFonts w:hint="eastAsia"/>
        </w:rPr>
        <w:t>107</w:t>
      </w:r>
      <w:r w:rsidRPr="0035051A">
        <w:rPr>
          <w:rFonts w:hint="eastAsia"/>
        </w:rPr>
        <w:t>年</w:t>
      </w:r>
      <w:r w:rsidRPr="0035051A">
        <w:rPr>
          <w:rFonts w:hint="eastAsia"/>
        </w:rPr>
        <w:t>8</w:t>
      </w:r>
      <w:r w:rsidRPr="0035051A">
        <w:rPr>
          <w:rFonts w:hint="eastAsia"/>
        </w:rPr>
        <w:t>月</w:t>
      </w:r>
      <w:r w:rsidRPr="0035051A">
        <w:rPr>
          <w:rFonts w:hint="eastAsia"/>
        </w:rPr>
        <w:t>1</w:t>
      </w:r>
      <w:r w:rsidRPr="0035051A">
        <w:rPr>
          <w:rFonts w:hint="eastAsia"/>
        </w:rPr>
        <w:t>日就職蘇澳國中校長後，仍須續留興中國中執行搬遷作業，導致興中國中之行政運作紊亂；嗣又以興中國中新任之李校長不配合提出搬遷計畫為由，將之移送校長成績考核委員會調查懲處，未尊重校長綜理校務、協調及領導該校教育工作之權責，實有濫用監督權之虞。</w:t>
      </w:r>
    </w:p>
    <w:p w:rsidR="00471F02" w:rsidRPr="0035051A" w:rsidRDefault="00471F02" w:rsidP="00EC469F">
      <w:pPr>
        <w:pStyle w:val="1---"/>
        <w:ind w:firstLine="480"/>
      </w:pPr>
      <w:r w:rsidRPr="0035051A">
        <w:t>教育審議委員會（</w:t>
      </w:r>
      <w:r w:rsidRPr="0035051A">
        <w:rPr>
          <w:rFonts w:hint="eastAsia"/>
        </w:rPr>
        <w:t>簡稱教審會</w:t>
      </w:r>
      <w:r w:rsidRPr="0035051A">
        <w:t>）為重大教育事務之諮詢、審議機關。但縣府事前未將相關議題送請該會凝聚共識，爭議發生後又遲不遴聘委員及召開會議，違反教育事務應多元參與決定之原則。</w:t>
      </w:r>
    </w:p>
    <w:p w:rsidR="00471F02" w:rsidRPr="0035051A" w:rsidRDefault="005221A8" w:rsidP="003B7BEB">
      <w:pPr>
        <w:pStyle w:val="1--13"/>
        <w:spacing w:before="180" w:after="180"/>
        <w:ind w:left="260" w:hanging="260"/>
      </w:pPr>
      <w:r w:rsidRPr="008E1832">
        <w:rPr>
          <w:rFonts w:hint="eastAsia"/>
        </w:rPr>
        <w:t>˙</w:t>
      </w:r>
      <w:r w:rsidR="00471F02" w:rsidRPr="0035051A">
        <w:t>漠視實驗教育校舍及校地不足問題</w:t>
      </w:r>
    </w:p>
    <w:p w:rsidR="009C3252" w:rsidRPr="0035051A" w:rsidRDefault="00471F02" w:rsidP="00EC469F">
      <w:pPr>
        <w:pStyle w:val="1---"/>
        <w:ind w:firstLine="480"/>
        <w:rPr>
          <w:lang w:eastAsia="zh-TW"/>
        </w:rPr>
      </w:pPr>
      <w:r w:rsidRPr="0035051A">
        <w:t>地方政府為鼓勵實驗教育之發展，應提供實驗學校足供教學及行政需求之校地、校舍及教學設備。宜蘭縣政府允許華德福高中年年增班及改制，卻漠視其校舍及校地不足之問題</w:t>
      </w:r>
      <w:r w:rsidRPr="0035051A">
        <w:rPr>
          <w:rFonts w:hint="eastAsia"/>
        </w:rPr>
        <w:t>；縣府原規劃使用興中國中校園餘裕空間供華德福高中第二校區之用，卻明顯不符需求，衍生地方抗爭及教學干擾之疑慮。</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規避相關程序及規定</w:t>
      </w:r>
    </w:p>
    <w:p w:rsidR="00471F02" w:rsidRPr="0035051A" w:rsidRDefault="00471F02" w:rsidP="00EC469F">
      <w:pPr>
        <w:pStyle w:val="1---"/>
        <w:ind w:firstLine="480"/>
      </w:pPr>
      <w:r w:rsidRPr="0035051A">
        <w:rPr>
          <w:rFonts w:hint="eastAsia"/>
        </w:rPr>
        <w:t>國民中小學使用中之校地及校舍，屬公法上「營造物用物」，非單純的行政財產。如有活化及供公益使用之必要，應依教育部訂頒之「公立國民中學及國民小學校園（舍）空間多元活化注意事項」及宜蘭縣訂定之「縣立國民中小學校園餘裕空間活化實施要點」辦理。宜蘭縣政府逕援引公有財產管理自治條例，於開學在即之際，要求興中國中點交圖書館及教師使用</w:t>
      </w:r>
      <w:r w:rsidRPr="0035051A">
        <w:rPr>
          <w:rFonts w:hint="eastAsia"/>
        </w:rPr>
        <w:lastRenderedPageBreak/>
        <w:t>中之辦公廳舍，並變更管理機關，漠視教育部指示及縣議會決議，罔顧學生受教權益。</w:t>
      </w:r>
    </w:p>
    <w:p w:rsidR="00471F02" w:rsidRPr="0035051A" w:rsidRDefault="00471F02" w:rsidP="00EC469F">
      <w:pPr>
        <w:pStyle w:val="1---"/>
        <w:ind w:firstLine="480"/>
      </w:pPr>
      <w:r w:rsidRPr="0035051A">
        <w:t>依據本案調查意見</w:t>
      </w:r>
      <w:r w:rsidR="003829C4" w:rsidRPr="003829C4">
        <w:rPr>
          <w:rFonts w:hint="eastAsia"/>
          <w:sz w:val="4"/>
          <w:lang w:eastAsia="zh-TW"/>
        </w:rPr>
        <w:t xml:space="preserve"> </w:t>
      </w:r>
      <w:r w:rsidRPr="0035051A">
        <w:rPr>
          <w:rStyle w:val="aff3"/>
          <w:rFonts w:eastAsiaTheme="majorEastAsia"/>
        </w:rPr>
        <w:footnoteReference w:id="79"/>
      </w:r>
      <w:r w:rsidRPr="0035051A">
        <w:t>，監察院</w:t>
      </w:r>
      <w:r w:rsidRPr="0035051A">
        <w:rPr>
          <w:rFonts w:hint="eastAsia"/>
        </w:rPr>
        <w:t>糾正宜蘭縣政府，並函請宜蘭縣政府確實檢討改進見復。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宜蘭縣政府於辦理學校合併、停辦作業時，將參酌本次興中國中案之經驗，由學校教職員、家長、專家學者、社區弱勢代表共同研商，並依據「公立國民小學及國民中學合併或停辦準則</w:t>
      </w:r>
      <w:r w:rsidRPr="00D67C16">
        <w:rPr>
          <w:rFonts w:hint="eastAsia"/>
          <w:spacing w:val="-30"/>
        </w:rPr>
        <w:t>」、</w:t>
      </w:r>
      <w:r w:rsidRPr="0035051A">
        <w:rPr>
          <w:rFonts w:hint="eastAsia"/>
        </w:rPr>
        <w:t>「宜蘭縣國民中小學合併停辦及轉型準則」辦理。另若有重大教育議題，縣府將主動提案送請教審會審議，並注意教審會委員之邀聘及期程。</w:t>
      </w:r>
    </w:p>
    <w:p w:rsidR="00471F02" w:rsidRPr="0035051A" w:rsidRDefault="00471F02" w:rsidP="00CB024B">
      <w:pPr>
        <w:pStyle w:val="15"/>
      </w:pPr>
      <w:r w:rsidRPr="0035051A">
        <w:rPr>
          <w:rFonts w:hint="eastAsia"/>
        </w:rPr>
        <w:t>2</w:t>
      </w:r>
      <w:r w:rsidRPr="0035051A">
        <w:rPr>
          <w:rFonts w:hint="eastAsia"/>
        </w:rPr>
        <w:t>、籌組「宜蘭縣公辦民營學校校務發展暨校務行政輔導委員會</w:t>
      </w:r>
      <w:r w:rsidRPr="00D67C16">
        <w:rPr>
          <w:rFonts w:hint="eastAsia"/>
          <w:spacing w:val="-30"/>
        </w:rPr>
        <w:t>」</w:t>
      </w:r>
      <w:r w:rsidRPr="0035051A">
        <w:rPr>
          <w:rFonts w:hint="eastAsia"/>
        </w:rPr>
        <w:t>，審議慈心高中及其他公辦民營實驗學校的中、長期校務發展計畫，針對學校校地、班級數、改制、課程發展、最適發展規模等提供具體建議與方案，經過教審會及縣長核可後，納入施政計畫辦理。</w:t>
      </w:r>
    </w:p>
    <w:p w:rsidR="00471F02" w:rsidRPr="0035051A" w:rsidRDefault="00F26067" w:rsidP="004922F9">
      <w:pPr>
        <w:pStyle w:val="1--16"/>
      </w:pPr>
      <w:bookmarkStart w:id="109" w:name="_Toc38638845"/>
      <w:r>
        <w:rPr>
          <w:rFonts w:ascii="新細明體" w:hAnsi="新細明體" w:hint="eastAsia"/>
        </w:rPr>
        <w:t>※</w:t>
      </w:r>
      <w:r w:rsidR="00471F02" w:rsidRPr="0035051A">
        <w:rPr>
          <w:rFonts w:hint="eastAsia"/>
        </w:rPr>
        <w:t>評析</w:t>
      </w:r>
      <w:bookmarkEnd w:id="109"/>
    </w:p>
    <w:p w:rsidR="00471F02" w:rsidRPr="0035051A" w:rsidRDefault="00471F02" w:rsidP="00EC469F">
      <w:pPr>
        <w:pStyle w:val="1---"/>
        <w:ind w:firstLine="480"/>
        <w:rPr>
          <w:lang w:eastAsia="zh-TW"/>
        </w:rPr>
      </w:pPr>
      <w:r w:rsidRPr="0035051A">
        <w:rPr>
          <w:rFonts w:hint="eastAsia"/>
        </w:rPr>
        <w:t>教育乃人民獲得知識之過程，不僅影響個人人格之健全</w:t>
      </w:r>
      <w:r w:rsidRPr="0035051A">
        <w:rPr>
          <w:rFonts w:hint="eastAsia"/>
          <w:lang w:eastAsia="zh-TW"/>
        </w:rPr>
        <w:t>，</w:t>
      </w:r>
      <w:r w:rsidRPr="0035051A">
        <w:rPr>
          <w:rFonts w:hint="eastAsia"/>
        </w:rPr>
        <w:t>也是確保人民充實自身內涵，提升自我能力之憑藉。從人權保障的角度而言</w:t>
      </w:r>
      <w:r w:rsidRPr="004922F9">
        <w:rPr>
          <w:rFonts w:hint="eastAsia"/>
          <w:spacing w:val="-30"/>
        </w:rPr>
        <w:t>，</w:t>
      </w:r>
      <w:r w:rsidRPr="0035051A">
        <w:rPr>
          <w:rFonts w:hint="eastAsia"/>
        </w:rPr>
        <w:t>「教育權</w:t>
      </w:r>
      <w:r w:rsidRPr="00D67C16">
        <w:rPr>
          <w:rFonts w:hint="eastAsia"/>
          <w:spacing w:val="-30"/>
        </w:rPr>
        <w:t>」</w:t>
      </w:r>
      <w:r w:rsidRPr="0035051A">
        <w:rPr>
          <w:rFonts w:hint="eastAsia"/>
        </w:rPr>
        <w:t>（或「教育上之受益權</w:t>
      </w:r>
      <w:r w:rsidRPr="00D67C16">
        <w:rPr>
          <w:rFonts w:hint="eastAsia"/>
          <w:spacing w:val="-30"/>
        </w:rPr>
        <w:t>」</w:t>
      </w:r>
      <w:r w:rsidRPr="0035051A">
        <w:rPr>
          <w:rFonts w:hint="eastAsia"/>
        </w:rPr>
        <w:t>）乃人民得請求國家給予適當之教育環境與機會，以享受獲得知識、發展</w:t>
      </w:r>
      <w:r w:rsidRPr="0035051A">
        <w:rPr>
          <w:rFonts w:hint="eastAsia"/>
        </w:rPr>
        <w:lastRenderedPageBreak/>
        <w:t>人格的權利</w:t>
      </w:r>
      <w:r w:rsidR="00E538B0" w:rsidRPr="00E538B0">
        <w:rPr>
          <w:rFonts w:hint="eastAsia"/>
          <w:sz w:val="4"/>
          <w:lang w:eastAsia="zh-TW"/>
        </w:rPr>
        <w:t xml:space="preserve"> </w:t>
      </w:r>
      <w:r w:rsidRPr="0035051A">
        <w:rPr>
          <w:rStyle w:val="aff3"/>
          <w:kern w:val="0"/>
        </w:rPr>
        <w:footnoteReference w:id="80"/>
      </w:r>
      <w:r w:rsidRPr="0035051A">
        <w:rPr>
          <w:rFonts w:hint="eastAsia"/>
        </w:rPr>
        <w:t>。</w:t>
      </w:r>
    </w:p>
    <w:p w:rsidR="00471F02" w:rsidRPr="0035051A" w:rsidRDefault="00471F02" w:rsidP="00EC469F">
      <w:pPr>
        <w:pStyle w:val="1---"/>
        <w:ind w:firstLine="480"/>
        <w:rPr>
          <w:lang w:eastAsia="zh-TW"/>
        </w:rPr>
      </w:pPr>
      <w:r w:rsidRPr="0035051A">
        <w:rPr>
          <w:rFonts w:hint="eastAsia"/>
        </w:rPr>
        <w:t>教育權對個人而言，乃落實及保護各項人權的前提。唯有教育權受到保障，人民的自由、安全、經濟利益和政治參與等理念才能受到重視，以真正讓人民獲得、享有或行使各種權利</w:t>
      </w:r>
      <w:r w:rsidR="00E538B0" w:rsidRPr="00E538B0">
        <w:rPr>
          <w:rFonts w:hint="eastAsia"/>
          <w:sz w:val="4"/>
          <w:lang w:eastAsia="zh-TW"/>
        </w:rPr>
        <w:t xml:space="preserve"> </w:t>
      </w:r>
      <w:r w:rsidRPr="0035051A">
        <w:rPr>
          <w:rStyle w:val="aff3"/>
        </w:rPr>
        <w:footnoteReference w:id="81"/>
      </w:r>
      <w:r w:rsidRPr="0035051A">
        <w:rPr>
          <w:rFonts w:hint="eastAsia"/>
        </w:rPr>
        <w:t>。其對人民之影響，可由三個層面觀之：一是保障生存權，即指藉由教育過程使人民獲得知識與技能，以保障其未來工作與生活的基本能力。二是保障公民權，即藉由教育過程使人民瞭解現代民主政治的意義，並擁有行使權利的基本能力，以具備未來參與政治活動的公民素養。三是保障學習權，乃人生來具有接受教育、自我學習與成長發展的基本權利，為保障此一與生俱來的權利，國家負有積極整備教育環境之義務，以使學習者能享有充分而完整的教育內涵</w:t>
      </w:r>
      <w:r w:rsidR="00E538B0" w:rsidRPr="00E538B0">
        <w:rPr>
          <w:rFonts w:hint="eastAsia"/>
          <w:sz w:val="4"/>
          <w:lang w:eastAsia="zh-TW"/>
        </w:rPr>
        <w:t xml:space="preserve"> </w:t>
      </w:r>
      <w:r w:rsidRPr="0035051A">
        <w:rPr>
          <w:rStyle w:val="aff3"/>
        </w:rPr>
        <w:footnoteReference w:id="82"/>
      </w:r>
      <w:r w:rsidRPr="0035051A">
        <w:rPr>
          <w:rFonts w:hint="eastAsia"/>
        </w:rPr>
        <w:t>。</w:t>
      </w:r>
    </w:p>
    <w:p w:rsidR="00471F02" w:rsidRPr="0035051A" w:rsidRDefault="00471F02" w:rsidP="00EC469F">
      <w:pPr>
        <w:pStyle w:val="1---"/>
        <w:ind w:firstLine="480"/>
        <w:rPr>
          <w:lang w:eastAsia="zh-TW"/>
        </w:rPr>
      </w:pPr>
      <w:r w:rsidRPr="0035051A">
        <w:rPr>
          <w:rFonts w:hint="eastAsia"/>
        </w:rPr>
        <w:t>監察院</w:t>
      </w:r>
      <w:r w:rsidRPr="0035051A">
        <w:rPr>
          <w:rFonts w:hint="eastAsia"/>
        </w:rPr>
        <w:t>107</w:t>
      </w:r>
      <w:r w:rsidRPr="0035051A">
        <w:rPr>
          <w:rFonts w:hint="eastAsia"/>
        </w:rPr>
        <w:t>年調查涉及教育權案件計</w:t>
      </w:r>
      <w:r w:rsidRPr="0035051A">
        <w:t>8</w:t>
      </w:r>
      <w:r w:rsidRPr="0035051A">
        <w:rPr>
          <w:rFonts w:hint="eastAsia"/>
        </w:rPr>
        <w:t>案。案經</w:t>
      </w:r>
      <w:r w:rsidRPr="0035051A">
        <w:rPr>
          <w:rFonts w:hint="eastAsia"/>
          <w:lang w:eastAsia="zh-TW"/>
        </w:rPr>
        <w:t>監察院調查後，</w:t>
      </w:r>
      <w:r w:rsidRPr="0035051A">
        <w:rPr>
          <w:rFonts w:hint="eastAsia"/>
        </w:rPr>
        <w:t>除相關違失人員業務懲處，各相關機關業已從制度面進行多項改善方案</w:t>
      </w:r>
      <w:r w:rsidRPr="0035051A">
        <w:rPr>
          <w:rFonts w:hint="eastAsia"/>
          <w:lang w:eastAsia="zh-TW"/>
        </w:rPr>
        <w:t>。本章摘錄</w:t>
      </w:r>
      <w:r w:rsidRPr="0035051A">
        <w:rPr>
          <w:lang w:eastAsia="zh-TW"/>
        </w:rPr>
        <w:t>7</w:t>
      </w:r>
      <w:r w:rsidRPr="0035051A">
        <w:rPr>
          <w:rFonts w:hint="eastAsia"/>
          <w:lang w:eastAsia="zh-TW"/>
        </w:rPr>
        <w:t>件</w:t>
      </w:r>
      <w:r w:rsidRPr="0035051A">
        <w:rPr>
          <w:rFonts w:hint="eastAsia"/>
        </w:rPr>
        <w:t>由監察委員擇選與教育權</w:t>
      </w:r>
      <w:r w:rsidRPr="0035051A">
        <w:rPr>
          <w:rFonts w:hint="eastAsia"/>
          <w:lang w:eastAsia="zh-TW"/>
        </w:rPr>
        <w:t>相關的調查案，</w:t>
      </w:r>
      <w:r w:rsidRPr="0035051A">
        <w:rPr>
          <w:rFonts w:hint="eastAsia"/>
        </w:rPr>
        <w:t>供各界參閱</w:t>
      </w:r>
      <w:r w:rsidRPr="0035051A">
        <w:rPr>
          <w:rFonts w:hint="eastAsia"/>
          <w:lang w:eastAsia="zh-TW"/>
        </w:rPr>
        <w:t>。</w:t>
      </w:r>
    </w:p>
    <w:p w:rsidR="00471F02" w:rsidRPr="0035051A" w:rsidRDefault="00471F02" w:rsidP="00471F02">
      <w:pPr>
        <w:rPr>
          <w:lang w:val="x-none"/>
        </w:rPr>
      </w:pPr>
    </w:p>
    <w:p w:rsidR="00471F02" w:rsidRPr="0035051A" w:rsidRDefault="00471F02" w:rsidP="00471F02">
      <w:pPr>
        <w:widowControl/>
        <w:snapToGrid/>
        <w:rPr>
          <w:b/>
          <w:noProof/>
          <w:sz w:val="36"/>
          <w:szCs w:val="36"/>
        </w:rPr>
      </w:pPr>
    </w:p>
    <w:p w:rsidR="00BF0DE7" w:rsidRDefault="00BF0DE7" w:rsidP="00471F02">
      <w:pPr>
        <w:widowControl/>
        <w:snapToGrid/>
        <w:sectPr w:rsidR="00BF0DE7" w:rsidSect="002707AC">
          <w:headerReference w:type="default" r:id="rId36"/>
          <w:pgSz w:w="8392" w:h="11907" w:code="11"/>
          <w:pgMar w:top="1701" w:right="794" w:bottom="1134" w:left="964" w:header="624" w:footer="397" w:gutter="0"/>
          <w:cols w:space="425"/>
          <w:docGrid w:type="lines" w:linePitch="360" w:charSpace="4127"/>
        </w:sectPr>
      </w:pPr>
      <w:bookmarkStart w:id="110" w:name="_Toc535228411"/>
      <w:bookmarkStart w:id="111" w:name="_Toc4058822"/>
    </w:p>
    <w:p w:rsidR="00471F02" w:rsidRPr="0035051A" w:rsidRDefault="00471F02" w:rsidP="008222D1">
      <w:pPr>
        <w:pStyle w:val="1--0"/>
        <w:spacing w:after="180"/>
      </w:pPr>
      <w:bookmarkStart w:id="112" w:name="_Toc38638846"/>
      <w:r w:rsidRPr="0035051A">
        <w:lastRenderedPageBreak/>
        <w:t>第</w:t>
      </w:r>
      <w:r w:rsidRPr="0035051A">
        <w:rPr>
          <w:rFonts w:hint="eastAsia"/>
        </w:rPr>
        <w:t>十一</w:t>
      </w:r>
      <w:r w:rsidRPr="0035051A">
        <w:t>章</w:t>
      </w:r>
      <w:r w:rsidRPr="0035051A">
        <w:rPr>
          <w:rFonts w:ascii="細明體" w:eastAsia="細明體" w:hAnsi="細明體" w:cs="細明體" w:hint="eastAsia"/>
        </w:rPr>
        <w:t xml:space="preserve">　</w:t>
      </w:r>
      <w:r w:rsidRPr="0035051A">
        <w:rPr>
          <w:rFonts w:hAnsi="華康粗黑體" w:cs="華康粗黑體" w:hint="eastAsia"/>
        </w:rPr>
        <w:t>環</w:t>
      </w:r>
      <w:r w:rsidRPr="0035051A">
        <w:t>境權</w:t>
      </w:r>
      <w:bookmarkEnd w:id="110"/>
      <w:bookmarkEnd w:id="111"/>
      <w:bookmarkEnd w:id="112"/>
    </w:p>
    <w:p w:rsidR="00471F02" w:rsidRPr="0035051A" w:rsidRDefault="00471F02" w:rsidP="00EC469F">
      <w:pPr>
        <w:pStyle w:val="1---"/>
        <w:ind w:firstLine="480"/>
        <w:rPr>
          <w:shd w:val="pct15" w:color="auto" w:fill="FFFFFF"/>
        </w:rPr>
      </w:pPr>
      <w:r w:rsidRPr="0035051A">
        <w:t>環境權最早可追溯到</w:t>
      </w:r>
      <w:r w:rsidRPr="0035051A">
        <w:t>1948</w:t>
      </w:r>
      <w:r w:rsidRPr="0035051A">
        <w:t>年聯合國大會通過的世界人權宣言第</w:t>
      </w:r>
      <w:r w:rsidRPr="0035051A">
        <w:t>3</w:t>
      </w:r>
      <w:r w:rsidRPr="0035051A">
        <w:t>條的揭示</w:t>
      </w:r>
      <w:r w:rsidRPr="002675CF">
        <w:rPr>
          <w:spacing w:val="-20"/>
        </w:rPr>
        <w:t>：</w:t>
      </w:r>
      <w:r w:rsidRPr="0035051A">
        <w:t>「人人有權享有生命、自由和人身安全</w:t>
      </w:r>
      <w:r w:rsidRPr="002675CF">
        <w:rPr>
          <w:spacing w:val="-20"/>
        </w:rPr>
        <w:t>。</w:t>
      </w:r>
      <w:r w:rsidRPr="0035051A">
        <w:t>」蓋為確保人民之生命及人身安全，不僅人民有權利要求最適合居住與成長的健康環境，國家亦有義務做好環境規劃、保護與防制工作。良善的環境乃健康之基石，故環境權可謂健康權之延</w:t>
      </w:r>
      <w:r w:rsidRPr="0035051A">
        <w:rPr>
          <w:rFonts w:hint="eastAsia"/>
        </w:rPr>
        <w:t>伸</w:t>
      </w:r>
      <w:r w:rsidRPr="0035051A">
        <w:t>。要使人民享有健康生活的條件，除了食物和營養等健康基本決定因素外，住房、使用安全飲水、適當的衛生條件及安全健康的環境均有相當影響性，故環境權往往與健康權密不可分。經濟社會文化權利國際公約第</w:t>
      </w:r>
      <w:r w:rsidRPr="0035051A">
        <w:t>12</w:t>
      </w:r>
      <w:r w:rsidRPr="0035051A">
        <w:t>條第</w:t>
      </w:r>
      <w:r w:rsidRPr="0035051A">
        <w:t>1</w:t>
      </w:r>
      <w:r w:rsidRPr="0035051A">
        <w:t>項「締約國確認人人有權享受可能達到之最高標準之身體與精神健康」的規定，是一項涵括甚廣的權利，不僅包括及時和適當的健康照顧，且包含決定健康的基本因素，如使用安全和潔淨的飲水和享有適當的衛生條件、充足安全的食物等。在「改良環境及工業衛生</w:t>
      </w:r>
      <w:r w:rsidRPr="00D67C16">
        <w:rPr>
          <w:spacing w:val="-30"/>
        </w:rPr>
        <w:t>」</w:t>
      </w:r>
      <w:r w:rsidRPr="0035051A">
        <w:t>（第</w:t>
      </w:r>
      <w:r w:rsidRPr="0035051A">
        <w:t>12</w:t>
      </w:r>
      <w:r w:rsidRPr="0035051A">
        <w:t>條第</w:t>
      </w:r>
      <w:r w:rsidRPr="0035051A">
        <w:t>2</w:t>
      </w:r>
      <w:r w:rsidRPr="0035051A">
        <w:t>項第</w:t>
      </w:r>
      <w:r w:rsidRPr="0035051A">
        <w:t>2</w:t>
      </w:r>
      <w:r w:rsidRPr="0035051A">
        <w:t>款）方面，則包括在職業事故和疾病方面採取預防措施，保證充分供應安全和潔淨的飲水與基本衛生條件，防止和減少人民接觸有害物質（如放射性物質和有害化學物質</w:t>
      </w:r>
      <w:r w:rsidRPr="00D67C16">
        <w:rPr>
          <w:spacing w:val="-30"/>
        </w:rPr>
        <w:t>）</w:t>
      </w:r>
      <w:r w:rsidRPr="0035051A">
        <w:t>，或其他直接或間接影響人類健康之有害環境條件。此外，工業衛生指在合理的範圍內，儘量減少工作環境中危害健康的因子。</w:t>
      </w:r>
    </w:p>
    <w:p w:rsidR="00471F02" w:rsidRPr="0035051A" w:rsidRDefault="00471F02" w:rsidP="00EC469F">
      <w:pPr>
        <w:pStyle w:val="1---"/>
        <w:ind w:firstLine="480"/>
      </w:pPr>
      <w:r w:rsidRPr="0035051A">
        <w:rPr>
          <w:rFonts w:hint="eastAsia"/>
        </w:rPr>
        <w:t>環境權可謂人類與社會和自然的契約</w:t>
      </w:r>
      <w:r w:rsidRPr="0035051A">
        <w:t>，</w:t>
      </w:r>
      <w:r w:rsidRPr="0035051A">
        <w:rPr>
          <w:rFonts w:hint="eastAsia"/>
        </w:rPr>
        <w:t>主要包含四方面：一是優良環境享有權，即公民有要求享受優良（即健康、安全和舒適）環境的權利；二是惡化環境拒絕權，即公民有拒絕惡</w:t>
      </w:r>
      <w:r w:rsidRPr="0035051A">
        <w:rPr>
          <w:rFonts w:hint="eastAsia"/>
        </w:rPr>
        <w:lastRenderedPageBreak/>
        <w:t>化環境（即水氣污染、噪音、自然景觀受損等）的權利；三是環境知情權，即公民有知曉環境資源生態狀況的權利；四是環境參與權，即公民有參與環境保護的權利</w:t>
      </w:r>
      <w:r w:rsidR="00E538B0" w:rsidRPr="00E538B0">
        <w:rPr>
          <w:rFonts w:hint="eastAsia"/>
          <w:sz w:val="4"/>
          <w:lang w:eastAsia="zh-TW"/>
        </w:rPr>
        <w:t xml:space="preserve"> </w:t>
      </w:r>
      <w:r w:rsidRPr="0035051A">
        <w:rPr>
          <w:rStyle w:val="aff3"/>
        </w:rPr>
        <w:footnoteReference w:id="83"/>
      </w:r>
      <w:r w:rsidRPr="0035051A">
        <w:rPr>
          <w:rFonts w:hint="eastAsia"/>
        </w:rPr>
        <w:t>。</w:t>
      </w:r>
    </w:p>
    <w:p w:rsidR="00471F02" w:rsidRPr="0035051A" w:rsidRDefault="00471F02" w:rsidP="002675CF">
      <w:pPr>
        <w:pStyle w:val="1---"/>
        <w:ind w:firstLine="480"/>
      </w:pPr>
      <w:r w:rsidRPr="0035051A">
        <w:t>聯合國人權事務委員會針對經濟社會文化權利國際公約第</w:t>
      </w:r>
      <w:r w:rsidRPr="002675CF">
        <w:rPr>
          <w:spacing w:val="-2"/>
        </w:rPr>
        <w:t>1</w:t>
      </w:r>
      <w:r w:rsidRPr="002675CF">
        <w:rPr>
          <w:spacing w:val="-10"/>
        </w:rPr>
        <w:t>2</w:t>
      </w:r>
      <w:r w:rsidRPr="002675CF">
        <w:rPr>
          <w:spacing w:val="-2"/>
        </w:rPr>
        <w:t>條發布</w:t>
      </w:r>
      <w:r w:rsidRPr="002675CF">
        <w:rPr>
          <w:spacing w:val="-10"/>
        </w:rPr>
        <w:t>第</w:t>
      </w:r>
      <w:r w:rsidRPr="002675CF">
        <w:rPr>
          <w:spacing w:val="-2"/>
        </w:rPr>
        <w:t>1</w:t>
      </w:r>
      <w:r w:rsidRPr="002675CF">
        <w:rPr>
          <w:spacing w:val="-10"/>
        </w:rPr>
        <w:t>4</w:t>
      </w:r>
      <w:r w:rsidRPr="002675CF">
        <w:rPr>
          <w:spacing w:val="-2"/>
        </w:rPr>
        <w:t>號一般性意見，指出健康是行使其他人權不可或</w:t>
      </w:r>
      <w:r w:rsidRPr="0035051A">
        <w:t>缺的基本人權。每個人都有權享有能夠達到的、有益於尊嚴生活之最高標準的健康。在實現的義務上，聯合國人權事務委員會要求締約國在國家政治和法律制度中充分承認健康權，最好透過法律的實施及國家的健康政策，制定實現健康權的詳細</w:t>
      </w:r>
      <w:r w:rsidR="002675CF">
        <w:rPr>
          <w:rFonts w:hint="eastAsia"/>
          <w:lang w:eastAsia="zh-TW"/>
        </w:rPr>
        <w:t xml:space="preserve">  </w:t>
      </w:r>
      <w:r w:rsidRPr="0035051A">
        <w:t>計畫。各國必須保證提供健康照顧，包括對主要傳染病的免疫計畫，保證所有人都能平等地獲得基本健康要素，如富於營養的安全食物和清潔飲水、基本的衛生條件。各國還需採取措施，防止環境和職業健康危險，及流行病資料顯示的任何其他威脅。為此，各國應制定和執行減少或消除空氣、水和土壤污染的國家政策，包括重金屬的污染，如汽油鉛。此外，締約國還應制定、執行和定期審查協調國家政策，儘量減少職業事故和疾病的危險，並在職業安全和健康服務方面制定協調的國家政策。</w:t>
      </w:r>
    </w:p>
    <w:p w:rsidR="00471F02" w:rsidRPr="0035051A" w:rsidRDefault="00471F02" w:rsidP="00EC469F">
      <w:pPr>
        <w:pStyle w:val="1---"/>
        <w:ind w:firstLine="480"/>
        <w:rPr>
          <w:b/>
          <w:shd w:val="pct15" w:color="auto" w:fill="FFFFFF"/>
        </w:rPr>
      </w:pPr>
      <w:r w:rsidRPr="0035051A">
        <w:t>環境權</w:t>
      </w:r>
      <w:r w:rsidRPr="0035051A">
        <w:rPr>
          <w:rFonts w:hint="eastAsia"/>
        </w:rPr>
        <w:t>實乃</w:t>
      </w:r>
      <w:r w:rsidRPr="0035051A">
        <w:t>「共有財、公共財」，唯有每個人都盡到維護環境的責任時，自己本身、其他人及後代子孫才能繼續享有優良的生存環境。因此，人人有義務維持、促進環境永續發展；而環境的破壞者如有損害大家共同的財產，應由公權力裁罰，並對於環境受害者給予適當的補償。</w:t>
      </w:r>
      <w:r w:rsidRPr="0035051A">
        <w:rPr>
          <w:rFonts w:hint="eastAsia"/>
        </w:rPr>
        <w:t>換言之，環境權有賴</w:t>
      </w:r>
      <w:r w:rsidRPr="0035051A">
        <w:t>政府</w:t>
      </w:r>
      <w:r w:rsidRPr="0035051A">
        <w:lastRenderedPageBreak/>
        <w:t>公權力介入，</w:t>
      </w:r>
      <w:r w:rsidRPr="0035051A">
        <w:rPr>
          <w:rFonts w:hint="eastAsia"/>
        </w:rPr>
        <w:t>且</w:t>
      </w:r>
      <w:r w:rsidRPr="0035051A">
        <w:t>政府則有義務制定相關政策及措施，</w:t>
      </w:r>
      <w:r w:rsidRPr="0035051A">
        <w:rPr>
          <w:rFonts w:hint="eastAsia"/>
        </w:rPr>
        <w:t>以</w:t>
      </w:r>
      <w:r w:rsidRPr="0035051A">
        <w:t>保護環境，使眾人免受環境破壞之惡果，</w:t>
      </w:r>
      <w:r w:rsidRPr="0035051A">
        <w:rPr>
          <w:rFonts w:hint="eastAsia"/>
        </w:rPr>
        <w:t>以</w:t>
      </w:r>
      <w:r w:rsidRPr="0035051A">
        <w:t>積極促進並創造理想的環境。</w:t>
      </w:r>
    </w:p>
    <w:p w:rsidR="00471F02" w:rsidRPr="0035051A" w:rsidRDefault="00471F02" w:rsidP="00EC469F">
      <w:pPr>
        <w:pStyle w:val="1---"/>
        <w:ind w:firstLine="480"/>
      </w:pPr>
      <w:r w:rsidRPr="0035051A">
        <w:rPr>
          <w:rFonts w:hint="eastAsia"/>
        </w:rPr>
        <w:t>有鑑於</w:t>
      </w:r>
      <w:r w:rsidRPr="0035051A">
        <w:t>地球</w:t>
      </w:r>
      <w:r w:rsidRPr="0035051A">
        <w:rPr>
          <w:rFonts w:hint="eastAsia"/>
        </w:rPr>
        <w:t>的環境無法</w:t>
      </w:r>
      <w:r w:rsidRPr="0035051A">
        <w:t>分割，污染也</w:t>
      </w:r>
      <w:r w:rsidRPr="0035051A">
        <w:rPr>
          <w:rFonts w:hint="eastAsia"/>
        </w:rPr>
        <w:t>往往影響</w:t>
      </w:r>
      <w:r w:rsidRPr="0035051A">
        <w:t>國境</w:t>
      </w:r>
      <w:r w:rsidRPr="0035051A">
        <w:rPr>
          <w:rFonts w:hint="eastAsia"/>
        </w:rPr>
        <w:t>之外</w:t>
      </w:r>
      <w:r w:rsidRPr="0035051A">
        <w:t>，</w:t>
      </w:r>
      <w:r w:rsidRPr="0035051A">
        <w:rPr>
          <w:rFonts w:hint="eastAsia"/>
        </w:rPr>
        <w:t>故</w:t>
      </w:r>
      <w:r w:rsidRPr="0035051A">
        <w:t>環境</w:t>
      </w:r>
      <w:r w:rsidRPr="0035051A">
        <w:rPr>
          <w:rFonts w:hint="eastAsia"/>
        </w:rPr>
        <w:t>議</w:t>
      </w:r>
      <w:r w:rsidRPr="0035051A">
        <w:t>題</w:t>
      </w:r>
      <w:r w:rsidRPr="0035051A">
        <w:rPr>
          <w:rFonts w:hint="eastAsia"/>
        </w:rPr>
        <w:t>實</w:t>
      </w:r>
      <w:r w:rsidRPr="0035051A">
        <w:t>須全球一起面對，</w:t>
      </w:r>
      <w:r w:rsidRPr="0035051A">
        <w:rPr>
          <w:rFonts w:hint="eastAsia"/>
        </w:rPr>
        <w:t>包括</w:t>
      </w:r>
      <w:r w:rsidRPr="0035051A">
        <w:t>海洋污染及保育、溫室效應、酸雨等。為了讓世界各國能共同面對全球性環境問題，</w:t>
      </w:r>
      <w:r w:rsidRPr="0035051A">
        <w:rPr>
          <w:rFonts w:hint="eastAsia"/>
        </w:rPr>
        <w:t>國際間開始推動許多</w:t>
      </w:r>
      <w:r w:rsidRPr="0035051A">
        <w:t>重要的國際環境公約，</w:t>
      </w:r>
      <w:r w:rsidRPr="0035051A">
        <w:rPr>
          <w:rFonts w:hint="eastAsia"/>
        </w:rPr>
        <w:t>包括</w:t>
      </w:r>
      <w:r w:rsidRPr="0035051A">
        <w:t>：</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瀕臨絕種野生動植物國際貿易公約（</w:t>
      </w:r>
      <w:r w:rsidR="00471F02" w:rsidRPr="0035051A">
        <w:t>1973</w:t>
      </w:r>
      <w:r w:rsidR="00471F02" w:rsidRPr="0035051A">
        <w:t>，簡稱華盛頓公約</w:t>
      </w:r>
      <w:r w:rsidR="00471F02" w:rsidRPr="00D67C16">
        <w:rPr>
          <w:spacing w:val="-30"/>
        </w:rPr>
        <w:t>）</w:t>
      </w:r>
      <w:r w:rsidR="00471F02" w:rsidRPr="0035051A">
        <w:t>：管制野生物的國際貿易，用物種分級與許可證的方式，期達成野生物市場的永續利用性；</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聯合國海洋法公約（</w:t>
      </w:r>
      <w:r w:rsidR="00471F02" w:rsidRPr="0035051A">
        <w:t>1982</w:t>
      </w:r>
      <w:r w:rsidR="00471F02" w:rsidRPr="00D67C16">
        <w:rPr>
          <w:spacing w:val="-30"/>
        </w:rPr>
        <w:t>）</w:t>
      </w:r>
      <w:r w:rsidR="00471F02" w:rsidRPr="0035051A">
        <w:t>：界定內水、領海、</w:t>
      </w:r>
      <w:r w:rsidR="00471F02" w:rsidRPr="0035051A">
        <w:rPr>
          <w:rFonts w:hint="eastAsia"/>
        </w:rPr>
        <w:t>毗連區</w:t>
      </w:r>
      <w:r w:rsidR="00471F02" w:rsidRPr="0035051A">
        <w:t>、大陸</w:t>
      </w:r>
      <w:r w:rsidR="00471F02" w:rsidRPr="0035051A">
        <w:rPr>
          <w:rFonts w:hint="eastAsia"/>
        </w:rPr>
        <w:t>棚</w:t>
      </w:r>
      <w:r w:rsidR="00471F02" w:rsidRPr="0035051A">
        <w:t>、專屬經濟區、</w:t>
      </w:r>
      <w:r w:rsidR="00471F02" w:rsidRPr="0035051A">
        <w:rPr>
          <w:rFonts w:hint="eastAsia"/>
        </w:rPr>
        <w:t>群島國水域、</w:t>
      </w:r>
      <w:r w:rsidR="00471F02" w:rsidRPr="0035051A">
        <w:t>公海等重要概念，對當前全球各處的領海主權爭端、海上天然資源管理、污染處理等具有重要的指導和裁決作用；</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維也納公約（</w:t>
      </w:r>
      <w:r w:rsidR="00471F02" w:rsidRPr="0035051A">
        <w:t>1985</w:t>
      </w:r>
      <w:r w:rsidR="00471F02" w:rsidRPr="00D67C16">
        <w:rPr>
          <w:spacing w:val="-30"/>
        </w:rPr>
        <w:t>）</w:t>
      </w:r>
      <w:r w:rsidR="00471F02" w:rsidRPr="0035051A">
        <w:t>、蒙特婁議定書（</w:t>
      </w:r>
      <w:r w:rsidR="00471F02" w:rsidRPr="0035051A">
        <w:t>1987</w:t>
      </w:r>
      <w:r w:rsidR="00471F02" w:rsidRPr="00D67C16">
        <w:rPr>
          <w:spacing w:val="-30"/>
        </w:rPr>
        <w:t>）</w:t>
      </w:r>
      <w:r w:rsidR="00471F02" w:rsidRPr="0035051A">
        <w:t>：管制破壞臭氧層物質之生產與使用；</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巴賽爾公約（</w:t>
      </w:r>
      <w:r w:rsidR="00471F02" w:rsidRPr="0035051A">
        <w:t>1989</w:t>
      </w:r>
      <w:r w:rsidR="00471F02" w:rsidRPr="00D67C16">
        <w:rPr>
          <w:spacing w:val="-30"/>
        </w:rPr>
        <w:t>）</w:t>
      </w:r>
      <w:r w:rsidR="00471F02" w:rsidRPr="0035051A">
        <w:t>、巴賽爾議定書：規範有害廢棄物之跨國運送，為第一個國際環境法機制中，針對有害廢棄物運送所造成之損害賠償所建立之責任法則，被認為是國際環境法的一大突破；</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21</w:t>
      </w:r>
      <w:r w:rsidR="00471F02" w:rsidRPr="0035051A">
        <w:t>世紀議程（</w:t>
      </w:r>
      <w:r w:rsidR="00471F02" w:rsidRPr="0035051A">
        <w:t>1992</w:t>
      </w:r>
      <w:r w:rsidR="00471F02" w:rsidRPr="00D67C16">
        <w:rPr>
          <w:spacing w:val="-30"/>
        </w:rPr>
        <w:t>）</w:t>
      </w:r>
      <w:r w:rsidR="00471F02" w:rsidRPr="0035051A">
        <w:t>：以「永續發展」做為努力方向，呼籲各國制定並實施永續發展策略的同時加強國際合作，其「保育和資源管理以促進發展」一部也成為國際合作面對環境問題的重要基礎；</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生物多樣性公約（</w:t>
      </w:r>
      <w:r w:rsidR="00471F02" w:rsidRPr="0035051A">
        <w:t>1992</w:t>
      </w:r>
      <w:r w:rsidR="00471F02" w:rsidRPr="00D67C16">
        <w:rPr>
          <w:spacing w:val="-30"/>
        </w:rPr>
        <w:t>）</w:t>
      </w:r>
      <w:r w:rsidR="00471F02" w:rsidRPr="0035051A">
        <w:t>：全球最大的保育公約，有別於華</w:t>
      </w:r>
      <w:r w:rsidR="00471F02" w:rsidRPr="0035051A">
        <w:lastRenderedPageBreak/>
        <w:t>盛頓公約對少數瀕危物種的關注，將保育的範圍擴大到了生態系與基因；</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聯合國氣候變化綱要公約（</w:t>
      </w:r>
      <w:r w:rsidR="00471F02" w:rsidRPr="0035051A">
        <w:t>1992</w:t>
      </w:r>
      <w:r w:rsidR="00471F02" w:rsidRPr="00D67C16">
        <w:rPr>
          <w:spacing w:val="-30"/>
        </w:rPr>
        <w:t>）</w:t>
      </w:r>
      <w:r w:rsidR="00471F02" w:rsidRPr="0035051A">
        <w:t>：第一個為全面控制二氧化碳等溫室氣體排放，以因應對全球氣候變暖給人類經濟和社會帶來不利影響的國際公約，也是國際社會在對付全球氣候變化問題上進行國際合作的一個基本框架；</w:t>
      </w:r>
      <w:r w:rsidR="00471F02" w:rsidRPr="0035051A">
        <w:rPr>
          <w:rFonts w:hint="eastAsia"/>
        </w:rPr>
        <w:t>西元</w:t>
      </w:r>
      <w:r w:rsidR="00471F02" w:rsidRPr="0035051A">
        <w:t>1997</w:t>
      </w:r>
      <w:r w:rsidR="00471F02" w:rsidRPr="0035051A">
        <w:t>年制定、</w:t>
      </w:r>
      <w:r w:rsidR="00471F02" w:rsidRPr="0035051A">
        <w:rPr>
          <w:rFonts w:hint="eastAsia"/>
        </w:rPr>
        <w:t>西元</w:t>
      </w:r>
      <w:r w:rsidR="00471F02" w:rsidRPr="0035051A">
        <w:t>2005</w:t>
      </w:r>
      <w:r w:rsidR="00471F02" w:rsidRPr="0035051A">
        <w:t>年生效之「京都議定書」規定工業化國家到</w:t>
      </w:r>
      <w:r w:rsidR="00AA76D8" w:rsidRPr="0035051A">
        <w:rPr>
          <w:rFonts w:hint="eastAsia"/>
        </w:rPr>
        <w:t>西元</w:t>
      </w:r>
      <w:r w:rsidR="00471F02" w:rsidRPr="0035051A">
        <w:t>2008</w:t>
      </w:r>
      <w:r w:rsidR="00471F02" w:rsidRPr="0035051A">
        <w:t>年至</w:t>
      </w:r>
      <w:r w:rsidR="00AA76D8" w:rsidRPr="0035051A">
        <w:rPr>
          <w:rFonts w:hint="eastAsia"/>
        </w:rPr>
        <w:t>西元</w:t>
      </w:r>
      <w:r w:rsidR="00471F02" w:rsidRPr="0035051A">
        <w:t>2012</w:t>
      </w:r>
      <w:r w:rsidR="00471F02" w:rsidRPr="0035051A">
        <w:t>年之間使它們的全部溫室氣體排放量與</w:t>
      </w:r>
      <w:r w:rsidR="00471F02" w:rsidRPr="0035051A">
        <w:rPr>
          <w:rFonts w:hint="eastAsia"/>
        </w:rPr>
        <w:t>西元</w:t>
      </w:r>
      <w:r w:rsidR="00471F02" w:rsidRPr="0035051A">
        <w:t>1990</w:t>
      </w:r>
      <w:r w:rsidR="00471F02" w:rsidRPr="0035051A">
        <w:t>年相比至少削減</w:t>
      </w:r>
      <w:r w:rsidR="00471F02" w:rsidRPr="0035051A">
        <w:t>5</w:t>
      </w:r>
      <w:r w:rsidR="00292A88">
        <w:t>%</w:t>
      </w:r>
      <w:r w:rsidR="00471F02" w:rsidRPr="0035051A">
        <w:t>，以法律約束工業化國家溫室氣體排放量；</w:t>
      </w:r>
      <w:r w:rsidR="00471F02" w:rsidRPr="0035051A">
        <w:rPr>
          <w:rFonts w:hint="eastAsia"/>
        </w:rPr>
        <w:t>西元</w:t>
      </w:r>
      <w:r w:rsidR="00471F02" w:rsidRPr="0035051A">
        <w:t>2012</w:t>
      </w:r>
      <w:r w:rsidR="00471F02" w:rsidRPr="0035051A">
        <w:t>年後則由</w:t>
      </w:r>
      <w:r w:rsidR="00471F02" w:rsidRPr="0035051A">
        <w:rPr>
          <w:rFonts w:hint="eastAsia"/>
        </w:rPr>
        <w:t>西元</w:t>
      </w:r>
      <w:r w:rsidR="00471F02" w:rsidRPr="0035051A">
        <w:t>2009</w:t>
      </w:r>
      <w:r w:rsidR="00471F02" w:rsidRPr="0035051A">
        <w:t>年通過的「哥本哈根議定書」接續，規定</w:t>
      </w:r>
      <w:r w:rsidR="00471F02" w:rsidRPr="0035051A">
        <w:rPr>
          <w:rFonts w:hint="eastAsia"/>
        </w:rPr>
        <w:t>西元</w:t>
      </w:r>
      <w:r w:rsidR="00471F02" w:rsidRPr="0035051A">
        <w:t>2020</w:t>
      </w:r>
      <w:r w:rsidR="00471F02" w:rsidRPr="0035051A">
        <w:t>年前的溫室氣體減量目標與相關作法；</w:t>
      </w:r>
      <w:r w:rsidR="00471F02" w:rsidRPr="0035051A">
        <w:rPr>
          <w:rFonts w:hint="eastAsia"/>
        </w:rPr>
        <w:t>西元</w:t>
      </w:r>
      <w:r w:rsidR="00471F02" w:rsidRPr="0035051A">
        <w:rPr>
          <w:rFonts w:hint="eastAsia"/>
        </w:rPr>
        <w:t>2015</w:t>
      </w:r>
      <w:r w:rsidR="00471F02" w:rsidRPr="0035051A">
        <w:rPr>
          <w:rFonts w:hint="eastAsia"/>
        </w:rPr>
        <w:t>年</w:t>
      </w:r>
      <w:r w:rsidR="00471F02" w:rsidRPr="0035051A">
        <w:rPr>
          <w:rFonts w:hint="eastAsia"/>
        </w:rPr>
        <w:t>12</w:t>
      </w:r>
      <w:r w:rsidR="00471F02" w:rsidRPr="0035051A">
        <w:rPr>
          <w:rFonts w:hint="eastAsia"/>
        </w:rPr>
        <w:t>月</w:t>
      </w:r>
      <w:r w:rsidR="00471F02" w:rsidRPr="0035051A">
        <w:rPr>
          <w:rFonts w:hint="eastAsia"/>
        </w:rPr>
        <w:t>12</w:t>
      </w:r>
      <w:r w:rsidR="00471F02" w:rsidRPr="0035051A">
        <w:rPr>
          <w:rFonts w:hint="eastAsia"/>
        </w:rPr>
        <w:t>日由</w:t>
      </w:r>
      <w:r w:rsidR="00471F02" w:rsidRPr="0035051A">
        <w:rPr>
          <w:rFonts w:hint="eastAsia"/>
        </w:rPr>
        <w:t>195</w:t>
      </w:r>
      <w:r w:rsidR="00471F02" w:rsidRPr="0035051A">
        <w:rPr>
          <w:rFonts w:hint="eastAsia"/>
        </w:rPr>
        <w:t>國於在西元</w:t>
      </w:r>
      <w:r w:rsidR="00471F02" w:rsidRPr="0035051A">
        <w:rPr>
          <w:rFonts w:hint="eastAsia"/>
        </w:rPr>
        <w:t>2015</w:t>
      </w:r>
      <w:r w:rsidR="00471F02" w:rsidRPr="0035051A">
        <w:rPr>
          <w:rFonts w:hint="eastAsia"/>
        </w:rPr>
        <w:t>年聯合國氣候峰會中通過</w:t>
      </w:r>
      <w:r w:rsidR="00471F02" w:rsidRPr="0035051A">
        <w:t>「</w:t>
      </w:r>
      <w:r w:rsidR="00471F02" w:rsidRPr="0035051A">
        <w:rPr>
          <w:rFonts w:hint="eastAsia"/>
        </w:rPr>
        <w:t>巴黎協定</w:t>
      </w:r>
      <w:r w:rsidR="00471F02" w:rsidRPr="0035051A">
        <w:t>」</w:t>
      </w:r>
      <w:r w:rsidR="00471F02" w:rsidRPr="0035051A">
        <w:rPr>
          <w:rFonts w:hint="eastAsia"/>
        </w:rPr>
        <w:t>，取代京都議定書，期能共同遏阻全球暖化失控趨勢</w:t>
      </w:r>
      <w:r w:rsidR="00471F02" w:rsidRPr="0035051A">
        <w:t>。</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聯合國防治沙漠化公約（</w:t>
      </w:r>
      <w:r w:rsidR="00471F02" w:rsidRPr="0035051A">
        <w:t>1994</w:t>
      </w:r>
      <w:r w:rsidR="00471F02" w:rsidRPr="00D67C16">
        <w:rPr>
          <w:spacing w:val="-30"/>
        </w:rPr>
        <w:t>）</w:t>
      </w:r>
      <w:r w:rsidR="00471F02" w:rsidRPr="0035051A">
        <w:t>：逆轉及防止沙漠化、緩和旱災對災區的衝擊，以支持減少貧困的努力和維繫環境的永續性；</w:t>
      </w:r>
    </w:p>
    <w:p w:rsidR="00596A36" w:rsidRDefault="00596A36" w:rsidP="00596A36">
      <w:pPr>
        <w:pStyle w:val="1---"/>
        <w:ind w:left="240" w:hangingChars="100" w:hanging="240"/>
        <w:rPr>
          <w:lang w:eastAsia="zh-TW"/>
        </w:rPr>
      </w:pPr>
      <w:r>
        <w:sym w:font="Wingdings" w:char="F06E"/>
      </w:r>
      <w:r>
        <w:rPr>
          <w:rFonts w:hint="eastAsia"/>
          <w:lang w:eastAsia="zh-TW"/>
        </w:rPr>
        <w:tab/>
      </w:r>
      <w:r w:rsidR="00471F02" w:rsidRPr="0035051A">
        <w:t>鹿特丹公約（</w:t>
      </w:r>
      <w:r w:rsidR="00471F02" w:rsidRPr="0035051A">
        <w:t>1998</w:t>
      </w:r>
      <w:r w:rsidR="00471F02" w:rsidRPr="00D67C16">
        <w:rPr>
          <w:spacing w:val="-30"/>
        </w:rPr>
        <w:t>）</w:t>
      </w:r>
      <w:r w:rsidR="00471F02" w:rsidRPr="0035051A">
        <w:t>：管制的化學品及農藥（共</w:t>
      </w:r>
      <w:r w:rsidR="00471F02" w:rsidRPr="00E538B0">
        <w:rPr>
          <w:spacing w:val="-8"/>
        </w:rPr>
        <w:t>計</w:t>
      </w:r>
      <w:r w:rsidR="00471F02" w:rsidRPr="0035051A">
        <w:t>31</w:t>
      </w:r>
      <w:r w:rsidR="00471F02" w:rsidRPr="0035051A">
        <w:t>項</w:t>
      </w:r>
      <w:r w:rsidR="00471F02" w:rsidRPr="00596A36">
        <w:rPr>
          <w:spacing w:val="-30"/>
        </w:rPr>
        <w:t>）</w:t>
      </w:r>
      <w:r w:rsidR="00471F02" w:rsidRPr="0035051A">
        <w:t>。</w:t>
      </w:r>
    </w:p>
    <w:p w:rsidR="00471F02" w:rsidRPr="0035051A" w:rsidRDefault="00596A36" w:rsidP="00596A36">
      <w:pPr>
        <w:pStyle w:val="1---"/>
        <w:ind w:left="240" w:hangingChars="100" w:hanging="240"/>
      </w:pPr>
      <w:r>
        <w:sym w:font="Wingdings" w:char="F06E"/>
      </w:r>
      <w:r>
        <w:rPr>
          <w:rFonts w:hint="eastAsia"/>
          <w:lang w:eastAsia="zh-TW"/>
        </w:rPr>
        <w:tab/>
      </w:r>
      <w:r w:rsidR="00471F02" w:rsidRPr="0035051A">
        <w:t>斯德哥爾摩公約（</w:t>
      </w:r>
      <w:r w:rsidR="00471F02" w:rsidRPr="0035051A">
        <w:t>2001</w:t>
      </w:r>
      <w:r w:rsidR="00471F02" w:rsidRPr="00D67C16">
        <w:rPr>
          <w:spacing w:val="-30"/>
        </w:rPr>
        <w:t>）</w:t>
      </w:r>
      <w:r w:rsidR="00471F02" w:rsidRPr="0035051A">
        <w:t>：禁止戴奧辛（</w:t>
      </w:r>
      <w:r w:rsidR="00471F02" w:rsidRPr="0035051A">
        <w:t>Dioxins</w:t>
      </w:r>
      <w:r w:rsidR="00471F02" w:rsidRPr="00D67C16">
        <w:rPr>
          <w:spacing w:val="-30"/>
        </w:rPr>
        <w:t>）</w:t>
      </w:r>
      <w:r w:rsidR="00471F02" w:rsidRPr="0035051A">
        <w:t>、</w:t>
      </w:r>
      <w:r w:rsidR="00471F02" w:rsidRPr="0035051A">
        <w:t>DDT</w:t>
      </w:r>
      <w:r w:rsidR="00471F02" w:rsidRPr="0035051A">
        <w:t>等</w:t>
      </w:r>
      <w:r w:rsidR="00471F02" w:rsidRPr="0035051A">
        <w:t>12</w:t>
      </w:r>
      <w:r w:rsidR="00471F02" w:rsidRPr="0035051A">
        <w:t>種具慢性毒性與生物累積性之持久性有機污染物的生產與使用；</w:t>
      </w:r>
      <w:r w:rsidR="00471F02" w:rsidRPr="0035051A">
        <w:rPr>
          <w:rFonts w:hint="eastAsia"/>
        </w:rPr>
        <w:t>西元</w:t>
      </w:r>
      <w:r w:rsidR="00471F02" w:rsidRPr="0035051A">
        <w:rPr>
          <w:rFonts w:hint="eastAsia"/>
        </w:rPr>
        <w:t>2004</w:t>
      </w:r>
      <w:r w:rsidR="00471F02" w:rsidRPr="0035051A">
        <w:rPr>
          <w:rFonts w:hint="eastAsia"/>
        </w:rPr>
        <w:t>年</w:t>
      </w:r>
      <w:r w:rsidR="00471F02" w:rsidRPr="0035051A">
        <w:rPr>
          <w:rFonts w:hint="eastAsia"/>
        </w:rPr>
        <w:t>5</w:t>
      </w:r>
      <w:r w:rsidR="00471F02" w:rsidRPr="0035051A">
        <w:rPr>
          <w:rFonts w:hint="eastAsia"/>
        </w:rPr>
        <w:t>月</w:t>
      </w:r>
      <w:r w:rsidR="00471F02" w:rsidRPr="0035051A">
        <w:rPr>
          <w:rFonts w:hint="eastAsia"/>
        </w:rPr>
        <w:t>17</w:t>
      </w:r>
      <w:r w:rsidR="00471F02" w:rsidRPr="0035051A">
        <w:rPr>
          <w:rFonts w:hint="eastAsia"/>
        </w:rPr>
        <w:t>日，最初的</w:t>
      </w:r>
      <w:r w:rsidR="00471F02" w:rsidRPr="0035051A">
        <w:rPr>
          <w:rFonts w:hint="eastAsia"/>
        </w:rPr>
        <w:t>128</w:t>
      </w:r>
      <w:r w:rsidR="00471F02" w:rsidRPr="0035051A">
        <w:rPr>
          <w:rFonts w:hint="eastAsia"/>
        </w:rPr>
        <w:t>個團體和</w:t>
      </w:r>
      <w:r w:rsidR="00471F02" w:rsidRPr="0035051A">
        <w:rPr>
          <w:rFonts w:hint="eastAsia"/>
        </w:rPr>
        <w:t>151</w:t>
      </w:r>
      <w:r w:rsidR="00471F02" w:rsidRPr="0035051A">
        <w:rPr>
          <w:rFonts w:hint="eastAsia"/>
        </w:rPr>
        <w:t>個簽署國已經批准公約，公約正式生效。共同簽署同意禁用</w:t>
      </w:r>
      <w:r w:rsidR="00471F02" w:rsidRPr="0035051A">
        <w:rPr>
          <w:rFonts w:hint="eastAsia"/>
        </w:rPr>
        <w:t>9</w:t>
      </w:r>
      <w:r w:rsidR="00471F02" w:rsidRPr="0035051A">
        <w:rPr>
          <w:rFonts w:hint="eastAsia"/>
        </w:rPr>
        <w:t>項持久性有機污染物。公約並同意如果有新的化學品符合某些持續性和跨界威脅的標準，可以審查和補充該公約。西元</w:t>
      </w:r>
      <w:r w:rsidR="00471F02" w:rsidRPr="0035051A">
        <w:rPr>
          <w:rFonts w:hint="eastAsia"/>
        </w:rPr>
        <w:t>2009</w:t>
      </w:r>
      <w:r w:rsidR="00471F02" w:rsidRPr="0035051A">
        <w:rPr>
          <w:rFonts w:hint="eastAsia"/>
        </w:rPr>
        <w:t>年</w:t>
      </w:r>
      <w:r w:rsidR="00471F02" w:rsidRPr="0035051A">
        <w:rPr>
          <w:rFonts w:hint="eastAsia"/>
        </w:rPr>
        <w:t>5</w:t>
      </w:r>
      <w:r w:rsidR="00471F02" w:rsidRPr="0035051A">
        <w:rPr>
          <w:rFonts w:hint="eastAsia"/>
        </w:rPr>
        <w:t>月</w:t>
      </w:r>
      <w:r w:rsidR="00471F02" w:rsidRPr="0035051A">
        <w:rPr>
          <w:rFonts w:hint="eastAsia"/>
        </w:rPr>
        <w:t>8</w:t>
      </w:r>
      <w:r w:rsidR="00471F02" w:rsidRPr="0035051A">
        <w:rPr>
          <w:rFonts w:hint="eastAsia"/>
        </w:rPr>
        <w:t>日，在日內瓦的公約會議上，公約加入新一批</w:t>
      </w:r>
      <w:r w:rsidR="00471F02" w:rsidRPr="0035051A">
        <w:rPr>
          <w:rFonts w:hint="eastAsia"/>
        </w:rPr>
        <w:lastRenderedPageBreak/>
        <w:t>化學品的管制。</w:t>
      </w:r>
    </w:p>
    <w:p w:rsidR="00471F02" w:rsidRPr="0035051A" w:rsidRDefault="00471F02" w:rsidP="00EC469F">
      <w:pPr>
        <w:pStyle w:val="1---"/>
        <w:ind w:firstLine="480"/>
      </w:pPr>
      <w:r w:rsidRPr="0035051A">
        <w:t>我國憲法增修條文第</w:t>
      </w:r>
      <w:r w:rsidRPr="0035051A">
        <w:t>18</w:t>
      </w:r>
      <w:r w:rsidRPr="0035051A">
        <w:t>條第</w:t>
      </w:r>
      <w:r w:rsidRPr="0035051A">
        <w:t>2</w:t>
      </w:r>
      <w:r w:rsidRPr="0035051A">
        <w:t>項規定：「經濟及科學技術發展，應與環境及生態保護兼籌並顧。」此乃我國制憲史上首次將環境及生態保護議題入憲。在履行國際環境公約方面，雖然礙於國際現實，我國難以實際簽署、批准特定條約並完成締約程序；</w:t>
      </w:r>
      <w:r w:rsidRPr="0035051A">
        <w:rPr>
          <w:rFonts w:hint="eastAsia"/>
        </w:rPr>
        <w:t>然我國透過</w:t>
      </w:r>
      <w:r w:rsidRPr="0035051A">
        <w:t>直接制定國內法，將該</w:t>
      </w:r>
      <w:r w:rsidRPr="0035051A">
        <w:rPr>
          <w:rFonts w:hint="eastAsia"/>
        </w:rPr>
        <w:t>等</w:t>
      </w:r>
      <w:r w:rsidRPr="0035051A">
        <w:t>國際條約的</w:t>
      </w:r>
      <w:r w:rsidRPr="0035051A">
        <w:rPr>
          <w:rFonts w:hint="eastAsia"/>
        </w:rPr>
        <w:t>實質</w:t>
      </w:r>
      <w:r w:rsidRPr="0035051A">
        <w:t>內容</w:t>
      </w:r>
      <w:r w:rsidRPr="0035051A">
        <w:rPr>
          <w:rFonts w:hint="eastAsia"/>
        </w:rPr>
        <w:t>納</w:t>
      </w:r>
      <w:r w:rsidRPr="0035051A">
        <w:t>入國內法，以主動遵</w:t>
      </w:r>
      <w:r w:rsidRPr="0035051A">
        <w:rPr>
          <w:rFonts w:hint="eastAsia"/>
        </w:rPr>
        <w:t>循</w:t>
      </w:r>
      <w:r w:rsidRPr="0035051A">
        <w:t>國際公約規範。</w:t>
      </w:r>
    </w:p>
    <w:p w:rsidR="00596A36" w:rsidRDefault="00596A36" w:rsidP="00596A3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596A36" w:rsidTr="00596A36">
        <w:tc>
          <w:tcPr>
            <w:tcW w:w="3709" w:type="dxa"/>
            <w:shd w:val="clear" w:color="auto" w:fill="D9D9D9" w:themeFill="background1" w:themeFillShade="D9"/>
          </w:tcPr>
          <w:p w:rsidR="00596A36" w:rsidRDefault="00596A36" w:rsidP="00596A36">
            <w:pPr>
              <w:pStyle w:val="11-"/>
              <w:spacing w:before="72" w:after="108"/>
              <w:rPr>
                <w:lang w:eastAsia="zh-TW"/>
              </w:rPr>
            </w:pPr>
            <w:bookmarkStart w:id="113" w:name="_Toc38638847"/>
            <w:r w:rsidRPr="0035051A">
              <w:rPr>
                <w:rFonts w:hint="eastAsia"/>
              </w:rPr>
              <w:t>焚化廠底渣暫置水源區</w:t>
            </w:r>
            <w:r w:rsidRPr="0035051A">
              <w:t>案</w:t>
            </w:r>
            <w:bookmarkEnd w:id="113"/>
          </w:p>
        </w:tc>
      </w:tr>
    </w:tbl>
    <w:p w:rsidR="00596A36" w:rsidRPr="00596A36" w:rsidRDefault="00596A36" w:rsidP="00E538B0">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A834D3">
        <w:tc>
          <w:tcPr>
            <w:tcW w:w="6634" w:type="dxa"/>
          </w:tcPr>
          <w:p w:rsidR="00471F02" w:rsidRPr="0035051A" w:rsidRDefault="00471F02" w:rsidP="00D053C0">
            <w:pPr>
              <w:pStyle w:val="2--"/>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12</w:t>
            </w:r>
            <w:r w:rsidRPr="0035051A">
              <w:rPr>
                <w:rFonts w:hint="eastAsia"/>
                <w:lang w:eastAsia="zh-TW"/>
              </w:rPr>
              <w:t>條</w:t>
            </w:r>
          </w:p>
        </w:tc>
      </w:tr>
    </w:tbl>
    <w:p w:rsidR="00471F02" w:rsidRPr="0035051A" w:rsidRDefault="00471F02" w:rsidP="00596A36">
      <w:pPr>
        <w:pStyle w:val="1--4"/>
      </w:pPr>
      <w:r w:rsidRPr="0035051A">
        <w:t>案情簡述</w:t>
      </w:r>
    </w:p>
    <w:p w:rsidR="00471F02" w:rsidRPr="0035051A" w:rsidRDefault="00471F02" w:rsidP="00EC469F">
      <w:pPr>
        <w:pStyle w:val="1---"/>
        <w:ind w:firstLine="480"/>
      </w:pPr>
      <w:r w:rsidRPr="0035051A">
        <w:rPr>
          <w:rFonts w:hint="eastAsia"/>
        </w:rPr>
        <w:t>雲林縣環境保護局將焚化廠回運底渣，以露天未輔以防護措施之方式暫置於水源區上方，恐污染周邊土地及水源。雲林縣政府對於垃圾衛生掩埋場設置計畫相關辦理及推動、焚化再生粒料再利用獎金之辦理及暫置所衍生污染疑慮等情</w:t>
      </w:r>
      <w:r w:rsidRPr="0035051A">
        <w:rPr>
          <w:rFonts w:ascii="標楷體" w:eastAsia="標楷體" w:hAnsi="標楷體" w:hint="eastAsia"/>
        </w:rPr>
        <w:t>，</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露天置放垃圾焚化再生粒料</w:t>
      </w:r>
    </w:p>
    <w:p w:rsidR="00471F02" w:rsidRPr="0035051A" w:rsidRDefault="00471F02" w:rsidP="00EC469F">
      <w:pPr>
        <w:pStyle w:val="1---"/>
        <w:ind w:firstLine="480"/>
        <w:rPr>
          <w:lang w:eastAsia="zh-TW"/>
        </w:rPr>
      </w:pPr>
      <w:r w:rsidRPr="0035051A">
        <w:rPr>
          <w:rFonts w:hint="eastAsia"/>
        </w:rPr>
        <w:t>雲林縣政府於</w:t>
      </w:r>
      <w:r w:rsidRPr="0035051A">
        <w:rPr>
          <w:rFonts w:hint="eastAsia"/>
        </w:rPr>
        <w:t>106</w:t>
      </w:r>
      <w:r w:rsidRPr="0035051A">
        <w:rPr>
          <w:rFonts w:hint="eastAsia"/>
        </w:rPr>
        <w:t>年</w:t>
      </w:r>
      <w:r w:rsidRPr="0035051A">
        <w:rPr>
          <w:rFonts w:hint="eastAsia"/>
        </w:rPr>
        <w:t>3</w:t>
      </w:r>
      <w:r w:rsidRPr="0035051A">
        <w:rPr>
          <w:rFonts w:hint="eastAsia"/>
        </w:rPr>
        <w:t>月至</w:t>
      </w:r>
      <w:r w:rsidRPr="0035051A">
        <w:rPr>
          <w:rFonts w:hint="eastAsia"/>
        </w:rPr>
        <w:t>7</w:t>
      </w:r>
      <w:r w:rsidRPr="0035051A">
        <w:rPr>
          <w:rFonts w:hint="eastAsia"/>
        </w:rPr>
        <w:t>月間，將回運之垃圾焚化再</w:t>
      </w:r>
      <w:r w:rsidRPr="0035051A">
        <w:rPr>
          <w:rFonts w:hint="eastAsia"/>
        </w:rPr>
        <w:lastRenderedPageBreak/>
        <w:t>生粒料以露天未輔以防護措施方式暫置於轄內口湖鄉區域綜合垃圾掩埋場預定地，除不符現代環保意識與潮流，並引發逸散及滲漏污染周邊土地及水源之疑慮，肇生後續因民眾抗爭，仍須耗費公帑全數清離現場等事端。暫置期間又未依「垃圾焚化廠焚化底渣再利用管理方式」規定事先提報施工計畫並經核准，逕自運用約</w:t>
      </w:r>
      <w:r w:rsidRPr="0035051A">
        <w:rPr>
          <w:rFonts w:hint="eastAsia"/>
        </w:rPr>
        <w:t>100</w:t>
      </w:r>
      <w:r w:rsidRPr="0035051A">
        <w:rPr>
          <w:rFonts w:hint="eastAsia"/>
        </w:rPr>
        <w:t>公噸填築該場址基地等，相關行政作為草率不備</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未具體明訂再生粒料獎勵金使用用途</w:t>
      </w:r>
    </w:p>
    <w:p w:rsidR="00471F02" w:rsidRPr="0035051A" w:rsidRDefault="00471F02" w:rsidP="00EC469F">
      <w:pPr>
        <w:pStyle w:val="1---"/>
        <w:ind w:firstLine="480"/>
        <w:rPr>
          <w:lang w:eastAsia="zh-TW"/>
        </w:rPr>
      </w:pPr>
      <w:r w:rsidRPr="0035051A">
        <w:rPr>
          <w:rFonts w:hint="eastAsia"/>
        </w:rPr>
        <w:t>雲林縣政府為推廣使用垃圾焚化廠再生粒料，促使資源循環再利用，雖於</w:t>
      </w:r>
      <w:r w:rsidRPr="0035051A">
        <w:rPr>
          <w:rFonts w:hint="eastAsia"/>
        </w:rPr>
        <w:t>106</w:t>
      </w:r>
      <w:r w:rsidRPr="0035051A">
        <w:rPr>
          <w:rFonts w:hint="eastAsia"/>
        </w:rPr>
        <w:t>年</w:t>
      </w:r>
      <w:r w:rsidRPr="0035051A">
        <w:rPr>
          <w:rFonts w:hint="eastAsia"/>
        </w:rPr>
        <w:t>9</w:t>
      </w:r>
      <w:r w:rsidRPr="0035051A">
        <w:rPr>
          <w:rFonts w:hint="eastAsia"/>
        </w:rPr>
        <w:t>月間公告修正「雲林縣垃圾焚化廠焚化再生粒料再利用獎勵要點</w:t>
      </w:r>
      <w:r w:rsidRPr="00D67C16">
        <w:rPr>
          <w:rFonts w:hint="eastAsia"/>
          <w:spacing w:val="-30"/>
        </w:rPr>
        <w:t>」</w:t>
      </w:r>
      <w:r w:rsidRPr="0035051A">
        <w:rPr>
          <w:rFonts w:hint="eastAsia"/>
        </w:rPr>
        <w:t>，惟未具體明訂該項獎勵金使用用途，與國內既有環保相關獎勵、回饋金規定明訂使用用途之精神顯不相符，徒增訾議</w:t>
      </w:r>
      <w:r w:rsidRPr="0035051A">
        <w:t>。</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處理並去化廢棄物</w:t>
      </w:r>
    </w:p>
    <w:p w:rsidR="00471F02" w:rsidRPr="0035051A" w:rsidRDefault="00471F02" w:rsidP="00EC469F">
      <w:pPr>
        <w:pStyle w:val="1---"/>
        <w:ind w:firstLine="480"/>
        <w:rPr>
          <w:lang w:eastAsia="zh-TW"/>
        </w:rPr>
      </w:pPr>
      <w:r w:rsidRPr="0035051A">
        <w:rPr>
          <w:rFonts w:hint="eastAsia"/>
        </w:rPr>
        <w:t>雲林縣因垃圾自主處理量能不足，致轄內垃圾暫時堆置數量與日俱增，迄</w:t>
      </w:r>
      <w:r w:rsidRPr="0035051A">
        <w:rPr>
          <w:rFonts w:hint="eastAsia"/>
        </w:rPr>
        <w:t>107</w:t>
      </w:r>
      <w:r w:rsidRPr="0035051A">
        <w:rPr>
          <w:rFonts w:hint="eastAsia"/>
        </w:rPr>
        <w:t>年</w:t>
      </w:r>
      <w:r w:rsidRPr="0035051A">
        <w:rPr>
          <w:rFonts w:hint="eastAsia"/>
        </w:rPr>
        <w:t>9</w:t>
      </w:r>
      <w:r w:rsidRPr="0035051A">
        <w:rPr>
          <w:rFonts w:hint="eastAsia"/>
        </w:rPr>
        <w:t>月底，堆置數量已逾</w:t>
      </w:r>
      <w:r w:rsidRPr="0035051A">
        <w:rPr>
          <w:rFonts w:hint="eastAsia"/>
        </w:rPr>
        <w:t>3</w:t>
      </w:r>
      <w:r w:rsidRPr="0035051A">
        <w:rPr>
          <w:rFonts w:hint="eastAsia"/>
        </w:rPr>
        <w:t>萬公噸，而隨其垃圾委外焚化處理必須配合回運之垃圾焚化再生粒料，堆置數量亦已逾</w:t>
      </w:r>
      <w:r w:rsidRPr="0035051A">
        <w:rPr>
          <w:rFonts w:hint="eastAsia"/>
        </w:rPr>
        <w:t>1</w:t>
      </w:r>
      <w:r w:rsidRPr="0035051A">
        <w:rPr>
          <w:rFonts w:hint="eastAsia"/>
        </w:rPr>
        <w:t>萬</w:t>
      </w:r>
      <w:r w:rsidRPr="0035051A">
        <w:rPr>
          <w:rFonts w:hint="eastAsia"/>
        </w:rPr>
        <w:t>7,000</w:t>
      </w:r>
      <w:r w:rsidRPr="0035051A">
        <w:rPr>
          <w:rFonts w:hint="eastAsia"/>
        </w:rPr>
        <w:t>公噸，長期恐有影響環境及公共衛生之虞，雲林縣政府應確實處理並妥謀善策去化，同時避免處理過程造成環境二次污染，以維護居民健康及環境品質</w:t>
      </w:r>
      <w:r w:rsidRPr="0035051A">
        <w:t>。</w:t>
      </w:r>
    </w:p>
    <w:p w:rsidR="00471F02" w:rsidRPr="0035051A" w:rsidRDefault="00471F02" w:rsidP="00EC469F">
      <w:pPr>
        <w:pStyle w:val="1---"/>
        <w:ind w:firstLine="480"/>
        <w:rPr>
          <w:lang w:eastAsia="zh-TW"/>
        </w:rPr>
      </w:pPr>
      <w:r w:rsidRPr="0035051A">
        <w:t>依據本案調查意見</w:t>
      </w:r>
      <w:r w:rsidR="00E538B0" w:rsidRPr="00E538B0">
        <w:rPr>
          <w:rFonts w:hint="eastAsia"/>
          <w:sz w:val="4"/>
          <w:lang w:eastAsia="zh-TW"/>
        </w:rPr>
        <w:t xml:space="preserve"> </w:t>
      </w:r>
      <w:r w:rsidRPr="0035051A">
        <w:rPr>
          <w:rStyle w:val="aff3"/>
        </w:rPr>
        <w:footnoteReference w:id="84"/>
      </w:r>
      <w:r w:rsidRPr="0035051A">
        <w:t>，</w:t>
      </w:r>
      <w:r w:rsidRPr="0035051A">
        <w:rPr>
          <w:rFonts w:hint="eastAsia"/>
        </w:rPr>
        <w:t>監察院糾正雲林縣政府，並請該府</w:t>
      </w:r>
      <w:r w:rsidRPr="0035051A">
        <w:rPr>
          <w:rFonts w:hint="eastAsia"/>
        </w:rPr>
        <w:lastRenderedPageBreak/>
        <w:t>檢討妥處見復。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雲林縣政府業於</w:t>
      </w:r>
      <w:r w:rsidRPr="0035051A">
        <w:rPr>
          <w:rFonts w:hint="eastAsia"/>
        </w:rPr>
        <w:t>106</w:t>
      </w:r>
      <w:r w:rsidRPr="0035051A">
        <w:rPr>
          <w:rFonts w:hint="eastAsia"/>
        </w:rPr>
        <w:t>年</w:t>
      </w:r>
      <w:r w:rsidRPr="0035051A">
        <w:rPr>
          <w:rFonts w:hint="eastAsia"/>
        </w:rPr>
        <w:t>9</w:t>
      </w:r>
      <w:r w:rsidRPr="0035051A">
        <w:rPr>
          <w:rFonts w:hint="eastAsia"/>
        </w:rPr>
        <w:t>月</w:t>
      </w:r>
      <w:r w:rsidRPr="0035051A">
        <w:rPr>
          <w:rFonts w:hint="eastAsia"/>
        </w:rPr>
        <w:t>26</w:t>
      </w:r>
      <w:r w:rsidRPr="0035051A">
        <w:rPr>
          <w:rFonts w:hint="eastAsia"/>
        </w:rPr>
        <w:t>日公告修正「雲林縣垃圾焚化廠焚化再生粒料再利用獎勵要點」，一併加入暫置焚化再生粒料時，應有簡易隔絕降雨或避免接觸土壤之措施</w:t>
      </w:r>
      <w:r w:rsidR="002C2ECD">
        <w:rPr>
          <w:rFonts w:hint="eastAsia"/>
          <w:lang w:eastAsia="zh-TW"/>
        </w:rPr>
        <w:t xml:space="preserve">  </w:t>
      </w:r>
      <w:r w:rsidRPr="0035051A">
        <w:rPr>
          <w:rFonts w:hint="eastAsia"/>
        </w:rPr>
        <w:t>規定。雲林縣政府經參酌環保署「推廣使用焚化再生粒料獎勵金支給表（草案</w:t>
      </w:r>
      <w:r w:rsidRPr="00D67C16">
        <w:rPr>
          <w:rFonts w:hint="eastAsia"/>
          <w:spacing w:val="-30"/>
        </w:rPr>
        <w:t>）」</w:t>
      </w:r>
      <w:r w:rsidRPr="0035051A">
        <w:rPr>
          <w:rFonts w:hint="eastAsia"/>
        </w:rPr>
        <w:t>，已於「雲林縣垃圾焚化廠焚化再生粒料再利用獎勵要點」增訂「第八點獎勵金使用用途」，明確訂定獎勵金使用用途，並自</w:t>
      </w:r>
      <w:r w:rsidRPr="0035051A">
        <w:rPr>
          <w:rFonts w:hint="eastAsia"/>
        </w:rPr>
        <w:t>107</w:t>
      </w:r>
      <w:r w:rsidRPr="0035051A">
        <w:rPr>
          <w:rFonts w:hint="eastAsia"/>
        </w:rPr>
        <w:t>年</w:t>
      </w:r>
      <w:r w:rsidRPr="0035051A">
        <w:rPr>
          <w:rFonts w:hint="eastAsia"/>
        </w:rPr>
        <w:t>12</w:t>
      </w:r>
      <w:r w:rsidRPr="0035051A">
        <w:rPr>
          <w:rFonts w:hint="eastAsia"/>
        </w:rPr>
        <w:t>月</w:t>
      </w:r>
      <w:r w:rsidRPr="0035051A">
        <w:rPr>
          <w:rFonts w:hint="eastAsia"/>
        </w:rPr>
        <w:t>10</w:t>
      </w:r>
      <w:r w:rsidRPr="0035051A">
        <w:rPr>
          <w:rFonts w:hint="eastAsia"/>
        </w:rPr>
        <w:t>日起生效。</w:t>
      </w:r>
    </w:p>
    <w:p w:rsidR="00471F02" w:rsidRPr="0035051A" w:rsidRDefault="00471F02" w:rsidP="00CB024B">
      <w:pPr>
        <w:pStyle w:val="15"/>
      </w:pPr>
      <w:r w:rsidRPr="0035051A">
        <w:t>2</w:t>
      </w:r>
      <w:r w:rsidRPr="0035051A">
        <w:t>、</w:t>
      </w:r>
      <w:r w:rsidRPr="0035051A">
        <w:rPr>
          <w:rFonts w:hAnsi="標楷體" w:hint="eastAsia"/>
          <w:szCs w:val="32"/>
        </w:rPr>
        <w:t>雲林縣政府針對自外縣市陸續所回運之焚化再生粒料，現階段均暫置堆放於有阻隔（屋頂）之場所（廠房）內，如斗六倉庫、斗南倉庫，以避免雨水直接接觸造成滲漏及揚塵逸散污染環境之虞。</w:t>
      </w:r>
      <w:r w:rsidRPr="0035051A">
        <w:rPr>
          <w:rFonts w:hint="eastAsia"/>
        </w:rPr>
        <w:t>另自外縣市回運焚化再生粒料之去化部分，將持續盤整該縣之公共工程，使用焚化再生粒料替代碎石級配，摻配於控制性低強度回填材料（</w:t>
      </w:r>
      <w:r w:rsidRPr="0035051A">
        <w:rPr>
          <w:rFonts w:hint="eastAsia"/>
        </w:rPr>
        <w:t>CLSM</w:t>
      </w:r>
      <w:r w:rsidRPr="0035051A">
        <w:rPr>
          <w:rFonts w:hint="eastAsia"/>
        </w:rPr>
        <w:t>）及縣轄內垃圾掩埋場覆土作業使用，促使資源循環再利用而達零廢棄之目標。</w:t>
      </w:r>
    </w:p>
    <w:p w:rsidR="00471F02" w:rsidRPr="0035051A" w:rsidRDefault="00471F02" w:rsidP="00CB024B">
      <w:pPr>
        <w:pStyle w:val="15"/>
      </w:pPr>
      <w:r w:rsidRPr="0035051A">
        <w:t>3</w:t>
      </w:r>
      <w:r w:rsidRPr="0035051A">
        <w:t>、</w:t>
      </w:r>
      <w:r w:rsidRPr="0035051A">
        <w:rPr>
          <w:rFonts w:hint="eastAsia"/>
        </w:rPr>
        <w:t>有關口湖鄉區域綜合垃圾衛生掩埋場預定地遺留現地之焚化再生粒料部分，雲林縣政府於</w:t>
      </w:r>
      <w:r w:rsidRPr="0035051A">
        <w:rPr>
          <w:rFonts w:hint="eastAsia"/>
        </w:rPr>
        <w:t>108</w:t>
      </w:r>
      <w:r w:rsidRPr="0035051A">
        <w:rPr>
          <w:rFonts w:hint="eastAsia"/>
        </w:rPr>
        <w:t>年</w:t>
      </w:r>
      <w:r w:rsidRPr="0035051A">
        <w:rPr>
          <w:rFonts w:hint="eastAsia"/>
        </w:rPr>
        <w:t>7</w:t>
      </w:r>
      <w:r w:rsidRPr="0035051A">
        <w:rPr>
          <w:rFonts w:hint="eastAsia"/>
        </w:rPr>
        <w:t>月</w:t>
      </w:r>
      <w:r w:rsidRPr="0035051A">
        <w:rPr>
          <w:rFonts w:hint="eastAsia"/>
        </w:rPr>
        <w:t>8</w:t>
      </w:r>
      <w:r w:rsidRPr="0035051A">
        <w:rPr>
          <w:rFonts w:hint="eastAsia"/>
        </w:rPr>
        <w:t>日至及</w:t>
      </w:r>
      <w:r w:rsidRPr="0035051A">
        <w:rPr>
          <w:rFonts w:hint="eastAsia"/>
        </w:rPr>
        <w:t>7</w:t>
      </w:r>
      <w:r w:rsidRPr="0035051A">
        <w:rPr>
          <w:rFonts w:hint="eastAsia"/>
        </w:rPr>
        <w:t>月</w:t>
      </w:r>
      <w:r w:rsidRPr="0035051A">
        <w:rPr>
          <w:rFonts w:hint="eastAsia"/>
        </w:rPr>
        <w:t>9</w:t>
      </w:r>
      <w:r w:rsidRPr="0035051A">
        <w:rPr>
          <w:rFonts w:hint="eastAsia"/>
        </w:rPr>
        <w:t>日再次辦理移除作業，總計再移除數量為</w:t>
      </w:r>
      <w:r w:rsidRPr="0035051A">
        <w:rPr>
          <w:rFonts w:hint="eastAsia"/>
        </w:rPr>
        <w:t>211.41</w:t>
      </w:r>
      <w:r w:rsidRPr="0035051A">
        <w:rPr>
          <w:rFonts w:hint="eastAsia"/>
        </w:rPr>
        <w:t>公噸，並載運至雲林縣環境保護局委託之再利用處理廠（榮寶企業股份有限公司）進行再利用處理程序，移除之焚化再生</w:t>
      </w:r>
      <w:r w:rsidRPr="0035051A">
        <w:rPr>
          <w:rFonts w:hint="eastAsia"/>
        </w:rPr>
        <w:lastRenderedPageBreak/>
        <w:t>粒料經再利用處理完成後，再運回供雲林縣公共工程之控制性低強度回填材料（</w:t>
      </w:r>
      <w:r w:rsidRPr="0035051A">
        <w:rPr>
          <w:rFonts w:hint="eastAsia"/>
        </w:rPr>
        <w:t>CLSM</w:t>
      </w:r>
      <w:r w:rsidRPr="0035051A">
        <w:rPr>
          <w:rFonts w:hint="eastAsia"/>
        </w:rPr>
        <w:t>）或垃圾掩埋場覆土作業使用。</w:t>
      </w:r>
    </w:p>
    <w:p w:rsidR="00471F02" w:rsidRPr="0035051A" w:rsidRDefault="00471F02" w:rsidP="00CB024B">
      <w:pPr>
        <w:pStyle w:val="15"/>
      </w:pPr>
      <w:r w:rsidRPr="0035051A">
        <w:rPr>
          <w:rFonts w:hint="eastAsia"/>
        </w:rPr>
        <w:t>4</w:t>
      </w:r>
      <w:r w:rsidRPr="0035051A">
        <w:t>、</w:t>
      </w:r>
      <w:r w:rsidRPr="0035051A">
        <w:rPr>
          <w:rFonts w:hint="eastAsia"/>
        </w:rPr>
        <w:t>雲林縣政府於垃圾自主能力尚未完備前，為因應轄內堆置之垃圾，該府規劃採取之措施為短期持續加強推動垃圾減量及提高資源回收成效，降低該縣每日需委外垃圾焚化處理量；中期在於設置「機械生物處理系統（</w:t>
      </w:r>
      <w:r w:rsidRPr="0035051A">
        <w:rPr>
          <w:rFonts w:hint="eastAsia"/>
        </w:rPr>
        <w:t>MBT</w:t>
      </w:r>
      <w:r w:rsidRPr="00FD1673">
        <w:rPr>
          <w:rFonts w:hint="eastAsia"/>
          <w:spacing w:val="-30"/>
        </w:rPr>
        <w:t>）</w:t>
      </w:r>
      <w:r w:rsidRPr="0035051A">
        <w:rPr>
          <w:rFonts w:hint="eastAsia"/>
        </w:rPr>
        <w:t>」之過渡期間，以「機械處理系統（</w:t>
      </w:r>
      <w:r w:rsidRPr="0035051A">
        <w:rPr>
          <w:rFonts w:hint="eastAsia"/>
        </w:rPr>
        <w:t>MT</w:t>
      </w:r>
      <w:r w:rsidRPr="00FD1673">
        <w:rPr>
          <w:rFonts w:hint="eastAsia"/>
          <w:spacing w:val="-30"/>
        </w:rPr>
        <w:t>）」</w:t>
      </w:r>
      <w:r w:rsidRPr="0035051A">
        <w:rPr>
          <w:rFonts w:hint="eastAsia"/>
        </w:rPr>
        <w:t>，妥善調度及處理轄內垃圾；長期方面在於「機械生物處理系統（</w:t>
      </w:r>
      <w:r w:rsidRPr="0035051A">
        <w:rPr>
          <w:rFonts w:hint="eastAsia"/>
        </w:rPr>
        <w:t>MBT</w:t>
      </w:r>
      <w:r w:rsidRPr="00FD1673">
        <w:rPr>
          <w:rFonts w:hint="eastAsia"/>
          <w:spacing w:val="-30"/>
        </w:rPr>
        <w:t>）</w:t>
      </w:r>
      <w:r w:rsidRPr="0035051A">
        <w:rPr>
          <w:rFonts w:hint="eastAsia"/>
        </w:rPr>
        <w:t>」係以垃圾分選及產製固體回收燃料（</w:t>
      </w:r>
      <w:r w:rsidRPr="0035051A">
        <w:rPr>
          <w:rFonts w:hint="eastAsia"/>
        </w:rPr>
        <w:t>Solid recovered fuel</w:t>
      </w:r>
      <w:r w:rsidRPr="0035051A">
        <w:rPr>
          <w:rFonts w:hint="eastAsia"/>
        </w:rPr>
        <w:t>，</w:t>
      </w:r>
      <w:r w:rsidRPr="0035051A">
        <w:rPr>
          <w:rFonts w:hint="eastAsia"/>
        </w:rPr>
        <w:t>SRF</w:t>
      </w:r>
      <w:r w:rsidRPr="0035051A">
        <w:rPr>
          <w:rFonts w:hint="eastAsia"/>
        </w:rPr>
        <w:t>）的方式，整合縣內使用燃煤的電廠及汽電共生廠，將垃圾產製的</w:t>
      </w:r>
      <w:r w:rsidRPr="0035051A">
        <w:rPr>
          <w:rFonts w:hint="eastAsia"/>
        </w:rPr>
        <w:t>SRF</w:t>
      </w:r>
      <w:r w:rsidRPr="0035051A">
        <w:rPr>
          <w:rFonts w:hint="eastAsia"/>
        </w:rPr>
        <w:t>作為替代燃煤使用。</w:t>
      </w:r>
    </w:p>
    <w:p w:rsidR="00E27D55" w:rsidRDefault="00E27D55" w:rsidP="00E27D5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E27D55" w:rsidTr="00D9745D">
        <w:tc>
          <w:tcPr>
            <w:tcW w:w="4503" w:type="dxa"/>
            <w:shd w:val="clear" w:color="auto" w:fill="D9D9D9" w:themeFill="background1" w:themeFillShade="D9"/>
          </w:tcPr>
          <w:p w:rsidR="00E27D55" w:rsidRDefault="00E27D55" w:rsidP="00E27D55">
            <w:pPr>
              <w:pStyle w:val="11-"/>
              <w:spacing w:before="72" w:after="108"/>
              <w:rPr>
                <w:lang w:eastAsia="zh-TW"/>
              </w:rPr>
            </w:pPr>
            <w:bookmarkStart w:id="114" w:name="_Toc38638848"/>
            <w:r w:rsidRPr="0035051A">
              <w:rPr>
                <w:rFonts w:hint="eastAsia"/>
              </w:rPr>
              <w:t>露營休閒活動之經管法令缺漏案</w:t>
            </w:r>
            <w:bookmarkEnd w:id="114"/>
          </w:p>
        </w:tc>
      </w:tr>
    </w:tbl>
    <w:p w:rsidR="00471F02" w:rsidRPr="0035051A" w:rsidRDefault="00E538B0" w:rsidP="00E27D55">
      <w:pPr>
        <w:pStyle w:val="1--4"/>
      </w:pPr>
      <w:r w:rsidRPr="0035051A">
        <w:rPr>
          <w:noProof/>
        </w:rPr>
        <mc:AlternateContent>
          <mc:Choice Requires="wpg">
            <w:drawing>
              <wp:anchor distT="0" distB="0" distL="114300" distR="114300" simplePos="0" relativeHeight="252323840" behindDoc="0" locked="0" layoutInCell="1" allowOverlap="1" wp14:anchorId="5440FF3D" wp14:editId="5C8CB155">
                <wp:simplePos x="0" y="0"/>
                <wp:positionH relativeFrom="column">
                  <wp:posOffset>1504950</wp:posOffset>
                </wp:positionH>
                <wp:positionV relativeFrom="paragraph">
                  <wp:posOffset>419735</wp:posOffset>
                </wp:positionV>
                <wp:extent cx="2737485" cy="2018030"/>
                <wp:effectExtent l="0" t="0" r="5715" b="1270"/>
                <wp:wrapSquare wrapText="bothSides"/>
                <wp:docPr id="53" name="群組 53"/>
                <wp:cNvGraphicFramePr/>
                <a:graphic xmlns:a="http://schemas.openxmlformats.org/drawingml/2006/main">
                  <a:graphicData uri="http://schemas.microsoft.com/office/word/2010/wordprocessingGroup">
                    <wpg:wgp>
                      <wpg:cNvGrpSpPr/>
                      <wpg:grpSpPr>
                        <a:xfrm>
                          <a:off x="0" y="0"/>
                          <a:ext cx="2737485" cy="2018030"/>
                          <a:chOff x="0" y="-119810"/>
                          <a:chExt cx="2737758" cy="2020048"/>
                        </a:xfrm>
                      </wpg:grpSpPr>
                      <pic:pic xmlns:pic="http://schemas.openxmlformats.org/drawingml/2006/picture">
                        <pic:nvPicPr>
                          <pic:cNvPr id="220" name="圖片 2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119810"/>
                            <a:ext cx="2698750" cy="1799590"/>
                          </a:xfrm>
                          <a:prstGeom prst="rect">
                            <a:avLst/>
                          </a:prstGeom>
                        </pic:spPr>
                      </pic:pic>
                      <wps:wsp>
                        <wps:cNvPr id="52" name="文字方塊 52"/>
                        <wps:cNvSpPr txBox="1"/>
                        <wps:spPr>
                          <a:xfrm>
                            <a:off x="0" y="1633589"/>
                            <a:ext cx="2737758" cy="2666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E27D55" w:rsidRDefault="00F10B28" w:rsidP="00E27D55">
                              <w:pPr>
                                <w:jc w:val="center"/>
                                <w:rPr>
                                  <w:sz w:val="21"/>
                                  <w:szCs w:val="21"/>
                                </w:rPr>
                              </w:pPr>
                              <w:r w:rsidRPr="00E27D55">
                                <w:rPr>
                                  <w:rFonts w:hint="eastAsia"/>
                                  <w:sz w:val="21"/>
                                  <w:szCs w:val="21"/>
                                </w:rPr>
                                <w:t>監察委員</w:t>
                              </w:r>
                              <w:r w:rsidRPr="00E27D55">
                                <w:rPr>
                                  <w:sz w:val="21"/>
                                  <w:szCs w:val="21"/>
                                </w:rPr>
                                <w:t>為</w:t>
                              </w:r>
                              <w:r w:rsidRPr="00E27D55">
                                <w:rPr>
                                  <w:rFonts w:hint="eastAsia"/>
                                  <w:sz w:val="21"/>
                                  <w:szCs w:val="21"/>
                                </w:rPr>
                                <w:t>調</w:t>
                              </w:r>
                              <w:r w:rsidRPr="00E27D55">
                                <w:rPr>
                                  <w:sz w:val="21"/>
                                  <w:szCs w:val="21"/>
                                </w:rPr>
                                <w:t>查露</w:t>
                              </w:r>
                              <w:r w:rsidRPr="00E27D55">
                                <w:rPr>
                                  <w:rFonts w:hint="eastAsia"/>
                                  <w:sz w:val="21"/>
                                  <w:szCs w:val="21"/>
                                </w:rPr>
                                <w:t>營動管理</w:t>
                              </w:r>
                              <w:r w:rsidRPr="00E27D55">
                                <w:rPr>
                                  <w:sz w:val="21"/>
                                  <w:szCs w:val="21"/>
                                </w:rPr>
                                <w:t>情形</w:t>
                              </w:r>
                              <w:r w:rsidRPr="00E27D55">
                                <w:rPr>
                                  <w:rFonts w:hint="eastAsia"/>
                                  <w:sz w:val="21"/>
                                  <w:szCs w:val="21"/>
                                </w:rPr>
                                <w:t>而實地履勘</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53" o:spid="_x0000_s1084" style="position:absolute;left:0;text-align:left;margin-left:118.5pt;margin-top:33.05pt;width:215.55pt;height:158.9pt;z-index:252323840;mso-width-relative:margin;mso-height-relative:margin" coordorigin=",-1198" coordsize="27377,20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">
                <v:shape id="圖片 220" o:spid="_x0000_s1085" type="#_x0000_t75" style="position:absolute;top:-1198;width:2698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VTXBAAAA3AAAAA8AAABkcnMvZG93bnJldi54bWxET02LwjAQvS/4H8II3ta0FcWtRhFBFG+r&#10;ZXePQzO2xWZSm1jrv98cBI+P971c96YWHbWusqwgHkcgiHOrKy4UZOfd5xyE88gaa8uk4EkO1qvB&#10;xxJTbR/8Td3JFyKEsEtRQel9k0rp8pIMurFtiAN3sa1BH2BbSN3iI4SbWiZRNJMGKw4NJTa0LSm/&#10;nu5GgY//st+6uxynzS2e/HztZ8UVj0qNhv1mAcJT79/il/ugFSRJmB/OhCM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AVTXBAAAA3AAAAA8AAAAAAAAAAAAAAAAAnwIA&#10;AGRycy9kb3ducmV2LnhtbFBLBQYAAAAABAAEAPcAAACNAwAAAAA=&#10;">
                  <v:imagedata r:id="rId38" o:title=""/>
                  <v:path arrowok="t"/>
                </v:shape>
                <v:shape id="文字方塊 52" o:spid="_x0000_s1086" type="#_x0000_t202" style="position:absolute;top:16335;width:273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IdsUA&#10;AADbAAAADwAAAGRycy9kb3ducmV2LnhtbESPQWvCQBSE74L/YXlCb7ppSotEVylKiYKHanrp7Zl9&#10;ZtNm36bZVdN/7xYKHoeZ+YaZL3vbiAt1vnas4HGSgCAuna65UvBRvI2nIHxA1tg4JgW/5GG5GA7m&#10;mGl35T1dDqESEcI+QwUmhDaT0peGLPqJa4mjd3KdxRBlV0nd4TXCbSPTJHmRFmuOCwZbWhkqvw9n&#10;q+DzVDwd2/VXsTW7903+w3nqi1yph1H/OgMRqA/38H97oxU8p/D3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ch2xQAAANsAAAAPAAAAAAAAAAAAAAAAAJgCAABkcnMv&#10;ZG93bnJldi54bWxQSwUGAAAAAAQABAD1AAAAigMAAAAA&#10;" fillcolor="white [3201]" stroked="f" strokeweight=".5pt">
                  <v:textbox inset="0,1mm,0,0">
                    <w:txbxContent>
                      <w:p w:rsidR="00F10B28" w:rsidRPr="00E27D55" w:rsidRDefault="00F10B28" w:rsidP="00E27D55">
                        <w:pPr>
                          <w:jc w:val="center"/>
                          <w:rPr>
                            <w:sz w:val="21"/>
                            <w:szCs w:val="21"/>
                          </w:rPr>
                        </w:pPr>
                        <w:r w:rsidRPr="00E27D55">
                          <w:rPr>
                            <w:rFonts w:hint="eastAsia"/>
                            <w:sz w:val="21"/>
                            <w:szCs w:val="21"/>
                          </w:rPr>
                          <w:t>監察委員</w:t>
                        </w:r>
                        <w:r w:rsidRPr="00E27D55">
                          <w:rPr>
                            <w:sz w:val="21"/>
                            <w:szCs w:val="21"/>
                          </w:rPr>
                          <w:t>為</w:t>
                        </w:r>
                        <w:r w:rsidRPr="00E27D55">
                          <w:rPr>
                            <w:rFonts w:hint="eastAsia"/>
                            <w:sz w:val="21"/>
                            <w:szCs w:val="21"/>
                          </w:rPr>
                          <w:t>調</w:t>
                        </w:r>
                        <w:r w:rsidRPr="00E27D55">
                          <w:rPr>
                            <w:sz w:val="21"/>
                            <w:szCs w:val="21"/>
                          </w:rPr>
                          <w:t>查露</w:t>
                        </w:r>
                        <w:r w:rsidRPr="00E27D55">
                          <w:rPr>
                            <w:rFonts w:hint="eastAsia"/>
                            <w:sz w:val="21"/>
                            <w:szCs w:val="21"/>
                          </w:rPr>
                          <w:t>營動管理</w:t>
                        </w:r>
                        <w:r w:rsidRPr="00E27D55">
                          <w:rPr>
                            <w:sz w:val="21"/>
                            <w:szCs w:val="21"/>
                          </w:rPr>
                          <w:t>情形</w:t>
                        </w:r>
                        <w:r w:rsidRPr="00E27D55">
                          <w:rPr>
                            <w:rFonts w:hint="eastAsia"/>
                            <w:sz w:val="21"/>
                            <w:szCs w:val="21"/>
                          </w:rPr>
                          <w:t>而實地履勘</w:t>
                        </w:r>
                      </w:p>
                    </w:txbxContent>
                  </v:textbox>
                </v:shape>
                <w10:wrap type="square"/>
              </v:group>
            </w:pict>
          </mc:Fallback>
        </mc:AlternateContent>
      </w:r>
      <w:r w:rsidR="00471F02" w:rsidRPr="0035051A">
        <w:t>案情簡述</w:t>
      </w:r>
    </w:p>
    <w:p w:rsidR="00471F02" w:rsidRPr="0035051A" w:rsidRDefault="00471F02" w:rsidP="00EC469F">
      <w:pPr>
        <w:pStyle w:val="1---"/>
        <w:ind w:firstLine="480"/>
      </w:pPr>
      <w:r w:rsidRPr="0035051A">
        <w:rPr>
          <w:rFonts w:hint="eastAsia"/>
        </w:rPr>
        <w:t>露營活動已成為國人休閒的新風潮，惟國內露營場地四處林立，似無明確之主管機關及專責法令規範，致露營區品質良莠不齊，不但破壞環境生態，更影響旅遊</w:t>
      </w:r>
      <w:r w:rsidRPr="0035051A">
        <w:rPr>
          <w:rFonts w:hint="eastAsia"/>
        </w:rPr>
        <w:lastRenderedPageBreak/>
        <w:t>安全。究現行法令及管理機制對於露營場地之經營規範是否周延</w:t>
      </w:r>
      <w:r w:rsidRPr="0035051A">
        <w:rPr>
          <w:rFonts w:hint="eastAsia"/>
          <w:lang w:eastAsia="zh-TW"/>
        </w:rPr>
        <w:t>？</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中央與地方未整合露營活動經管協調機制</w:t>
      </w:r>
    </w:p>
    <w:p w:rsidR="00471F02" w:rsidRPr="0035051A" w:rsidRDefault="00471F02" w:rsidP="00EC469F">
      <w:pPr>
        <w:pStyle w:val="1---"/>
        <w:ind w:firstLine="480"/>
        <w:rPr>
          <w:rFonts w:hAnsi="標楷體"/>
          <w:lang w:eastAsia="zh-TW"/>
        </w:rPr>
      </w:pPr>
      <w:r w:rsidRPr="0035051A">
        <w:rPr>
          <w:rFonts w:hint="eastAsia"/>
        </w:rPr>
        <w:t>國內旅遊是觀光產業重要基石，近年來各縣市露營區如雨後春筍般出現，又因網路分享接觸大自然的露營熱潮，使具有親子教育、休閒育樂及戶外健康等特性的露營活動深受國人歡迎。惟現行露營業者多屬非合法經營，露營活動及場地設置及管理涉及許多部會主管權責及相關法規，由交通部觀光局的行政層級負責協調農委會、內政部、交通部、教育部、經濟部及原民會等部會與各縣市政府，建立溝通協調整合機制</w:t>
      </w:r>
      <w:r w:rsidRPr="0035051A">
        <w:rPr>
          <w:rFonts w:hAnsi="標楷體" w:hint="eastAsia"/>
        </w:rPr>
        <w:t>，</w:t>
      </w:r>
      <w:r w:rsidRPr="0035051A">
        <w:rPr>
          <w:rFonts w:hint="eastAsia"/>
        </w:rPr>
        <w:t>確屬必要。行政院於</w:t>
      </w:r>
      <w:r w:rsidRPr="0035051A">
        <w:rPr>
          <w:rFonts w:hint="eastAsia"/>
          <w:lang w:eastAsia="zh-TW"/>
        </w:rPr>
        <w:t>105</w:t>
      </w:r>
      <w:r w:rsidRPr="0035051A">
        <w:rPr>
          <w:rFonts w:hint="eastAsia"/>
        </w:rPr>
        <w:t>年</w:t>
      </w:r>
      <w:r w:rsidRPr="0035051A">
        <w:rPr>
          <w:rFonts w:hint="eastAsia"/>
        </w:rPr>
        <w:t>11</w:t>
      </w:r>
      <w:r w:rsidRPr="0035051A">
        <w:rPr>
          <w:rFonts w:hint="eastAsia"/>
        </w:rPr>
        <w:t>月</w:t>
      </w:r>
      <w:r w:rsidRPr="0035051A">
        <w:rPr>
          <w:rFonts w:hint="eastAsia"/>
        </w:rPr>
        <w:t>25</w:t>
      </w:r>
      <w:r w:rsidRPr="0035051A">
        <w:rPr>
          <w:rFonts w:hint="eastAsia"/>
        </w:rPr>
        <w:t>日召開協調會議指定觀光局為露營活動之主管機關以來，該局於</w:t>
      </w:r>
      <w:r w:rsidRPr="0035051A">
        <w:rPr>
          <w:rFonts w:hAnsi="標楷體" w:hint="eastAsia"/>
          <w:lang w:eastAsia="zh-TW"/>
        </w:rPr>
        <w:t>106</w:t>
      </w:r>
      <w:r w:rsidRPr="0035051A">
        <w:rPr>
          <w:rFonts w:hAnsi="標楷體" w:hint="eastAsia"/>
        </w:rPr>
        <w:t>年</w:t>
      </w:r>
      <w:r w:rsidRPr="0035051A">
        <w:rPr>
          <w:rFonts w:hAnsi="標楷體" w:hint="eastAsia"/>
        </w:rPr>
        <w:t>9</w:t>
      </w:r>
      <w:r w:rsidRPr="0035051A">
        <w:rPr>
          <w:rFonts w:hAnsi="標楷體" w:hint="eastAsia"/>
        </w:rPr>
        <w:t>月</w:t>
      </w:r>
      <w:r w:rsidRPr="0035051A">
        <w:rPr>
          <w:rFonts w:hAnsi="標楷體" w:hint="eastAsia"/>
        </w:rPr>
        <w:t>20</w:t>
      </w:r>
      <w:r w:rsidRPr="0035051A">
        <w:rPr>
          <w:rFonts w:hAnsi="標楷體" w:hint="eastAsia"/>
        </w:rPr>
        <w:t>日仍稱露營活動非屬該局主管業務範圍。露營活動之推廣、輔導及協助，以及露營場地之管理、安全規範及土地開發行為等，涉及</w:t>
      </w:r>
      <w:r w:rsidRPr="0035051A">
        <w:rPr>
          <w:rFonts w:hAnsi="標楷體" w:hint="eastAsia"/>
          <w:lang w:eastAsia="zh-TW"/>
        </w:rPr>
        <w:t>各</w:t>
      </w:r>
      <w:r w:rsidRPr="0035051A">
        <w:rPr>
          <w:rFonts w:hAnsi="標楷體" w:hint="eastAsia"/>
        </w:rPr>
        <w:t>部會與地方政府主管權責及相關法規，似非交通部觀光局單一機關所能勝任，宜由行政院建立中央與地方間之溝通協調與整合機制，使露營活動及場地管理儘快步入常軌。</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檢討修正露營活動及相關產業法規</w:t>
      </w:r>
    </w:p>
    <w:p w:rsidR="00471F02" w:rsidRPr="0035051A" w:rsidRDefault="00471F02" w:rsidP="00EC469F">
      <w:pPr>
        <w:pStyle w:val="1---"/>
        <w:ind w:firstLine="480"/>
        <w:rPr>
          <w:lang w:eastAsia="zh-TW"/>
        </w:rPr>
      </w:pPr>
      <w:r w:rsidRPr="0035051A">
        <w:rPr>
          <w:rFonts w:hint="eastAsia"/>
        </w:rPr>
        <w:t>露營場地之土地使用分區管制部分，中央</w:t>
      </w:r>
      <w:r w:rsidRPr="0035051A">
        <w:t>政府應</w:t>
      </w:r>
      <w:r w:rsidRPr="0035051A">
        <w:rPr>
          <w:rFonts w:hint="eastAsia"/>
        </w:rPr>
        <w:t>制定</w:t>
      </w:r>
      <w:r w:rsidRPr="0035051A">
        <w:t>明確的國土政策方向，讓露營產業</w:t>
      </w:r>
      <w:r w:rsidRPr="0035051A">
        <w:rPr>
          <w:rFonts w:hint="eastAsia"/>
        </w:rPr>
        <w:t>有所依循而朝正向</w:t>
      </w:r>
      <w:r w:rsidRPr="0035051A">
        <w:t>發展，</w:t>
      </w:r>
      <w:r w:rsidRPr="0035051A">
        <w:rPr>
          <w:rFonts w:hint="eastAsia"/>
        </w:rPr>
        <w:t>防範不法</w:t>
      </w:r>
      <w:r w:rsidRPr="0035051A">
        <w:t>業者</w:t>
      </w:r>
      <w:r w:rsidRPr="0035051A">
        <w:rPr>
          <w:rFonts w:hint="eastAsia"/>
        </w:rPr>
        <w:t>投機取巧</w:t>
      </w:r>
      <w:r w:rsidRPr="0035051A">
        <w:t>，</w:t>
      </w:r>
      <w:r w:rsidRPr="0035051A">
        <w:rPr>
          <w:rFonts w:hint="eastAsia"/>
        </w:rPr>
        <w:t>以</w:t>
      </w:r>
      <w:r w:rsidRPr="0035051A">
        <w:t>免大規模開挖整地</w:t>
      </w:r>
      <w:r w:rsidRPr="0035051A">
        <w:rPr>
          <w:rFonts w:hint="eastAsia"/>
        </w:rPr>
        <w:t>而破壞水土保持。鑑於</w:t>
      </w:r>
      <w:r w:rsidRPr="0035051A">
        <w:rPr>
          <w:rFonts w:hint="eastAsia"/>
        </w:rPr>
        <w:lastRenderedPageBreak/>
        <w:t>許多露營業者因法令規定而未能合法經營</w:t>
      </w:r>
      <w:r w:rsidRPr="0035051A">
        <w:rPr>
          <w:rFonts w:hAnsi="標楷體" w:hint="eastAsia"/>
        </w:rPr>
        <w:t>，</w:t>
      </w:r>
      <w:r w:rsidRPr="0035051A">
        <w:rPr>
          <w:rFonts w:hint="eastAsia"/>
        </w:rPr>
        <w:t>行政院宜針對露營活動及相關產業類型所涉及之各部會相關法規，儘速配合檢討修正，訂定一致性規範，供地方政府及民間業者遵循，以利公部門執法及促使露營業者合法經營。</w:t>
      </w:r>
    </w:p>
    <w:p w:rsidR="00471F02" w:rsidRPr="0035051A" w:rsidRDefault="005221A8" w:rsidP="003B7BEB">
      <w:pPr>
        <w:pStyle w:val="1--13"/>
        <w:spacing w:before="180" w:after="180"/>
        <w:ind w:left="260" w:hanging="260"/>
      </w:pPr>
      <w:r w:rsidRPr="008E1832">
        <w:rPr>
          <w:rFonts w:hint="eastAsia"/>
        </w:rPr>
        <w:t>˙</w:t>
      </w:r>
      <w:r w:rsidR="00471F02" w:rsidRPr="0035051A">
        <w:rPr>
          <w:rFonts w:hint="eastAsia"/>
        </w:rPr>
        <w:t>公布全國露營場址相關資訊</w:t>
      </w:r>
    </w:p>
    <w:p w:rsidR="00471F02" w:rsidRPr="0035051A" w:rsidRDefault="00471F02" w:rsidP="00EC469F">
      <w:pPr>
        <w:pStyle w:val="1---"/>
        <w:ind w:firstLine="480"/>
        <w:rPr>
          <w:lang w:eastAsia="zh-TW"/>
        </w:rPr>
      </w:pPr>
      <w:r w:rsidRPr="0035051A">
        <w:rPr>
          <w:rFonts w:hint="eastAsia"/>
          <w:lang w:eastAsia="zh-TW"/>
        </w:rPr>
        <w:t>日前</w:t>
      </w:r>
      <w:r w:rsidRPr="0035051A">
        <w:rPr>
          <w:rFonts w:hint="eastAsia"/>
        </w:rPr>
        <w:t>媒體屢屢報導露營業者開山整地、破壞山林及水土保持之違法案件，非合法之露營場地如雨後春筍般不斷出現，除因是項活動盛行使業者有利可圖外，亦與權責機關怠於取締有關。交通部觀光局參照</w:t>
      </w:r>
      <w:r w:rsidRPr="0035051A">
        <w:t>露營窩網站</w:t>
      </w:r>
      <w:r w:rsidRPr="0035051A">
        <w:rPr>
          <w:rFonts w:hint="eastAsia"/>
          <w:lang w:eastAsia="zh-TW"/>
        </w:rPr>
        <w:t>2017</w:t>
      </w:r>
      <w:r w:rsidRPr="0035051A">
        <w:rPr>
          <w:rFonts w:hint="eastAsia"/>
        </w:rPr>
        <w:t>年</w:t>
      </w:r>
      <w:r w:rsidRPr="0035051A">
        <w:rPr>
          <w:rFonts w:hint="eastAsia"/>
        </w:rPr>
        <w:t>11</w:t>
      </w:r>
      <w:r w:rsidRPr="0035051A">
        <w:rPr>
          <w:rFonts w:hint="eastAsia"/>
        </w:rPr>
        <w:t>月</w:t>
      </w:r>
      <w:r w:rsidRPr="0035051A">
        <w:rPr>
          <w:rFonts w:hint="eastAsia"/>
        </w:rPr>
        <w:t>10</w:t>
      </w:r>
      <w:r w:rsidRPr="0035051A">
        <w:rPr>
          <w:rFonts w:hint="eastAsia"/>
        </w:rPr>
        <w:t>日</w:t>
      </w:r>
      <w:r w:rsidRPr="0035051A">
        <w:t>所列</w:t>
      </w:r>
      <w:r w:rsidRPr="0035051A">
        <w:rPr>
          <w:rFonts w:hint="eastAsia"/>
        </w:rPr>
        <w:t>1,778</w:t>
      </w:r>
      <w:r w:rsidRPr="0035051A">
        <w:rPr>
          <w:rFonts w:hint="eastAsia"/>
        </w:rPr>
        <w:t>處</w:t>
      </w:r>
      <w:r w:rsidRPr="0035051A">
        <w:t>露營場地點位資訊，</w:t>
      </w:r>
      <w:r w:rsidRPr="0035051A">
        <w:rPr>
          <w:rFonts w:hint="eastAsia"/>
        </w:rPr>
        <w:t>針對環境敏感區位，重新</w:t>
      </w:r>
      <w:r w:rsidRPr="0035051A">
        <w:t>套疊土石流潛勢溪流影響範圍</w:t>
      </w:r>
      <w:r w:rsidRPr="0035051A">
        <w:rPr>
          <w:rFonts w:hint="eastAsia"/>
        </w:rPr>
        <w:t>62</w:t>
      </w:r>
      <w:r w:rsidRPr="0035051A">
        <w:rPr>
          <w:rFonts w:hint="eastAsia"/>
        </w:rPr>
        <w:t>處及特定水土保持區</w:t>
      </w:r>
      <w:r w:rsidRPr="0035051A">
        <w:rPr>
          <w:rFonts w:hint="eastAsia"/>
        </w:rPr>
        <w:t>25</w:t>
      </w:r>
      <w:r w:rsidRPr="0035051A">
        <w:rPr>
          <w:rFonts w:hint="eastAsia"/>
        </w:rPr>
        <w:t>處，以及</w:t>
      </w:r>
      <w:r w:rsidRPr="0035051A">
        <w:t>3</w:t>
      </w:r>
      <w:r w:rsidRPr="0035051A">
        <w:rPr>
          <w:rFonts w:hint="eastAsia"/>
        </w:rPr>
        <w:t>年內衛星影像變異點</w:t>
      </w:r>
      <w:r w:rsidRPr="0035051A">
        <w:t>29</w:t>
      </w:r>
      <w:r w:rsidRPr="0035051A">
        <w:rPr>
          <w:rFonts w:hint="eastAsia"/>
        </w:rPr>
        <w:t>處，已</w:t>
      </w:r>
      <w:r w:rsidRPr="0035051A">
        <w:t>製作</w:t>
      </w:r>
      <w:r w:rsidRPr="0035051A">
        <w:rPr>
          <w:rFonts w:hint="eastAsia"/>
        </w:rPr>
        <w:t>清冊及調查表格，函請當地縣市政府依法查處。行政院於</w:t>
      </w:r>
      <w:r w:rsidRPr="0035051A">
        <w:rPr>
          <w:rFonts w:hint="eastAsia"/>
          <w:lang w:eastAsia="zh-TW"/>
        </w:rPr>
        <w:t>105</w:t>
      </w:r>
      <w:r w:rsidRPr="0035051A">
        <w:rPr>
          <w:rFonts w:hint="eastAsia"/>
        </w:rPr>
        <w:t>年</w:t>
      </w:r>
      <w:r w:rsidRPr="0035051A">
        <w:rPr>
          <w:rFonts w:hint="eastAsia"/>
        </w:rPr>
        <w:t>11</w:t>
      </w:r>
      <w:r w:rsidRPr="0035051A">
        <w:rPr>
          <w:rFonts w:hint="eastAsia"/>
        </w:rPr>
        <w:t>月</w:t>
      </w:r>
      <w:r w:rsidRPr="0035051A">
        <w:rPr>
          <w:rFonts w:hint="eastAsia"/>
        </w:rPr>
        <w:t>25</w:t>
      </w:r>
      <w:r w:rsidRPr="0035051A">
        <w:rPr>
          <w:rFonts w:hint="eastAsia"/>
        </w:rPr>
        <w:t>日召開協調指定露營活動之主管機關會議作成結論，已指定露營活動之推廣、輔導及協助相關措施，由交通部（觀光局）主政；有關露營場地之管理、安全規範及土地開發行為等事宜，由各目的事業主管機關本於權責管理，故各目的事業主管機關及縣市政府責無旁貸，對可輔導之露營場地協助促其合法經營。行政院應督促所屬儘速盤點及公布全國露營場址相關資訊，對現有嚴重破壞水土保持及生態環境，影響生命安全之個案應加強取締、裁罰；對於違規情節輕微，且未影響環境或安全之未合法露營業者，宜積極輔導、管理，並促其改善。</w:t>
      </w:r>
    </w:p>
    <w:p w:rsidR="00471F02" w:rsidRPr="0035051A" w:rsidRDefault="00471F02" w:rsidP="00EC469F">
      <w:pPr>
        <w:pStyle w:val="1---"/>
        <w:ind w:firstLine="480"/>
      </w:pPr>
      <w:r w:rsidRPr="0035051A">
        <w:lastRenderedPageBreak/>
        <w:t>依據本案調查意見</w:t>
      </w:r>
      <w:r w:rsidR="002C2ECD" w:rsidRPr="002C2ECD">
        <w:rPr>
          <w:rFonts w:hint="eastAsia"/>
          <w:sz w:val="4"/>
          <w:lang w:eastAsia="zh-TW"/>
        </w:rPr>
        <w:t xml:space="preserve"> </w:t>
      </w:r>
      <w:r w:rsidRPr="0035051A">
        <w:rPr>
          <w:rStyle w:val="aff3"/>
        </w:rPr>
        <w:footnoteReference w:id="85"/>
      </w:r>
      <w:r w:rsidRPr="0035051A">
        <w:t>，</w:t>
      </w:r>
      <w:r w:rsidRPr="0035051A">
        <w:rPr>
          <w:rFonts w:hint="eastAsia"/>
        </w:rPr>
        <w:t>監察院</w:t>
      </w:r>
      <w:r w:rsidRPr="0035051A">
        <w:t>函請行政院督同所屬確實檢討改進見復。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30</w:t>
      </w:r>
      <w:r w:rsidRPr="0035051A">
        <w:rPr>
          <w:rFonts w:hint="eastAsia"/>
        </w:rPr>
        <w:t>日研商露營區管理相關事宜第</w:t>
      </w:r>
      <w:r w:rsidRPr="0035051A">
        <w:rPr>
          <w:rFonts w:hint="eastAsia"/>
        </w:rPr>
        <w:t>2</w:t>
      </w:r>
      <w:r w:rsidRPr="0035051A">
        <w:rPr>
          <w:rFonts w:hint="eastAsia"/>
        </w:rPr>
        <w:t>次會議決議略以，請交通部觀光局再參照國內現況，依據露營場地之區位、規模分類，檢討修正為原則性之設置標準，並請農委會檢討現行休閒農業輔導管理辦法針對露營場地之相關規定，另請內政部就非都市土地使用管制規則容許使用項目再予檢討。</w:t>
      </w:r>
    </w:p>
    <w:p w:rsidR="00471F02" w:rsidRPr="0035051A" w:rsidRDefault="00471F02" w:rsidP="00CB024B">
      <w:pPr>
        <w:pStyle w:val="15"/>
      </w:pPr>
      <w:r w:rsidRPr="0035051A">
        <w:rPr>
          <w:rFonts w:hint="eastAsia"/>
        </w:rPr>
        <w:t>2</w:t>
      </w:r>
      <w:r w:rsidRPr="0035051A">
        <w:rPr>
          <w:rFonts w:hint="eastAsia"/>
        </w:rPr>
        <w:t>、為讓露營場地經營者明確知悉水土保持、環境保護、公共衛生、公共安全等相關法令規定，並保護消費者權益，交通部觀光局於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9</w:t>
      </w:r>
      <w:r w:rsidRPr="0035051A">
        <w:rPr>
          <w:rFonts w:hint="eastAsia"/>
        </w:rPr>
        <w:t>日訂定發布「露營場管理要點</w:t>
      </w:r>
      <w:r w:rsidRPr="00FD1673">
        <w:rPr>
          <w:rFonts w:hint="eastAsia"/>
          <w:spacing w:val="-30"/>
        </w:rPr>
        <w:t>」、</w:t>
      </w:r>
      <w:r w:rsidRPr="0035051A">
        <w:rPr>
          <w:rFonts w:hint="eastAsia"/>
        </w:rPr>
        <w:t>「判別符合土地使用管制之露營場參考流程圖」及「露營場申請作業參考流程圖</w:t>
      </w:r>
      <w:r w:rsidRPr="00FD1673">
        <w:rPr>
          <w:rFonts w:hint="eastAsia"/>
          <w:spacing w:val="-30"/>
        </w:rPr>
        <w:t>」</w:t>
      </w:r>
      <w:r w:rsidRPr="0035051A">
        <w:rPr>
          <w:rFonts w:hint="eastAsia"/>
        </w:rPr>
        <w:t>，並明定露營場之管理機關在直轄市為直轄市政府，在縣（市）為縣（市）政府。交通部觀光局經彙整各相關機關提供之露營場址資訊，截至</w:t>
      </w:r>
      <w:r w:rsidRPr="0035051A">
        <w:rPr>
          <w:rFonts w:hint="eastAsia"/>
        </w:rPr>
        <w:t>107</w:t>
      </w:r>
      <w:r w:rsidRPr="0035051A">
        <w:rPr>
          <w:rFonts w:hint="eastAsia"/>
        </w:rPr>
        <w:t>年</w:t>
      </w:r>
      <w:r w:rsidRPr="0035051A">
        <w:rPr>
          <w:rFonts w:hint="eastAsia"/>
        </w:rPr>
        <w:t>3</w:t>
      </w:r>
      <w:r w:rsidRPr="0035051A">
        <w:rPr>
          <w:rFonts w:hint="eastAsia"/>
        </w:rPr>
        <w:t>月底已於該局「露營專區」網站公布</w:t>
      </w:r>
      <w:r w:rsidRPr="0035051A">
        <w:rPr>
          <w:rFonts w:hint="eastAsia"/>
        </w:rPr>
        <w:t>2</w:t>
      </w:r>
      <w:r w:rsidRPr="0035051A">
        <w:rPr>
          <w:rFonts w:hint="eastAsia"/>
        </w:rPr>
        <w:t>波中央相關機關提供之</w:t>
      </w:r>
      <w:r w:rsidRPr="0035051A">
        <w:rPr>
          <w:rFonts w:hint="eastAsia"/>
        </w:rPr>
        <w:t>983</w:t>
      </w:r>
      <w:r w:rsidRPr="0035051A">
        <w:rPr>
          <w:rFonts w:hint="eastAsia"/>
        </w:rPr>
        <w:t>筆露營場資訊（含合法</w:t>
      </w:r>
      <w:r w:rsidRPr="0035051A">
        <w:rPr>
          <w:rFonts w:hint="eastAsia"/>
        </w:rPr>
        <w:t>541</w:t>
      </w:r>
      <w:r w:rsidRPr="0035051A">
        <w:rPr>
          <w:rFonts w:hint="eastAsia"/>
        </w:rPr>
        <w:t>筆；不合法</w:t>
      </w:r>
      <w:r w:rsidRPr="0035051A">
        <w:rPr>
          <w:rFonts w:hint="eastAsia"/>
        </w:rPr>
        <w:t>125</w:t>
      </w:r>
      <w:r w:rsidRPr="0035051A">
        <w:rPr>
          <w:rFonts w:hint="eastAsia"/>
        </w:rPr>
        <w:t>筆；地質敏感、水保區及土石流潛勢區</w:t>
      </w:r>
      <w:r w:rsidRPr="0035051A">
        <w:rPr>
          <w:rFonts w:hint="eastAsia"/>
        </w:rPr>
        <w:t>317</w:t>
      </w:r>
      <w:r w:rsidRPr="0035051A">
        <w:rPr>
          <w:rFonts w:hint="eastAsia"/>
        </w:rPr>
        <w:t>筆</w:t>
      </w:r>
      <w:r w:rsidRPr="00FD1673">
        <w:rPr>
          <w:rFonts w:hint="eastAsia"/>
          <w:spacing w:val="-30"/>
        </w:rPr>
        <w:t>）</w:t>
      </w:r>
      <w:r w:rsidRPr="0035051A">
        <w:rPr>
          <w:rFonts w:hint="eastAsia"/>
        </w:rPr>
        <w:t>，提供民眾參考。</w:t>
      </w:r>
    </w:p>
    <w:p w:rsidR="00471F02" w:rsidRPr="0035051A" w:rsidRDefault="00471F02" w:rsidP="00CB024B">
      <w:pPr>
        <w:pStyle w:val="15"/>
      </w:pPr>
      <w:r w:rsidRPr="0035051A">
        <w:rPr>
          <w:rFonts w:hint="eastAsia"/>
        </w:rPr>
        <w:t>3</w:t>
      </w:r>
      <w:r w:rsidRPr="0035051A">
        <w:rPr>
          <w:rFonts w:hint="eastAsia"/>
        </w:rPr>
        <w:t>、為提高違規熱區（高雄市、新北市、新竹縣、苗栗縣及南投縣）之監測頻率，透過高科技監測作為，以遏止不法投</w:t>
      </w:r>
      <w:r w:rsidRPr="0035051A">
        <w:rPr>
          <w:rFonts w:hint="eastAsia"/>
        </w:rPr>
        <w:lastRenderedPageBreak/>
        <w:t>機行為。農委會水土保持局依據</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27</w:t>
      </w:r>
      <w:r w:rsidRPr="0035051A">
        <w:rPr>
          <w:rFonts w:hint="eastAsia"/>
        </w:rPr>
        <w:t>日修正「檢察機關查緝河川盜濫採砂石及濫墾殖山坡地破壞水土保持相關案件執行方案」辦理，以強化行政與司法合作機制，共同打擊不法。農委會林務局自行列管國有林地</w:t>
      </w:r>
      <w:r w:rsidRPr="0035051A">
        <w:rPr>
          <w:rFonts w:hint="eastAsia"/>
        </w:rPr>
        <w:t>35</w:t>
      </w:r>
      <w:r w:rsidRPr="0035051A">
        <w:rPr>
          <w:rFonts w:hint="eastAsia"/>
        </w:rPr>
        <w:t>處露營區，計有</w:t>
      </w:r>
      <w:r w:rsidRPr="0035051A">
        <w:rPr>
          <w:rFonts w:hint="eastAsia"/>
        </w:rPr>
        <w:t>11</w:t>
      </w:r>
      <w:r w:rsidRPr="0035051A">
        <w:rPr>
          <w:rFonts w:hint="eastAsia"/>
        </w:rPr>
        <w:t>處屬非法占用、</w:t>
      </w:r>
      <w:r w:rsidRPr="0035051A">
        <w:rPr>
          <w:rFonts w:hint="eastAsia"/>
        </w:rPr>
        <w:t>7</w:t>
      </w:r>
      <w:r w:rsidRPr="0035051A">
        <w:rPr>
          <w:rFonts w:hint="eastAsia"/>
        </w:rPr>
        <w:t>處屬租地違規，對於涉及非法占用者，依森林法規定移送刑事處理；屬租地違規者，請承租人限期改正，未改正者收回租地不再續租。</w:t>
      </w:r>
    </w:p>
    <w:p w:rsidR="00727BBE" w:rsidRDefault="00727BBE" w:rsidP="00727BB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727BBE" w:rsidTr="00727BBE">
        <w:tc>
          <w:tcPr>
            <w:tcW w:w="4815" w:type="dxa"/>
            <w:shd w:val="clear" w:color="auto" w:fill="D9D9D9" w:themeFill="background1" w:themeFillShade="D9"/>
          </w:tcPr>
          <w:p w:rsidR="00727BBE" w:rsidRDefault="00727BBE" w:rsidP="00727BBE">
            <w:pPr>
              <w:pStyle w:val="11-"/>
              <w:spacing w:before="72" w:after="108"/>
              <w:rPr>
                <w:lang w:eastAsia="zh-TW"/>
              </w:rPr>
            </w:pPr>
            <w:bookmarkStart w:id="115" w:name="_Toc38638849"/>
            <w:r w:rsidRPr="0035051A">
              <w:t>自然生態處理場興建及維護管理案</w:t>
            </w:r>
            <w:bookmarkEnd w:id="115"/>
          </w:p>
        </w:tc>
      </w:tr>
    </w:tbl>
    <w:p w:rsidR="00471F02" w:rsidRPr="0035051A" w:rsidRDefault="00471F02" w:rsidP="00727BBE">
      <w:pPr>
        <w:pStyle w:val="1--4"/>
      </w:pPr>
      <w:r w:rsidRPr="0035051A">
        <w:t>案情簡述</w:t>
      </w:r>
    </w:p>
    <w:p w:rsidR="00471F02" w:rsidRPr="0035051A" w:rsidRDefault="00471F02" w:rsidP="00EC469F">
      <w:pPr>
        <w:pStyle w:val="1---"/>
        <w:ind w:firstLine="480"/>
      </w:pPr>
      <w:r w:rsidRPr="0035051A">
        <w:t>據審計部</w:t>
      </w:r>
      <w:r w:rsidRPr="0035051A">
        <w:t>105</w:t>
      </w:r>
      <w:r w:rsidRPr="0035051A">
        <w:t>年度臺東縣總決算審核報告，臺東縣政府辦理東海自然生態處理場興建及維護管理業務，以改善太平溪污染，惟計畫規劃評估與執行過程未盡完善</w:t>
      </w:r>
      <w:r w:rsidRPr="0035051A">
        <w:rPr>
          <w:rFonts w:eastAsia="標楷體"/>
        </w:rPr>
        <w:t>，</w:t>
      </w:r>
      <w:r w:rsidRPr="0035051A">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5221A8" w:rsidRDefault="005221A8" w:rsidP="005221A8">
      <w:pPr>
        <w:pStyle w:val="1--13"/>
        <w:spacing w:before="180" w:after="180"/>
        <w:ind w:left="260" w:hanging="260"/>
      </w:pPr>
      <w:r w:rsidRPr="008E1832">
        <w:rPr>
          <w:rFonts w:hint="eastAsia"/>
        </w:rPr>
        <w:t>˙</w:t>
      </w:r>
      <w:r w:rsidR="00471F02" w:rsidRPr="0035051A">
        <w:t>未覈實審核東海自然生態處理場之設計處理水量及水質</w:t>
      </w:r>
    </w:p>
    <w:p w:rsidR="00471F02" w:rsidRPr="0035051A" w:rsidRDefault="00471F02" w:rsidP="00EC469F">
      <w:pPr>
        <w:pStyle w:val="1---"/>
        <w:ind w:firstLine="480"/>
        <w:rPr>
          <w:lang w:eastAsia="zh-TW"/>
        </w:rPr>
      </w:pPr>
      <w:r w:rsidRPr="0035051A">
        <w:t>臺東縣政府未覈實審核東海自然生態處理場設計處理水量及水質，致所訂定水質淨化目標不合理；又於該處理場水質監測及工程效能改善提升工作期間，未察覺原承商之進流水採樣點非為原設計之「東海國宅社區排水」及「東海排水」兩股水匯流混合處，進流水採樣水質監測結果</w:t>
      </w:r>
      <w:r w:rsidRPr="0035051A">
        <w:rPr>
          <w:rFonts w:hint="eastAsia"/>
          <w:lang w:eastAsia="zh-TW"/>
        </w:rPr>
        <w:t>偏低</w:t>
      </w:r>
      <w:r w:rsidRPr="0035051A">
        <w:t>，肇致進流水濃度</w:t>
      </w:r>
      <w:r w:rsidRPr="0035051A">
        <w:lastRenderedPageBreak/>
        <w:t>低於放流水濃度，</w:t>
      </w:r>
      <w:r w:rsidRPr="0035051A">
        <w:rPr>
          <w:rFonts w:hint="eastAsia"/>
        </w:rPr>
        <w:t>且</w:t>
      </w:r>
      <w:r w:rsidRPr="0035051A">
        <w:t>污水經</w:t>
      </w:r>
      <w:r w:rsidRPr="0035051A">
        <w:rPr>
          <w:rFonts w:hint="eastAsia"/>
        </w:rPr>
        <w:t>該</w:t>
      </w:r>
      <w:r w:rsidRPr="0035051A">
        <w:t>處理場</w:t>
      </w:r>
      <w:r w:rsidRPr="0035051A">
        <w:rPr>
          <w:rFonts w:hint="eastAsia"/>
        </w:rPr>
        <w:t>淨化</w:t>
      </w:r>
      <w:r w:rsidRPr="0035051A">
        <w:t>後水質更形惡化等異常現象。</w:t>
      </w:r>
    </w:p>
    <w:p w:rsidR="00471F02" w:rsidRPr="0035051A" w:rsidRDefault="005B4305" w:rsidP="003B7BEB">
      <w:pPr>
        <w:pStyle w:val="1--13"/>
        <w:spacing w:before="180" w:after="180"/>
        <w:ind w:left="260" w:hanging="260"/>
      </w:pPr>
      <w:r w:rsidRPr="008E1832">
        <w:rPr>
          <w:rFonts w:hint="eastAsia"/>
        </w:rPr>
        <w:t>˙</w:t>
      </w:r>
      <w:r w:rsidR="00471F02" w:rsidRPr="0035051A">
        <w:t>未覈實審查人工溼地流量紀錄</w:t>
      </w:r>
    </w:p>
    <w:p w:rsidR="00471F02" w:rsidRPr="0035051A" w:rsidRDefault="00471F02" w:rsidP="00EC469F">
      <w:pPr>
        <w:pStyle w:val="1---"/>
        <w:ind w:firstLine="480"/>
        <w:rPr>
          <w:lang w:eastAsia="zh-TW"/>
        </w:rPr>
      </w:pPr>
      <w:r w:rsidRPr="0035051A">
        <w:t>臺東縣政府於東海自然生態處理場試運轉</w:t>
      </w:r>
      <w:r w:rsidRPr="0035051A">
        <w:rPr>
          <w:rFonts w:hint="eastAsia"/>
          <w:lang w:eastAsia="zh-TW"/>
        </w:rPr>
        <w:t>、</w:t>
      </w:r>
      <w:r w:rsidRPr="0035051A">
        <w:t>水質監測及工程效能改善提升工作期間，未能覈實審查人工溼地流量紀錄表之實際進流量較設計處理量短少，及早檢討改善截流設施，以引進應有之設計處理污水量，致使該處理場未能發揮最大污水處理效能。</w:t>
      </w:r>
    </w:p>
    <w:p w:rsidR="00471F02" w:rsidRPr="0035051A" w:rsidRDefault="005B4305" w:rsidP="003B7BEB">
      <w:pPr>
        <w:pStyle w:val="1--13"/>
        <w:spacing w:before="180" w:after="180"/>
        <w:ind w:left="260" w:hanging="260"/>
      </w:pPr>
      <w:r w:rsidRPr="008E1832">
        <w:rPr>
          <w:rFonts w:hint="eastAsia"/>
        </w:rPr>
        <w:t>˙</w:t>
      </w:r>
      <w:r w:rsidR="00471F02" w:rsidRPr="0035051A">
        <w:t>未</w:t>
      </w:r>
      <w:r w:rsidR="00BA70F8">
        <w:rPr>
          <w:rFonts w:hint="eastAsia"/>
        </w:rPr>
        <w:t>確實</w:t>
      </w:r>
      <w:r w:rsidR="00471F02" w:rsidRPr="0035051A">
        <w:t>辦理操作維護管理工作及採樣分析作業</w:t>
      </w:r>
    </w:p>
    <w:p w:rsidR="00471F02" w:rsidRPr="0035051A" w:rsidRDefault="00471F02" w:rsidP="00EC469F">
      <w:pPr>
        <w:pStyle w:val="1---"/>
        <w:ind w:firstLine="480"/>
      </w:pPr>
      <w:r w:rsidRPr="0035051A">
        <w:t>臺東縣政府自</w:t>
      </w:r>
      <w:r w:rsidRPr="0035051A">
        <w:t>102</w:t>
      </w:r>
      <w:r w:rsidRPr="0035051A">
        <w:t>年</w:t>
      </w:r>
      <w:r w:rsidRPr="0035051A">
        <w:t>2</w:t>
      </w:r>
      <w:r w:rsidRPr="0035051A">
        <w:t>月</w:t>
      </w:r>
      <w:r w:rsidRPr="0035051A">
        <w:t>28</w:t>
      </w:r>
      <w:r w:rsidRPr="0035051A">
        <w:t>日接管東</w:t>
      </w:r>
      <w:r w:rsidRPr="0035051A">
        <w:rPr>
          <w:rFonts w:hint="eastAsia"/>
        </w:rPr>
        <w:t>海</w:t>
      </w:r>
      <w:r w:rsidRPr="0035051A">
        <w:t>自然生態處理場後，未</w:t>
      </w:r>
      <w:r w:rsidRPr="0035051A">
        <w:rPr>
          <w:rFonts w:hint="eastAsia"/>
        </w:rPr>
        <w:t>確實</w:t>
      </w:r>
      <w:r w:rsidRPr="0035051A">
        <w:t>辦理操作維護管理工作及採樣分析作業，且無相關維護管理及採樣分析等紀錄，未落實執行「臺東縣縣有財產管理自治條例」第</w:t>
      </w:r>
      <w:r w:rsidRPr="0035051A">
        <w:t>20</w:t>
      </w:r>
      <w:r w:rsidRPr="0035051A">
        <w:t>條規定</w:t>
      </w:r>
      <w:r w:rsidRPr="0035051A">
        <w:rPr>
          <w:rFonts w:hint="eastAsia"/>
          <w:lang w:eastAsia="zh-TW"/>
        </w:rPr>
        <w:t>、</w:t>
      </w:r>
      <w:r w:rsidRPr="0035051A">
        <w:rPr>
          <w:rFonts w:hint="eastAsia"/>
        </w:rPr>
        <w:t>工程會</w:t>
      </w:r>
      <w:r w:rsidRPr="0035051A">
        <w:t>95</w:t>
      </w:r>
      <w:r w:rsidRPr="0035051A">
        <w:t>年</w:t>
      </w:r>
      <w:r w:rsidRPr="0035051A">
        <w:t>11</w:t>
      </w:r>
      <w:r w:rsidRPr="0035051A">
        <w:t>月</w:t>
      </w:r>
      <w:r w:rsidRPr="0035051A">
        <w:t>8</w:t>
      </w:r>
      <w:r w:rsidRPr="0035051A">
        <w:t>日函示</w:t>
      </w:r>
      <w:r w:rsidRPr="0035051A">
        <w:rPr>
          <w:rFonts w:hint="eastAsia"/>
          <w:lang w:eastAsia="zh-TW"/>
        </w:rPr>
        <w:t>及</w:t>
      </w:r>
      <w:r w:rsidRPr="0035051A">
        <w:t>該處理場操作維護管理計畫，肇致</w:t>
      </w:r>
      <w:r w:rsidRPr="0035051A">
        <w:t>2,756</w:t>
      </w:r>
      <w:r w:rsidRPr="0035051A">
        <w:t>萬餘元之</w:t>
      </w:r>
      <w:r w:rsidRPr="0035051A">
        <w:rPr>
          <w:lang w:eastAsia="zh-TW"/>
        </w:rPr>
        <w:t>自然生態處理場</w:t>
      </w:r>
      <w:r w:rsidRPr="0035051A">
        <w:t>直至</w:t>
      </w:r>
      <w:r w:rsidRPr="0035051A">
        <w:t>105</w:t>
      </w:r>
      <w:r w:rsidRPr="0035051A">
        <w:t>年</w:t>
      </w:r>
      <w:r w:rsidRPr="0035051A">
        <w:t>7</w:t>
      </w:r>
      <w:r w:rsidRPr="0035051A">
        <w:t>月底仍處於閒置狀態，無法發揮水質淨化、環境教育、生態、休閒等功能。</w:t>
      </w:r>
    </w:p>
    <w:p w:rsidR="00471F02" w:rsidRPr="0035051A" w:rsidRDefault="005B4305" w:rsidP="003B7BEB">
      <w:pPr>
        <w:pStyle w:val="1--13"/>
        <w:spacing w:before="180" w:after="180"/>
        <w:ind w:left="260" w:hanging="260"/>
      </w:pPr>
      <w:r w:rsidRPr="008E1832">
        <w:rPr>
          <w:rFonts w:hint="eastAsia"/>
        </w:rPr>
        <w:t>˙</w:t>
      </w:r>
      <w:r w:rsidR="00471F02" w:rsidRPr="0035051A">
        <w:t>未覈實說明閒置</w:t>
      </w:r>
      <w:r w:rsidR="00471F02" w:rsidRPr="0035051A">
        <w:rPr>
          <w:rFonts w:hint="eastAsia"/>
        </w:rPr>
        <w:t>情形</w:t>
      </w:r>
    </w:p>
    <w:p w:rsidR="00471F02" w:rsidRPr="0035051A" w:rsidRDefault="00471F02" w:rsidP="00EC469F">
      <w:pPr>
        <w:pStyle w:val="1---"/>
        <w:ind w:firstLine="480"/>
        <w:rPr>
          <w:lang w:eastAsia="zh-TW"/>
        </w:rPr>
      </w:pPr>
      <w:r w:rsidRPr="0035051A">
        <w:t>東海自然生態處理場早自</w:t>
      </w:r>
      <w:r w:rsidRPr="0035051A">
        <w:t>103</w:t>
      </w:r>
      <w:r w:rsidRPr="0035051A">
        <w:t>年</w:t>
      </w:r>
      <w:r w:rsidRPr="0035051A">
        <w:t>7</w:t>
      </w:r>
      <w:r w:rsidRPr="0035051A">
        <w:t>月</w:t>
      </w:r>
      <w:r w:rsidRPr="0035051A">
        <w:t>13</w:t>
      </w:r>
      <w:r w:rsidRPr="0035051A">
        <w:t>日已呈現乾涸狀態，詎臺東縣政府於</w:t>
      </w:r>
      <w:r w:rsidRPr="0035051A">
        <w:t>104</w:t>
      </w:r>
      <w:r w:rsidRPr="0035051A">
        <w:t>年</w:t>
      </w:r>
      <w:r w:rsidRPr="0035051A">
        <w:t>5</w:t>
      </w:r>
      <w:r w:rsidRPr="0035051A">
        <w:t>月</w:t>
      </w:r>
      <w:r w:rsidRPr="0035051A">
        <w:t>20</w:t>
      </w:r>
      <w:r w:rsidRPr="0035051A">
        <w:t>日仍查復環保署有關</w:t>
      </w:r>
      <w:r w:rsidRPr="0035051A">
        <w:t>102</w:t>
      </w:r>
      <w:r w:rsidRPr="0035051A">
        <w:t>年現地查核缺失部分業改善完成，未覈實向該署說明該處理場已無法正常運作而閒置。該處理場先後於</w:t>
      </w:r>
      <w:r w:rsidRPr="0035051A">
        <w:t>103</w:t>
      </w:r>
      <w:r w:rsidRPr="0035051A">
        <w:t>年</w:t>
      </w:r>
      <w:r w:rsidRPr="0035051A">
        <w:t>7</w:t>
      </w:r>
      <w:r w:rsidRPr="0035051A">
        <w:t>月、</w:t>
      </w:r>
      <w:r w:rsidRPr="0035051A">
        <w:t>104</w:t>
      </w:r>
      <w:r w:rsidRPr="0035051A">
        <w:t>年</w:t>
      </w:r>
      <w:r w:rsidRPr="0035051A">
        <w:t>10</w:t>
      </w:r>
      <w:r w:rsidRPr="0035051A">
        <w:t>月、</w:t>
      </w:r>
      <w:r w:rsidRPr="0035051A">
        <w:t>105</w:t>
      </w:r>
      <w:r w:rsidRPr="0035051A">
        <w:t>年</w:t>
      </w:r>
      <w:r w:rsidRPr="0035051A">
        <w:t>7</w:t>
      </w:r>
      <w:r w:rsidRPr="0035051A">
        <w:t>月</w:t>
      </w:r>
      <w:r w:rsidRPr="0035051A">
        <w:rPr>
          <w:lang w:eastAsia="zh-TW"/>
        </w:rPr>
        <w:t>發生水流乾涸</w:t>
      </w:r>
      <w:r w:rsidRPr="0035051A">
        <w:t>、無法正常運轉使用等問題，益徵</w:t>
      </w:r>
      <w:r w:rsidRPr="0035051A">
        <w:lastRenderedPageBreak/>
        <w:t>環保</w:t>
      </w:r>
      <w:r w:rsidRPr="0035051A">
        <w:rPr>
          <w:lang w:eastAsia="zh-TW"/>
        </w:rPr>
        <w:t>署督導查核不力</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t>截取東海排水之規劃設計失當</w:t>
      </w:r>
    </w:p>
    <w:p w:rsidR="00471F02" w:rsidRPr="0035051A" w:rsidRDefault="00471F02" w:rsidP="00EC469F">
      <w:pPr>
        <w:pStyle w:val="1---"/>
        <w:ind w:firstLine="480"/>
        <w:rPr>
          <w:lang w:eastAsia="zh-TW"/>
        </w:rPr>
      </w:pPr>
      <w:r w:rsidRPr="0035051A">
        <w:t>東海自然生態處理場於規劃設計階段多數審查委員建議，為避免日後維護管理困難及動力費用太高，儘量減少配置機械及泵浦等動力設施，以重力式水流方式為主，惟該處理場於</w:t>
      </w:r>
      <w:r w:rsidRPr="0035051A">
        <w:t>101</w:t>
      </w:r>
      <w:r w:rsidRPr="0035051A">
        <w:t>年施作仍採用泵抽方式截取東海排水，迨自</w:t>
      </w:r>
      <w:r w:rsidRPr="0035051A">
        <w:t>105</w:t>
      </w:r>
      <w:r w:rsidRPr="0035051A">
        <w:t>年</w:t>
      </w:r>
      <w:r w:rsidRPr="0035051A">
        <w:t>1</w:t>
      </w:r>
      <w:r w:rsidRPr="0035051A">
        <w:t>月辦理修復改善工程，始提高東海排水出水口，並改以重力水流方式</w:t>
      </w:r>
      <w:r w:rsidRPr="0035051A">
        <w:rPr>
          <w:lang w:eastAsia="zh-TW"/>
        </w:rPr>
        <w:t>截</w:t>
      </w:r>
      <w:r w:rsidRPr="0035051A">
        <w:rPr>
          <w:rFonts w:hint="eastAsia"/>
          <w:lang w:eastAsia="zh-TW"/>
        </w:rPr>
        <w:t>水</w:t>
      </w:r>
      <w:r w:rsidRPr="0035051A">
        <w:rPr>
          <w:lang w:eastAsia="zh-TW"/>
        </w:rPr>
        <w:t>，</w:t>
      </w:r>
      <w:r w:rsidRPr="0035051A">
        <w:t>足見</w:t>
      </w:r>
      <w:r w:rsidRPr="0035051A">
        <w:rPr>
          <w:rFonts w:hint="eastAsia"/>
          <w:lang w:eastAsia="zh-TW"/>
        </w:rPr>
        <w:t>原</w:t>
      </w:r>
      <w:r w:rsidRPr="0035051A">
        <w:rPr>
          <w:lang w:eastAsia="zh-TW"/>
        </w:rPr>
        <w:t>利用動力機械</w:t>
      </w:r>
      <w:r w:rsidRPr="0035051A">
        <w:rPr>
          <w:rFonts w:hint="eastAsia"/>
          <w:lang w:eastAsia="zh-TW"/>
        </w:rPr>
        <w:t>方式抽</w:t>
      </w:r>
      <w:r w:rsidRPr="0035051A">
        <w:rPr>
          <w:lang w:eastAsia="zh-TW"/>
        </w:rPr>
        <w:t>水</w:t>
      </w:r>
      <w:r w:rsidRPr="0035051A">
        <w:t>之規劃設計失當。</w:t>
      </w:r>
    </w:p>
    <w:p w:rsidR="00471F02" w:rsidRPr="0035051A" w:rsidRDefault="005B4305" w:rsidP="003B7BEB">
      <w:pPr>
        <w:pStyle w:val="1--13"/>
        <w:spacing w:before="180" w:after="180"/>
        <w:ind w:left="260" w:hanging="260"/>
      </w:pPr>
      <w:r w:rsidRPr="008E1832">
        <w:rPr>
          <w:rFonts w:hint="eastAsia"/>
        </w:rPr>
        <w:t>˙</w:t>
      </w:r>
      <w:r w:rsidR="00471F02" w:rsidRPr="0035051A">
        <w:t>缺乏橫向聯繫機制</w:t>
      </w:r>
    </w:p>
    <w:p w:rsidR="00471F02" w:rsidRPr="0035051A" w:rsidRDefault="00471F02" w:rsidP="00EC469F">
      <w:pPr>
        <w:pStyle w:val="1---"/>
        <w:ind w:firstLine="480"/>
        <w:rPr>
          <w:lang w:eastAsia="zh-TW"/>
        </w:rPr>
      </w:pPr>
      <w:r w:rsidRPr="0035051A">
        <w:t>臺東縣政府轄內卑南溪關山</w:t>
      </w:r>
      <w:r w:rsidRPr="0035051A">
        <w:rPr>
          <w:lang w:eastAsia="zh-TW"/>
        </w:rPr>
        <w:t>人工溼地</w:t>
      </w:r>
      <w:r w:rsidRPr="0035051A">
        <w:rPr>
          <w:rFonts w:hint="eastAsia"/>
          <w:lang w:eastAsia="zh-TW"/>
        </w:rPr>
        <w:t>、</w:t>
      </w:r>
      <w:r w:rsidRPr="0035051A">
        <w:t>太平溪康樂人工溼地</w:t>
      </w:r>
      <w:r w:rsidRPr="0035051A">
        <w:rPr>
          <w:rFonts w:hint="eastAsia"/>
          <w:lang w:eastAsia="zh-TW"/>
        </w:rPr>
        <w:t>之</w:t>
      </w:r>
      <w:r w:rsidRPr="0035051A">
        <w:rPr>
          <w:lang w:eastAsia="zh-TW"/>
        </w:rPr>
        <w:t>污水處理效益</w:t>
      </w:r>
      <w:r w:rsidRPr="0035051A">
        <w:t>良好，</w:t>
      </w:r>
      <w:r w:rsidRPr="0035051A">
        <w:rPr>
          <w:rFonts w:hint="eastAsia"/>
          <w:lang w:val="en-US" w:eastAsia="zh-TW"/>
        </w:rPr>
        <w:t>然</w:t>
      </w:r>
      <w:r w:rsidRPr="0035051A">
        <w:t>因主辦單位互異，且彼此經驗共享</w:t>
      </w:r>
      <w:r w:rsidRPr="0035051A">
        <w:rPr>
          <w:rFonts w:hint="eastAsia"/>
        </w:rPr>
        <w:t>與</w:t>
      </w:r>
      <w:r w:rsidRPr="0035051A">
        <w:t>技術交流不足</w:t>
      </w:r>
      <w:r w:rsidRPr="0035051A">
        <w:rPr>
          <w:rFonts w:hint="eastAsia"/>
          <w:lang w:eastAsia="zh-TW"/>
        </w:rPr>
        <w:t>，造成</w:t>
      </w:r>
      <w:r w:rsidRPr="0035051A">
        <w:rPr>
          <w:lang w:eastAsia="zh-TW"/>
        </w:rPr>
        <w:t>東海自然生態處理場規劃設計至自行操作維護管理期間迭有疏失</w:t>
      </w:r>
      <w:r w:rsidRPr="0035051A">
        <w:t>，凸顯縣府內部單位各行其是，缺乏橫向聯繫機制。</w:t>
      </w:r>
    </w:p>
    <w:p w:rsidR="00471F02" w:rsidRPr="0035051A" w:rsidRDefault="00471F02" w:rsidP="00EC469F">
      <w:pPr>
        <w:pStyle w:val="1---"/>
        <w:ind w:firstLine="480"/>
        <w:rPr>
          <w:lang w:eastAsia="zh-TW"/>
        </w:rPr>
      </w:pPr>
      <w:r w:rsidRPr="0035051A">
        <w:t>依據本案調查意見</w:t>
      </w:r>
      <w:r w:rsidR="002C2ECD" w:rsidRPr="002C2ECD">
        <w:rPr>
          <w:rFonts w:hint="eastAsia"/>
          <w:sz w:val="4"/>
          <w:lang w:eastAsia="zh-TW"/>
        </w:rPr>
        <w:t xml:space="preserve"> </w:t>
      </w:r>
      <w:r w:rsidRPr="0035051A">
        <w:rPr>
          <w:rStyle w:val="aff3"/>
        </w:rPr>
        <w:footnoteReference w:id="86"/>
      </w:r>
      <w:r w:rsidRPr="0035051A">
        <w:t>，</w:t>
      </w:r>
      <w:r w:rsidRPr="0035051A">
        <w:rPr>
          <w:rFonts w:hint="eastAsia"/>
        </w:rPr>
        <w:t>監察院糾正臺東縣政府，並請該府議處相關失職人員；另請該府及環保署確實檢討改進見復。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、臺東縣</w:t>
      </w:r>
      <w:r w:rsidRPr="0035051A">
        <w:rPr>
          <w:rFonts w:hint="eastAsia"/>
        </w:rPr>
        <w:t>政府</w:t>
      </w:r>
      <w:r w:rsidRPr="0035051A">
        <w:t>改善東海自然生態處理場水流狀況及完成水生補植後，持續編列預算辦理</w:t>
      </w:r>
      <w:r w:rsidRPr="0035051A">
        <w:rPr>
          <w:rFonts w:hint="eastAsia"/>
        </w:rPr>
        <w:t>相關操作</w:t>
      </w:r>
      <w:r w:rsidRPr="0035051A">
        <w:t>維護</w:t>
      </w:r>
      <w:r w:rsidRPr="0035051A">
        <w:rPr>
          <w:rFonts w:hint="eastAsia"/>
        </w:rPr>
        <w:t>工作，並</w:t>
      </w:r>
      <w:r w:rsidRPr="0035051A">
        <w:t>每</w:t>
      </w:r>
      <w:r w:rsidRPr="0035051A">
        <w:t>3</w:t>
      </w:r>
      <w:r w:rsidRPr="0035051A">
        <w:t>個月辦理水質水量檢測，以掌握水質狀況</w:t>
      </w:r>
      <w:r w:rsidRPr="0035051A">
        <w:rPr>
          <w:rFonts w:hint="eastAsia"/>
        </w:rPr>
        <w:t>，</w:t>
      </w:r>
      <w:r w:rsidRPr="0035051A">
        <w:t>未來將視水生植</w:t>
      </w:r>
      <w:r w:rsidRPr="0035051A">
        <w:lastRenderedPageBreak/>
        <w:t>物生長狀況進行補植及移稙，維持水生植物淨化能力。</w:t>
      </w:r>
    </w:p>
    <w:p w:rsidR="00471F02" w:rsidRPr="0035051A" w:rsidRDefault="00471F02" w:rsidP="00CB024B">
      <w:pPr>
        <w:pStyle w:val="15"/>
      </w:pPr>
      <w:r w:rsidRPr="0035051A">
        <w:t>2</w:t>
      </w:r>
      <w:r w:rsidRPr="0035051A">
        <w:t>、環保署於</w:t>
      </w:r>
      <w:r w:rsidRPr="0035051A">
        <w:t>108</w:t>
      </w:r>
      <w:r w:rsidRPr="0035051A">
        <w:t>年</w:t>
      </w:r>
      <w:r w:rsidRPr="0035051A">
        <w:t>3</w:t>
      </w:r>
      <w:r w:rsidRPr="0035051A">
        <w:t>月</w:t>
      </w:r>
      <w:r w:rsidRPr="0035051A">
        <w:rPr>
          <w:rFonts w:hint="eastAsia"/>
        </w:rPr>
        <w:t>27</w:t>
      </w:r>
      <w:r w:rsidRPr="0035051A">
        <w:t>日邀請</w:t>
      </w:r>
      <w:r w:rsidRPr="0035051A">
        <w:t>2</w:t>
      </w:r>
      <w:r w:rsidRPr="0035051A">
        <w:t>位學者專家現地督導進行東海自然生態處理場，</w:t>
      </w:r>
      <w:r w:rsidRPr="0035051A">
        <w:rPr>
          <w:rFonts w:hint="eastAsia"/>
        </w:rPr>
        <w:t>根據</w:t>
      </w:r>
      <w:r w:rsidRPr="0035051A">
        <w:t>108</w:t>
      </w:r>
      <w:r w:rsidRPr="0035051A">
        <w:t>年第</w:t>
      </w:r>
      <w:r w:rsidRPr="0035051A">
        <w:t>1</w:t>
      </w:r>
      <w:r w:rsidRPr="0035051A">
        <w:t>季採樣分析結果，各項操作參數</w:t>
      </w:r>
      <w:r w:rsidRPr="0035051A">
        <w:rPr>
          <w:rFonts w:hint="eastAsia"/>
        </w:rPr>
        <w:t>與</w:t>
      </w:r>
      <w:r w:rsidRPr="0035051A">
        <w:t>效益已達成原設計目標</w:t>
      </w:r>
      <w:r w:rsidRPr="0035051A">
        <w:rPr>
          <w:rFonts w:hint="eastAsia"/>
        </w:rPr>
        <w:t>，臺東縣政</w:t>
      </w:r>
      <w:r w:rsidRPr="0035051A">
        <w:t>府對於</w:t>
      </w:r>
      <w:r w:rsidRPr="0035051A">
        <w:rPr>
          <w:rFonts w:hint="eastAsia"/>
        </w:rPr>
        <w:t>督導</w:t>
      </w:r>
      <w:r w:rsidRPr="0035051A">
        <w:t>委員建議事項已提出相關改善作為及規劃植栽期程等改善措施</w:t>
      </w:r>
      <w:r w:rsidRPr="0035051A">
        <w:rPr>
          <w:rFonts w:hint="eastAsia"/>
        </w:rPr>
        <w:t>。</w:t>
      </w:r>
    </w:p>
    <w:p w:rsidR="00471F02" w:rsidRPr="0035051A" w:rsidRDefault="00471F02" w:rsidP="00CB024B">
      <w:pPr>
        <w:pStyle w:val="15"/>
      </w:pPr>
      <w:r w:rsidRPr="0035051A">
        <w:t>3</w:t>
      </w:r>
      <w:r w:rsidRPr="0035051A">
        <w:t>、東海自然生態處理場試運轉期間及代操作期間</w:t>
      </w:r>
      <w:r w:rsidRPr="0035051A">
        <w:rPr>
          <w:rFonts w:hint="eastAsia"/>
        </w:rPr>
        <w:t>，發生</w:t>
      </w:r>
      <w:r w:rsidRPr="0035051A">
        <w:t>水質採樣錯誤、未</w:t>
      </w:r>
      <w:r w:rsidRPr="0035051A">
        <w:rPr>
          <w:rFonts w:hint="eastAsia"/>
        </w:rPr>
        <w:t>發</w:t>
      </w:r>
      <w:r w:rsidRPr="0035051A">
        <w:t>覺實際</w:t>
      </w:r>
      <w:r w:rsidRPr="0035051A">
        <w:rPr>
          <w:rFonts w:hint="eastAsia"/>
        </w:rPr>
        <w:t>處理</w:t>
      </w:r>
      <w:r w:rsidRPr="0035051A">
        <w:t>水量短少及未落實維護管理</w:t>
      </w:r>
      <w:r w:rsidRPr="0035051A">
        <w:rPr>
          <w:rFonts w:hint="eastAsia"/>
        </w:rPr>
        <w:t>等情事</w:t>
      </w:r>
      <w:r w:rsidR="00A07512">
        <w:rPr>
          <w:rFonts w:hint="eastAsia"/>
          <w:lang w:eastAsia="zh-TW"/>
        </w:rPr>
        <w:t>而</w:t>
      </w:r>
      <w:r w:rsidRPr="0035051A">
        <w:rPr>
          <w:rFonts w:hint="eastAsia"/>
        </w:rPr>
        <w:t>議</w:t>
      </w:r>
      <w:r w:rsidRPr="0035051A">
        <w:t>處相關人員，經臺東縣政府考績會決議核予時任科長郭</w:t>
      </w:r>
      <w:r w:rsidRPr="0035051A">
        <w:rPr>
          <w:rFonts w:hint="eastAsia"/>
        </w:rPr>
        <w:t>○○</w:t>
      </w:r>
      <w:r w:rsidRPr="0035051A">
        <w:t>記過</w:t>
      </w:r>
      <w:r w:rsidRPr="0035051A">
        <w:t>1</w:t>
      </w:r>
      <w:r w:rsidRPr="0035051A">
        <w:t>次處分。</w:t>
      </w:r>
    </w:p>
    <w:p w:rsidR="00471F02" w:rsidRPr="0035051A" w:rsidRDefault="00471F02" w:rsidP="00727BBE">
      <w:pPr>
        <w:pStyle w:val="15"/>
        <w:jc w:val="distribute"/>
      </w:pPr>
      <w:r w:rsidRPr="0035051A">
        <w:rPr>
          <w:rFonts w:hint="eastAsia"/>
        </w:rPr>
        <w:t>4</w:t>
      </w:r>
      <w:r w:rsidRPr="0035051A">
        <w:rPr>
          <w:rFonts w:hint="eastAsia"/>
        </w:rPr>
        <w:t>、</w:t>
      </w:r>
      <w:r w:rsidRPr="0035051A">
        <w:t>試運轉期間及代操作期間，廠商</w:t>
      </w:r>
      <w:r w:rsidRPr="0035051A">
        <w:rPr>
          <w:rFonts w:hint="eastAsia"/>
        </w:rPr>
        <w:t>因</w:t>
      </w:r>
      <w:r w:rsidRPr="0035051A">
        <w:t>採樣點位錯誤</w:t>
      </w:r>
      <w:r w:rsidRPr="0035051A">
        <w:rPr>
          <w:rFonts w:hint="eastAsia"/>
        </w:rPr>
        <w:t>、</w:t>
      </w:r>
      <w:r w:rsidRPr="0035051A">
        <w:t>水量計算錯誤</w:t>
      </w:r>
      <w:r w:rsidRPr="0035051A">
        <w:rPr>
          <w:rFonts w:hint="eastAsia"/>
        </w:rPr>
        <w:t>、未</w:t>
      </w:r>
      <w:r w:rsidRPr="0035051A">
        <w:t>提送「水質監測及工程效能改善提升工程總報</w:t>
      </w:r>
      <w:r w:rsidRPr="00727BBE">
        <w:rPr>
          <w:spacing w:val="-2"/>
        </w:rPr>
        <w:t>告」</w:t>
      </w:r>
      <w:r w:rsidRPr="00727BBE">
        <w:rPr>
          <w:rFonts w:hint="eastAsia"/>
          <w:spacing w:val="-2"/>
        </w:rPr>
        <w:t>等</w:t>
      </w:r>
      <w:r w:rsidRPr="00727BBE">
        <w:rPr>
          <w:spacing w:val="-2"/>
        </w:rPr>
        <w:t>履約瑕疵，臺東縣政府依</w:t>
      </w:r>
      <w:r w:rsidRPr="00727BBE">
        <w:rPr>
          <w:rFonts w:hint="eastAsia"/>
          <w:spacing w:val="-2"/>
        </w:rPr>
        <w:t>約</w:t>
      </w:r>
      <w:r w:rsidRPr="00727BBE">
        <w:rPr>
          <w:spacing w:val="-2"/>
        </w:rPr>
        <w:t>追繳罰</w:t>
      </w:r>
      <w:r w:rsidRPr="00727BBE">
        <w:rPr>
          <w:spacing w:val="-12"/>
        </w:rPr>
        <w:t>款</w:t>
      </w:r>
      <w:r w:rsidRPr="00727BBE">
        <w:rPr>
          <w:spacing w:val="-2"/>
        </w:rPr>
        <w:t>2</w:t>
      </w:r>
      <w:r w:rsidRPr="00727BBE">
        <w:rPr>
          <w:rFonts w:hint="eastAsia"/>
          <w:spacing w:val="-12"/>
        </w:rPr>
        <w:t>3</w:t>
      </w:r>
      <w:r w:rsidRPr="00727BBE">
        <w:rPr>
          <w:rFonts w:hint="eastAsia"/>
          <w:spacing w:val="-12"/>
        </w:rPr>
        <w:t>萬</w:t>
      </w:r>
      <w:r w:rsidRPr="00727BBE">
        <w:rPr>
          <w:rFonts w:hint="eastAsia"/>
          <w:spacing w:val="-2"/>
        </w:rPr>
        <w:t>1,11</w:t>
      </w:r>
      <w:r w:rsidRPr="00727BBE">
        <w:rPr>
          <w:rFonts w:hint="eastAsia"/>
          <w:spacing w:val="-12"/>
        </w:rPr>
        <w:t>5</w:t>
      </w:r>
      <w:r w:rsidRPr="00727BBE">
        <w:rPr>
          <w:spacing w:val="-12"/>
        </w:rPr>
        <w:t>元</w:t>
      </w:r>
      <w:r w:rsidRPr="00727BBE">
        <w:rPr>
          <w:rFonts w:eastAsiaTheme="majorEastAsia"/>
          <w:spacing w:val="-2"/>
        </w:rPr>
        <w:t>。</w:t>
      </w:r>
    </w:p>
    <w:p w:rsidR="00471F02" w:rsidRDefault="00471F02" w:rsidP="00CB024B">
      <w:pPr>
        <w:pStyle w:val="15"/>
        <w:rPr>
          <w:lang w:eastAsia="zh-TW"/>
        </w:rPr>
      </w:pPr>
      <w:r w:rsidRPr="0035051A">
        <w:rPr>
          <w:rFonts w:hint="eastAsia"/>
        </w:rPr>
        <w:t>5</w:t>
      </w:r>
      <w:r w:rsidRPr="0035051A">
        <w:t>、環保署針對臺東縣</w:t>
      </w:r>
      <w:r w:rsidRPr="0035051A">
        <w:rPr>
          <w:rFonts w:hint="eastAsia"/>
        </w:rPr>
        <w:t>建設處管理</w:t>
      </w:r>
      <w:r w:rsidRPr="0035051A">
        <w:t>東海自然生態處理場及其他</w:t>
      </w:r>
      <w:r w:rsidRPr="0035051A">
        <w:rPr>
          <w:rFonts w:hint="eastAsia"/>
        </w:rPr>
        <w:t>該</w:t>
      </w:r>
      <w:r w:rsidRPr="0035051A">
        <w:t>署補助之現地水質淨化場址，爾後督導將確依「現地處理水質淨化設施操作維護督導計畫」辦理，請受督導單位妥善操作維護，並於完成現地督導後，依規定期程回復改善辦理情形，該署</w:t>
      </w:r>
      <w:r w:rsidRPr="0035051A">
        <w:rPr>
          <w:rFonts w:hint="eastAsia"/>
        </w:rPr>
        <w:t>亦</w:t>
      </w:r>
      <w:r w:rsidRPr="0035051A">
        <w:t>持續加強後續改善情形追蹤。</w:t>
      </w:r>
      <w:r w:rsidRPr="0035051A">
        <w:rPr>
          <w:rFonts w:hint="eastAsia"/>
        </w:rPr>
        <w:t>另</w:t>
      </w:r>
      <w:r w:rsidRPr="0035051A">
        <w:t>已請臺東縣環保局就近協助訪查，避免類似水流乾涸、無法正常運轉使用等問題再發生。</w:t>
      </w:r>
    </w:p>
    <w:p w:rsidR="00727BBE" w:rsidRDefault="00727BBE" w:rsidP="00CB024B">
      <w:pPr>
        <w:pStyle w:val="15"/>
        <w:rPr>
          <w:lang w:eastAsia="zh-TW"/>
        </w:rPr>
      </w:pPr>
    </w:p>
    <w:p w:rsidR="00727BBE" w:rsidRDefault="00727BBE" w:rsidP="00CB024B">
      <w:pPr>
        <w:pStyle w:val="15"/>
        <w:rPr>
          <w:lang w:eastAsia="zh-TW"/>
        </w:rPr>
      </w:pPr>
    </w:p>
    <w:p w:rsidR="00727BBE" w:rsidRPr="0035051A" w:rsidRDefault="00727BBE" w:rsidP="00CB024B">
      <w:pPr>
        <w:pStyle w:val="15"/>
        <w:rPr>
          <w:lang w:eastAsia="zh-TW"/>
        </w:rPr>
      </w:pPr>
    </w:p>
    <w:p w:rsidR="00727BBE" w:rsidRDefault="00727BBE" w:rsidP="00727BB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727BBE" w:rsidTr="00727BBE">
        <w:tc>
          <w:tcPr>
            <w:tcW w:w="4815" w:type="dxa"/>
            <w:shd w:val="clear" w:color="auto" w:fill="D9D9D9" w:themeFill="background1" w:themeFillShade="D9"/>
          </w:tcPr>
          <w:p w:rsidR="00727BBE" w:rsidRDefault="00727BBE" w:rsidP="00727BBE">
            <w:pPr>
              <w:pStyle w:val="11-"/>
              <w:spacing w:before="72" w:after="108"/>
              <w:rPr>
                <w:lang w:eastAsia="zh-TW"/>
              </w:rPr>
            </w:pPr>
            <w:bookmarkStart w:id="116" w:name="_Toc38638850"/>
            <w:r w:rsidRPr="0035051A">
              <w:rPr>
                <w:rFonts w:hint="eastAsia"/>
              </w:rPr>
              <w:lastRenderedPageBreak/>
              <w:t>觀光遊憩</w:t>
            </w:r>
            <w:r w:rsidRPr="0035051A">
              <w:rPr>
                <w:rFonts w:hint="eastAsia"/>
                <w:lang w:eastAsia="zh-HK"/>
              </w:rPr>
              <w:t>土地未取得原住民同意</w:t>
            </w:r>
            <w:r w:rsidRPr="0035051A">
              <w:rPr>
                <w:rFonts w:hint="eastAsia"/>
              </w:rPr>
              <w:t>案</w:t>
            </w:r>
            <w:bookmarkEnd w:id="116"/>
          </w:p>
        </w:tc>
      </w:tr>
    </w:tbl>
    <w:p w:rsidR="00727BBE" w:rsidRPr="00727BBE" w:rsidRDefault="00727BBE" w:rsidP="00727BBE">
      <w:pPr>
        <w:pStyle w:val="a3"/>
      </w:pPr>
    </w:p>
    <w:tbl>
      <w:tblPr>
        <w:tblStyle w:val="aff6"/>
        <w:tblW w:w="0" w:type="auto"/>
        <w:tblInd w:w="113" w:type="dxa"/>
        <w:tblLook w:val="04A0" w:firstRow="1" w:lastRow="0" w:firstColumn="1" w:lastColumn="0" w:noHBand="0" w:noVBand="1"/>
      </w:tblPr>
      <w:tblGrid>
        <w:gridCol w:w="6516"/>
      </w:tblGrid>
      <w:tr w:rsidR="00471F02" w:rsidRPr="00727BBE" w:rsidTr="00727BBE">
        <w:tc>
          <w:tcPr>
            <w:tcW w:w="6516" w:type="dxa"/>
          </w:tcPr>
          <w:p w:rsidR="00471F02" w:rsidRDefault="00471F02" w:rsidP="00A07512">
            <w:pPr>
              <w:pStyle w:val="1---"/>
              <w:ind w:left="480" w:hangingChars="200" w:hanging="480"/>
              <w:rPr>
                <w:rFonts w:eastAsia="標楷體"/>
                <w:lang w:eastAsia="zh-TW"/>
              </w:rPr>
            </w:pPr>
            <w:r w:rsidRPr="00727BBE">
              <w:rPr>
                <w:rFonts w:eastAsia="標楷體"/>
                <w:b/>
              </w:rPr>
              <w:t>相關國際人關權公約：</w:t>
            </w:r>
            <w:r w:rsidRPr="00727BBE">
              <w:rPr>
                <w:rFonts w:eastAsia="標楷體"/>
              </w:rPr>
              <w:t>公民與政治權利國際公約第</w:t>
            </w:r>
            <w:r w:rsidRPr="00727BBE">
              <w:rPr>
                <w:rFonts w:eastAsia="標楷體"/>
              </w:rPr>
              <w:t>1</w:t>
            </w:r>
            <w:r w:rsidRPr="00727BBE">
              <w:rPr>
                <w:rFonts w:eastAsia="標楷體"/>
              </w:rPr>
              <w:t>條；聯合國原住民族權利宣言第</w:t>
            </w:r>
            <w:r w:rsidRPr="00727BBE">
              <w:rPr>
                <w:rFonts w:eastAsia="標楷體"/>
              </w:rPr>
              <w:t>8</w:t>
            </w:r>
            <w:r w:rsidRPr="00727BBE">
              <w:rPr>
                <w:rFonts w:eastAsia="標楷體"/>
              </w:rPr>
              <w:t>條、第</w:t>
            </w:r>
            <w:r w:rsidRPr="00727BBE">
              <w:rPr>
                <w:rFonts w:eastAsia="標楷體"/>
              </w:rPr>
              <w:t>32</w:t>
            </w:r>
            <w:r w:rsidRPr="00727BBE">
              <w:rPr>
                <w:rFonts w:eastAsia="標楷體"/>
              </w:rPr>
              <w:t>條</w:t>
            </w:r>
          </w:p>
          <w:p w:rsidR="00727BBE" w:rsidRPr="00727BBE" w:rsidRDefault="00727BBE" w:rsidP="00727BBE">
            <w:pPr>
              <w:pStyle w:val="1---"/>
              <w:ind w:firstLineChars="0" w:firstLine="0"/>
              <w:rPr>
                <w:rFonts w:eastAsia="標楷體"/>
                <w:lang w:eastAsia="zh-TW"/>
              </w:rPr>
            </w:pPr>
          </w:p>
          <w:p w:rsidR="00471F02" w:rsidRPr="00727BBE" w:rsidRDefault="00471F02" w:rsidP="00727BBE">
            <w:pPr>
              <w:pStyle w:val="1---"/>
              <w:ind w:firstLineChars="0" w:firstLine="0"/>
              <w:rPr>
                <w:rFonts w:eastAsia="標楷體"/>
                <w:b/>
              </w:rPr>
            </w:pPr>
            <w:r w:rsidRPr="00727BBE">
              <w:rPr>
                <w:rFonts w:eastAsia="標楷體"/>
                <w:b/>
              </w:rPr>
              <w:t>聯合國原住民族權利宣言第</w:t>
            </w:r>
            <w:r w:rsidRPr="00727BBE">
              <w:rPr>
                <w:rFonts w:eastAsia="標楷體"/>
                <w:b/>
              </w:rPr>
              <w:t>8</w:t>
            </w:r>
            <w:r w:rsidRPr="00727BBE">
              <w:rPr>
                <w:rFonts w:eastAsia="標楷體"/>
                <w:b/>
              </w:rPr>
              <w:t>條</w:t>
            </w:r>
          </w:p>
          <w:p w:rsidR="00471F02" w:rsidRPr="00727BBE" w:rsidRDefault="00471F02" w:rsidP="00727BBE">
            <w:pPr>
              <w:pStyle w:val="1---"/>
              <w:ind w:firstLineChars="0" w:firstLine="0"/>
              <w:jc w:val="distribute"/>
              <w:rPr>
                <w:rFonts w:eastAsia="標楷體"/>
              </w:rPr>
            </w:pPr>
            <w:r w:rsidRPr="00727BBE">
              <w:rPr>
                <w:rFonts w:eastAsia="標楷體"/>
              </w:rPr>
              <w:t>1.</w:t>
            </w:r>
            <w:r w:rsidRPr="00727BBE">
              <w:rPr>
                <w:rFonts w:eastAsia="標楷體"/>
                <w:spacing w:val="-4"/>
              </w:rPr>
              <w:t>原住民族和個人享有不被強行同化或其文化被毀滅的權利。</w:t>
            </w:r>
          </w:p>
          <w:p w:rsidR="00471F02" w:rsidRPr="00727BBE" w:rsidRDefault="00471F02" w:rsidP="00727BBE">
            <w:pPr>
              <w:pStyle w:val="1---"/>
              <w:ind w:firstLineChars="0" w:firstLine="0"/>
              <w:rPr>
                <w:rFonts w:eastAsia="標楷體"/>
              </w:rPr>
            </w:pPr>
            <w:r w:rsidRPr="00727BBE">
              <w:rPr>
                <w:rFonts w:eastAsia="標楷體"/>
              </w:rPr>
              <w:t>2.</w:t>
            </w:r>
            <w:r w:rsidRPr="00727BBE">
              <w:rPr>
                <w:rFonts w:eastAsia="標楷體"/>
              </w:rPr>
              <w:t>各國應提供有效機制，以防止和糾正：</w:t>
            </w:r>
          </w:p>
          <w:p w:rsidR="00471F02" w:rsidRPr="00727BBE" w:rsidRDefault="00727BBE" w:rsidP="00727BBE">
            <w:pPr>
              <w:pStyle w:val="1---"/>
              <w:ind w:left="432" w:hangingChars="180" w:hanging="432"/>
              <w:rPr>
                <w:rFonts w:eastAsia="標楷體"/>
              </w:rPr>
            </w:pPr>
            <w:r>
              <w:rPr>
                <w:rFonts w:eastAsia="標楷體" w:hint="eastAsia"/>
                <w:lang w:eastAsia="zh-TW"/>
              </w:rPr>
              <w:t xml:space="preserve"> </w:t>
            </w:r>
            <w:r w:rsidR="00471F02" w:rsidRPr="00727BBE">
              <w:rPr>
                <w:rFonts w:eastAsia="標楷體"/>
              </w:rPr>
              <w:t>(a</w:t>
            </w:r>
            <w:r w:rsidR="00471F02" w:rsidRPr="00727BBE">
              <w:rPr>
                <w:rFonts w:eastAsia="標楷體"/>
                <w:spacing w:val="20"/>
              </w:rPr>
              <w:t>)</w:t>
            </w:r>
            <w:r w:rsidR="00471F02" w:rsidRPr="00727BBE">
              <w:rPr>
                <w:rFonts w:eastAsia="標楷體"/>
              </w:rPr>
              <w:t>任何旨在或實際上破壞他們作為獨特民族的完整性，或剝奪其文化價值或族裔特性的行動；</w:t>
            </w:r>
          </w:p>
          <w:p w:rsidR="00471F02" w:rsidRPr="00727BBE" w:rsidRDefault="00727BBE" w:rsidP="00727BBE">
            <w:pPr>
              <w:pStyle w:val="1---"/>
              <w:ind w:left="432" w:hangingChars="180" w:hanging="432"/>
              <w:rPr>
                <w:rFonts w:eastAsia="標楷體"/>
              </w:rPr>
            </w:pPr>
            <w:r>
              <w:rPr>
                <w:rFonts w:eastAsia="標楷體" w:hint="eastAsia"/>
                <w:lang w:eastAsia="zh-TW"/>
              </w:rPr>
              <w:t xml:space="preserve"> </w:t>
            </w:r>
            <w:r w:rsidR="00471F02" w:rsidRPr="00727BBE">
              <w:rPr>
                <w:rFonts w:eastAsia="標楷體"/>
              </w:rPr>
              <w:t>(b</w:t>
            </w:r>
            <w:r w:rsidR="00471F02" w:rsidRPr="00727BBE">
              <w:rPr>
                <w:rFonts w:eastAsia="標楷體"/>
                <w:spacing w:val="20"/>
              </w:rPr>
              <w:t>)</w:t>
            </w:r>
            <w:r w:rsidR="00471F02" w:rsidRPr="00727BBE">
              <w:rPr>
                <w:rFonts w:eastAsia="標楷體"/>
              </w:rPr>
              <w:t>任何旨在或實際上剝奪他們土地、領土或資源的行動；</w:t>
            </w:r>
          </w:p>
          <w:p w:rsidR="00471F02" w:rsidRPr="00727BBE" w:rsidRDefault="00727BBE" w:rsidP="00727BBE">
            <w:pPr>
              <w:pStyle w:val="1---"/>
              <w:ind w:left="432" w:hangingChars="180" w:hanging="432"/>
              <w:rPr>
                <w:rFonts w:eastAsia="標楷體"/>
              </w:rPr>
            </w:pPr>
            <w:r>
              <w:rPr>
                <w:rFonts w:eastAsia="標楷體" w:hint="eastAsia"/>
                <w:lang w:eastAsia="zh-TW"/>
              </w:rPr>
              <w:t xml:space="preserve"> </w:t>
            </w:r>
            <w:r w:rsidR="00471F02" w:rsidRPr="00727BBE">
              <w:rPr>
                <w:rFonts w:eastAsia="標楷體"/>
              </w:rPr>
              <w:t>(c</w:t>
            </w:r>
            <w:r w:rsidR="00471F02" w:rsidRPr="00727BBE">
              <w:rPr>
                <w:rFonts w:eastAsia="標楷體"/>
                <w:spacing w:val="20"/>
              </w:rPr>
              <w:t>)</w:t>
            </w:r>
            <w:r w:rsidR="00471F02" w:rsidRPr="00727BBE">
              <w:rPr>
                <w:rFonts w:eastAsia="標楷體"/>
              </w:rPr>
              <w:t>任何形式的旨在或實際上侵犯或損害他們權利的強制性人口遷移；</w:t>
            </w:r>
          </w:p>
          <w:p w:rsidR="00471F02" w:rsidRPr="00727BBE" w:rsidRDefault="00727BBE" w:rsidP="00727BBE">
            <w:pPr>
              <w:pStyle w:val="1---"/>
              <w:ind w:left="432" w:hangingChars="180" w:hanging="432"/>
              <w:rPr>
                <w:rFonts w:eastAsia="標楷體"/>
              </w:rPr>
            </w:pPr>
            <w:r>
              <w:rPr>
                <w:rFonts w:eastAsia="標楷體" w:hint="eastAsia"/>
                <w:lang w:eastAsia="zh-TW"/>
              </w:rPr>
              <w:t xml:space="preserve"> </w:t>
            </w:r>
            <w:r w:rsidR="00471F02" w:rsidRPr="00727BBE">
              <w:rPr>
                <w:rFonts w:eastAsia="標楷體"/>
              </w:rPr>
              <w:t>(d</w:t>
            </w:r>
            <w:r w:rsidR="00471F02" w:rsidRPr="00727BBE">
              <w:rPr>
                <w:rFonts w:eastAsia="標楷體"/>
                <w:spacing w:val="20"/>
              </w:rPr>
              <w:t>)</w:t>
            </w:r>
            <w:r w:rsidR="00471F02" w:rsidRPr="00727BBE">
              <w:rPr>
                <w:rFonts w:eastAsia="標楷體"/>
              </w:rPr>
              <w:t>任何形式的強行同化或融合；</w:t>
            </w:r>
          </w:p>
          <w:p w:rsidR="00471F02" w:rsidRDefault="00727BBE" w:rsidP="00727BBE">
            <w:pPr>
              <w:pStyle w:val="1---"/>
              <w:ind w:left="432" w:hangingChars="180" w:hanging="432"/>
              <w:rPr>
                <w:rFonts w:eastAsia="標楷體"/>
                <w:lang w:eastAsia="zh-TW"/>
              </w:rPr>
            </w:pPr>
            <w:r>
              <w:rPr>
                <w:rFonts w:eastAsia="標楷體" w:hint="eastAsia"/>
                <w:lang w:eastAsia="zh-TW"/>
              </w:rPr>
              <w:t xml:space="preserve"> </w:t>
            </w:r>
            <w:r w:rsidR="00471F02" w:rsidRPr="00727BBE">
              <w:rPr>
                <w:rFonts w:eastAsia="標楷體"/>
              </w:rPr>
              <w:t>(e</w:t>
            </w:r>
            <w:r w:rsidR="00471F02" w:rsidRPr="00727BBE">
              <w:rPr>
                <w:rFonts w:eastAsia="標楷體"/>
                <w:spacing w:val="20"/>
              </w:rPr>
              <w:t>)</w:t>
            </w:r>
            <w:r w:rsidR="00471F02" w:rsidRPr="00727BBE">
              <w:rPr>
                <w:rFonts w:eastAsia="標楷體"/>
              </w:rPr>
              <w:t>任何形式的旨在鼓動或煽動對他們實行種族或族裔歧視的宣傳。</w:t>
            </w:r>
          </w:p>
          <w:p w:rsidR="00727BBE" w:rsidRPr="00727BBE" w:rsidRDefault="00727BBE" w:rsidP="00727BBE">
            <w:pPr>
              <w:pStyle w:val="1---"/>
              <w:ind w:firstLineChars="0" w:firstLine="0"/>
              <w:rPr>
                <w:rFonts w:eastAsia="標楷體"/>
                <w:lang w:eastAsia="zh-TW"/>
              </w:rPr>
            </w:pPr>
          </w:p>
          <w:p w:rsidR="00471F02" w:rsidRPr="00727BBE" w:rsidRDefault="00471F02" w:rsidP="00727BBE">
            <w:pPr>
              <w:pStyle w:val="1---"/>
              <w:ind w:firstLineChars="0" w:firstLine="0"/>
              <w:rPr>
                <w:rFonts w:eastAsia="標楷體"/>
                <w:b/>
              </w:rPr>
            </w:pPr>
            <w:r w:rsidRPr="00727BBE">
              <w:rPr>
                <w:rFonts w:eastAsia="標楷體"/>
                <w:b/>
              </w:rPr>
              <w:t>聯合國原住民族權利宣言第</w:t>
            </w:r>
            <w:r w:rsidRPr="00727BBE">
              <w:rPr>
                <w:rFonts w:eastAsia="標楷體"/>
                <w:b/>
              </w:rPr>
              <w:t>32</w:t>
            </w:r>
            <w:r w:rsidRPr="00727BBE">
              <w:rPr>
                <w:rFonts w:eastAsia="標楷體"/>
                <w:b/>
              </w:rPr>
              <w:t>條</w:t>
            </w:r>
          </w:p>
          <w:p w:rsidR="00471F02" w:rsidRPr="00727BBE" w:rsidRDefault="00471F02" w:rsidP="009438F2">
            <w:pPr>
              <w:pStyle w:val="1---"/>
              <w:ind w:left="240" w:hangingChars="100" w:hanging="240"/>
              <w:rPr>
                <w:rFonts w:eastAsia="標楷體"/>
              </w:rPr>
            </w:pPr>
            <w:r w:rsidRPr="00727BBE">
              <w:rPr>
                <w:rFonts w:eastAsia="標楷體"/>
              </w:rPr>
              <w:t>1</w:t>
            </w:r>
            <w:r w:rsidRPr="009438F2">
              <w:rPr>
                <w:rFonts w:eastAsia="標楷體"/>
                <w:spacing w:val="40"/>
              </w:rPr>
              <w:t>.</w:t>
            </w:r>
            <w:r w:rsidRPr="00727BBE">
              <w:rPr>
                <w:rFonts w:eastAsia="標楷體"/>
              </w:rPr>
              <w:t>原住民族有權確定和制定開發或利用其土地或領土和其他資源的優先重點和戰略。</w:t>
            </w:r>
          </w:p>
          <w:p w:rsidR="00471F02" w:rsidRPr="00727BBE" w:rsidRDefault="00471F02" w:rsidP="009438F2">
            <w:pPr>
              <w:pStyle w:val="1---"/>
              <w:ind w:left="240" w:hangingChars="100" w:hanging="240"/>
              <w:rPr>
                <w:rFonts w:eastAsia="標楷體"/>
              </w:rPr>
            </w:pPr>
            <w:r w:rsidRPr="00727BBE">
              <w:rPr>
                <w:rFonts w:eastAsia="標楷體"/>
              </w:rPr>
              <w:t>2</w:t>
            </w:r>
            <w:r w:rsidRPr="009438F2">
              <w:rPr>
                <w:rFonts w:eastAsia="標楷體"/>
                <w:spacing w:val="40"/>
              </w:rPr>
              <w:t>.</w:t>
            </w:r>
            <w:r w:rsidRPr="00727BBE">
              <w:rPr>
                <w:rFonts w:eastAsia="標楷體"/>
              </w:rPr>
              <w:t>各國在批准任何影響到原住民族土地或領土和其他資源的專案，特別是開發、利用或開採礦物、水或其他資源的項目前，應本著誠意，通過有關的原住民族自己的代表機構，與原住民族協商和合作，征得他們的自由知情同意。</w:t>
            </w:r>
          </w:p>
          <w:p w:rsidR="00471F02" w:rsidRPr="00727BBE" w:rsidRDefault="00471F02" w:rsidP="004C4169">
            <w:pPr>
              <w:pStyle w:val="1---"/>
              <w:spacing w:afterLines="20" w:after="72"/>
              <w:ind w:left="240" w:hangingChars="100" w:hanging="240"/>
              <w:rPr>
                <w:rFonts w:eastAsia="標楷體"/>
              </w:rPr>
            </w:pPr>
            <w:r w:rsidRPr="00727BBE">
              <w:rPr>
                <w:rFonts w:eastAsia="標楷體"/>
              </w:rPr>
              <w:lastRenderedPageBreak/>
              <w:t>3</w:t>
            </w:r>
            <w:r w:rsidRPr="009438F2">
              <w:rPr>
                <w:rFonts w:eastAsia="標楷體"/>
                <w:spacing w:val="40"/>
              </w:rPr>
              <w:t>.</w:t>
            </w:r>
            <w:r w:rsidRPr="00727BBE">
              <w:rPr>
                <w:rFonts w:eastAsia="標楷體"/>
              </w:rPr>
              <w:t>各國應提供有效機制，為任何此類活動提供公正和公平的補償，並應採取適當措施，減少環境、經濟、社會、文化或精神方面的不利影響。</w:t>
            </w:r>
          </w:p>
        </w:tc>
      </w:tr>
    </w:tbl>
    <w:p w:rsidR="00471F02" w:rsidRPr="0035051A" w:rsidRDefault="00471F02" w:rsidP="004C4169">
      <w:pPr>
        <w:pStyle w:val="1--4"/>
      </w:pPr>
      <w:r w:rsidRPr="0035051A">
        <w:rPr>
          <w:rFonts w:hint="eastAsia"/>
        </w:rPr>
        <w:lastRenderedPageBreak/>
        <w:t>案情簡述</w:t>
      </w:r>
    </w:p>
    <w:p w:rsidR="00471F02" w:rsidRPr="0035051A" w:rsidRDefault="00471F02" w:rsidP="00EC469F">
      <w:pPr>
        <w:pStyle w:val="1---"/>
        <w:ind w:firstLine="480"/>
        <w:rPr>
          <w:lang w:eastAsia="zh-TW"/>
        </w:rPr>
      </w:pPr>
      <w:r w:rsidRPr="0035051A">
        <w:rPr>
          <w:rFonts w:hint="eastAsia"/>
        </w:rPr>
        <w:t>日月潭孔雀園土地觀光遊憩重大設施</w:t>
      </w:r>
      <w:r w:rsidRPr="0035051A">
        <w:rPr>
          <w:rFonts w:hint="eastAsia"/>
        </w:rPr>
        <w:t>BOT</w:t>
      </w:r>
      <w:r w:rsidRPr="0035051A">
        <w:rPr>
          <w:rFonts w:hint="eastAsia"/>
        </w:rPr>
        <w:t>案，疑未諮商及取得邵族同意或參與，亦未舉行公聽會廣納意見，違反原住民族基本法等相關規定；又地方政府未審慎進行環境影響評估，涉有違失等情</w:t>
      </w:r>
      <w:r w:rsidRPr="0035051A">
        <w:rPr>
          <w:rFonts w:hint="eastAsia"/>
          <w:lang w:eastAsia="zh-TW"/>
        </w:rPr>
        <w:t>。</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政策執行未能切近實際</w:t>
      </w:r>
    </w:p>
    <w:p w:rsidR="00471F02" w:rsidRPr="0035051A" w:rsidRDefault="00471F02" w:rsidP="00EC469F">
      <w:pPr>
        <w:pStyle w:val="1---"/>
        <w:ind w:firstLine="480"/>
        <w:rPr>
          <w:lang w:eastAsia="zh-TW"/>
        </w:rPr>
      </w:pPr>
      <w:r w:rsidRPr="0035051A">
        <w:rPr>
          <w:rFonts w:hint="eastAsia"/>
        </w:rPr>
        <w:t>按</w:t>
      </w:r>
      <w:r w:rsidRPr="0035051A">
        <w:t>公民與政治權利國際公約及經濟社會文化權利國際公約施行法（</w:t>
      </w:r>
      <w:r w:rsidRPr="0035051A">
        <w:rPr>
          <w:rFonts w:hint="eastAsia"/>
        </w:rPr>
        <w:t>簡稱兩</w:t>
      </w:r>
      <w:r w:rsidRPr="0035051A">
        <w:t>公約施行法）</w:t>
      </w:r>
      <w:r w:rsidRPr="0035051A">
        <w:rPr>
          <w:rFonts w:hint="eastAsia"/>
        </w:rPr>
        <w:t>於</w:t>
      </w:r>
      <w:r w:rsidRPr="0035051A">
        <w:rPr>
          <w:rFonts w:hint="eastAsia"/>
          <w:lang w:eastAsia="zh-TW"/>
        </w:rPr>
        <w:t>98</w:t>
      </w:r>
      <w:r w:rsidRPr="0035051A">
        <w:rPr>
          <w:rFonts w:hint="eastAsia"/>
        </w:rPr>
        <w:t>年</w:t>
      </w:r>
      <w:r w:rsidRPr="0035051A">
        <w:rPr>
          <w:rFonts w:hint="eastAsia"/>
        </w:rPr>
        <w:t>12</w:t>
      </w:r>
      <w:r w:rsidRPr="0035051A">
        <w:rPr>
          <w:rFonts w:hint="eastAsia"/>
        </w:rPr>
        <w:t>月</w:t>
      </w:r>
      <w:r w:rsidRPr="0035051A">
        <w:rPr>
          <w:rFonts w:hint="eastAsia"/>
        </w:rPr>
        <w:t>10</w:t>
      </w:r>
      <w:r w:rsidRPr="0035051A">
        <w:rPr>
          <w:rFonts w:hint="eastAsia"/>
        </w:rPr>
        <w:t>日施行，已具有國內法效力，其中公民與政治權利國際公約第</w:t>
      </w:r>
      <w:r w:rsidRPr="0035051A">
        <w:rPr>
          <w:rFonts w:hint="eastAsia"/>
        </w:rPr>
        <w:t>1</w:t>
      </w:r>
      <w:r w:rsidRPr="0035051A">
        <w:rPr>
          <w:rFonts w:hint="eastAsia"/>
        </w:rPr>
        <w:t>條規定</w:t>
      </w:r>
      <w:r w:rsidRPr="00FD1673">
        <w:rPr>
          <w:rFonts w:hint="eastAsia"/>
          <w:spacing w:val="-30"/>
        </w:rPr>
        <w:t>：</w:t>
      </w:r>
      <w:r w:rsidRPr="0035051A">
        <w:rPr>
          <w:rFonts w:hint="eastAsia"/>
        </w:rPr>
        <w:t>「</w:t>
      </w:r>
      <w:r w:rsidRPr="0035051A">
        <w:t>所有民族均享有</w:t>
      </w:r>
      <w:r w:rsidRPr="0035051A">
        <w:rPr>
          <w:rFonts w:hint="eastAsia"/>
        </w:rPr>
        <w:t>自</w:t>
      </w:r>
      <w:r w:rsidRPr="0035051A">
        <w:t>決權，根據此種權利，自由決定其政治地位並自由從事其經濟、社會與文化之發展。所有民族得為本身之目的，自由處置其天然財富及資源，但不得妨害因基於互惠原則之國際經濟合作及因國際法而生之任何義務，無論在何種情形下，民族之生計，不容剝奪</w:t>
      </w:r>
      <w:r w:rsidRPr="00FD1673">
        <w:rPr>
          <w:rFonts w:hint="eastAsia"/>
          <w:spacing w:val="-30"/>
        </w:rPr>
        <w:t>。</w:t>
      </w:r>
      <w:r w:rsidRPr="0035051A">
        <w:rPr>
          <w:rFonts w:hint="eastAsia"/>
        </w:rPr>
        <w:t>」我國原住民族基本法第</w:t>
      </w:r>
      <w:r w:rsidRPr="0035051A">
        <w:rPr>
          <w:rFonts w:hint="eastAsia"/>
        </w:rPr>
        <w:t>21</w:t>
      </w:r>
      <w:r w:rsidRPr="0035051A">
        <w:rPr>
          <w:rFonts w:hint="eastAsia"/>
        </w:rPr>
        <w:t>條，即參照上開公約及</w:t>
      </w:r>
      <w:r w:rsidRPr="0035051A">
        <w:rPr>
          <w:rFonts w:hint="eastAsia"/>
          <w:shd w:val="clear" w:color="auto" w:fill="FFFFFF"/>
        </w:rPr>
        <w:t>聯合國原住民族權利宣言第</w:t>
      </w:r>
      <w:r w:rsidRPr="0035051A">
        <w:rPr>
          <w:rFonts w:hint="eastAsia"/>
          <w:shd w:val="clear" w:color="auto" w:fill="FFFFFF"/>
        </w:rPr>
        <w:t>8</w:t>
      </w:r>
      <w:r w:rsidRPr="0035051A">
        <w:rPr>
          <w:rFonts w:hint="eastAsia"/>
          <w:shd w:val="clear" w:color="auto" w:fill="FFFFFF"/>
        </w:rPr>
        <w:t>條、第</w:t>
      </w:r>
      <w:r w:rsidRPr="0035051A">
        <w:rPr>
          <w:rFonts w:hint="eastAsia"/>
          <w:shd w:val="clear" w:color="auto" w:fill="FFFFFF"/>
        </w:rPr>
        <w:t>32</w:t>
      </w:r>
      <w:r w:rsidRPr="0035051A">
        <w:rPr>
          <w:rFonts w:hint="eastAsia"/>
          <w:shd w:val="clear" w:color="auto" w:fill="FFFFFF"/>
        </w:rPr>
        <w:t>條規定之精神加以制定</w:t>
      </w:r>
      <w:r w:rsidRPr="0035051A">
        <w:rPr>
          <w:rFonts w:hint="eastAsia"/>
          <w:shd w:val="clear" w:color="auto" w:fill="FFFFFF"/>
          <w:lang w:eastAsia="zh-TW"/>
        </w:rPr>
        <w:t>。</w:t>
      </w:r>
      <w:r w:rsidRPr="0035051A">
        <w:rPr>
          <w:rFonts w:hint="eastAsia"/>
          <w:shd w:val="clear" w:color="auto" w:fill="FFFFFF"/>
        </w:rPr>
        <w:t>南投</w:t>
      </w:r>
      <w:r w:rsidRPr="0035051A">
        <w:rPr>
          <w:rFonts w:hint="eastAsia"/>
        </w:rPr>
        <w:t>縣政府</w:t>
      </w:r>
      <w:r w:rsidRPr="0035051A">
        <w:rPr>
          <w:rFonts w:hint="eastAsia"/>
          <w:shd w:val="clear" w:color="auto" w:fill="FFFFFF"/>
        </w:rPr>
        <w:t>所轄包括邵族、賽德克、泰雅、鄒族、邵族、布農族等數原住民族，本應深入瞭解上開法規</w:t>
      </w:r>
      <w:r w:rsidRPr="0035051A">
        <w:rPr>
          <w:rFonts w:hint="eastAsia"/>
          <w:shd w:val="clear" w:color="auto" w:fill="FFFFFF"/>
        </w:rPr>
        <w:lastRenderedPageBreak/>
        <w:t>規定及精神，以免其施政或決策違背上開法令之規定及精神而斲害原住民族之自決權。再者，在本開發案前，已有日月潭向山開發</w:t>
      </w:r>
      <w:r w:rsidRPr="0035051A">
        <w:rPr>
          <w:rFonts w:hint="eastAsia"/>
          <w:shd w:val="clear" w:color="auto" w:fill="FFFFFF"/>
        </w:rPr>
        <w:t>BOT</w:t>
      </w:r>
      <w:r w:rsidRPr="0035051A">
        <w:rPr>
          <w:rFonts w:hint="eastAsia"/>
          <w:shd w:val="clear" w:color="auto" w:fill="FFFFFF"/>
        </w:rPr>
        <w:t>案，亦涉及傳統領域及原</w:t>
      </w:r>
      <w:r w:rsidRPr="0035051A">
        <w:rPr>
          <w:rFonts w:hint="eastAsia"/>
          <w:shd w:val="clear" w:color="auto" w:fill="FFFFFF"/>
          <w:lang w:eastAsia="zh-TW"/>
        </w:rPr>
        <w:t>住民</w:t>
      </w:r>
      <w:r w:rsidRPr="0035051A">
        <w:rPr>
          <w:rFonts w:hint="eastAsia"/>
          <w:shd w:val="clear" w:color="auto" w:fill="FFFFFF"/>
        </w:rPr>
        <w:t>族基</w:t>
      </w:r>
      <w:r w:rsidRPr="0035051A">
        <w:rPr>
          <w:rFonts w:hint="eastAsia"/>
          <w:shd w:val="clear" w:color="auto" w:fill="FFFFFF"/>
          <w:lang w:eastAsia="zh-TW"/>
        </w:rPr>
        <w:t>本</w:t>
      </w:r>
      <w:r w:rsidRPr="0035051A">
        <w:rPr>
          <w:rFonts w:hint="eastAsia"/>
          <w:shd w:val="clear" w:color="auto" w:fill="FFFFFF"/>
        </w:rPr>
        <w:t>法適用等爭議，南投縣政府更</w:t>
      </w:r>
      <w:r w:rsidRPr="0035051A">
        <w:rPr>
          <w:rFonts w:hint="eastAsia"/>
        </w:rPr>
        <w:t>應注意其所管土地於開發時是否涉及原住民傳統領域及取得同意權應有規範。南投縣政府卻毫無警覺，於</w:t>
      </w:r>
      <w:r w:rsidRPr="0035051A">
        <w:rPr>
          <w:rFonts w:hint="eastAsia"/>
          <w:lang w:eastAsia="zh-TW"/>
        </w:rPr>
        <w:t>105</w:t>
      </w:r>
      <w:r w:rsidRPr="0035051A">
        <w:rPr>
          <w:rFonts w:hint="eastAsia"/>
        </w:rPr>
        <w:t>年</w:t>
      </w:r>
      <w:r w:rsidRPr="0035051A">
        <w:rPr>
          <w:rFonts w:hint="eastAsia"/>
        </w:rPr>
        <w:t>3</w:t>
      </w:r>
      <w:r w:rsidRPr="0035051A">
        <w:rPr>
          <w:rFonts w:hint="eastAsia"/>
        </w:rPr>
        <w:t>月</w:t>
      </w:r>
      <w:r w:rsidRPr="0035051A">
        <w:rPr>
          <w:rFonts w:hint="eastAsia"/>
        </w:rPr>
        <w:t>17</w:t>
      </w:r>
      <w:r w:rsidRPr="0035051A">
        <w:rPr>
          <w:rFonts w:hint="eastAsia"/>
        </w:rPr>
        <w:t>日完成本案公告招商程序前，縱當時財政部尚未函示「</w:t>
      </w:r>
      <w:r w:rsidRPr="0035051A">
        <w:rPr>
          <w:rFonts w:hint="eastAsia"/>
          <w:lang w:eastAsia="zh-TW"/>
        </w:rPr>
        <w:t>104</w:t>
      </w:r>
      <w:r w:rsidRPr="0035051A">
        <w:rPr>
          <w:rFonts w:hint="eastAsia"/>
        </w:rPr>
        <w:t>年</w:t>
      </w:r>
      <w:r w:rsidRPr="0035051A">
        <w:rPr>
          <w:rFonts w:hint="eastAsia"/>
        </w:rPr>
        <w:t>12</w:t>
      </w:r>
      <w:r w:rsidRPr="0035051A">
        <w:rPr>
          <w:rFonts w:hint="eastAsia"/>
        </w:rPr>
        <w:t>月</w:t>
      </w:r>
      <w:r w:rsidRPr="0035051A">
        <w:rPr>
          <w:rFonts w:hint="eastAsia"/>
        </w:rPr>
        <w:t>30</w:t>
      </w:r>
      <w:r w:rsidRPr="0035051A">
        <w:rPr>
          <w:rFonts w:hint="eastAsia"/>
        </w:rPr>
        <w:t>日修正促進民間參與公共建設法施行前後促參案件適用原則」，卻未審酌上開公約及法令之精神，先行判斷土地開發對當地原住民族居住或生活環境有無不良影響之虞；又對於是否適用原住民族基本法第</w:t>
      </w:r>
      <w:r w:rsidRPr="0035051A">
        <w:rPr>
          <w:rFonts w:hint="eastAsia"/>
        </w:rPr>
        <w:t>21</w:t>
      </w:r>
      <w:r w:rsidRPr="0035051A">
        <w:rPr>
          <w:rFonts w:hint="eastAsia"/>
        </w:rPr>
        <w:t>條有疑義之際，亦未向中央主管機關原民會請求確認，未能及早邀請專業學者及</w:t>
      </w:r>
      <w:r w:rsidRPr="0035051A">
        <w:t>利害關係人</w:t>
      </w:r>
      <w:r w:rsidRPr="0035051A">
        <w:rPr>
          <w:rFonts w:hint="eastAsia"/>
        </w:rPr>
        <w:t>舉行公聽會，造成政策執行未能切近實際。後續公聽會程序亦未落實「聯合國原住民族權利宣言」人民自決權規定，未透過諮商取得原住民族或部落參與之同意。</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迄未審認原住民傳統領域</w:t>
      </w:r>
    </w:p>
    <w:p w:rsidR="00471F02" w:rsidRPr="0035051A" w:rsidRDefault="00471F02" w:rsidP="00EC469F">
      <w:pPr>
        <w:pStyle w:val="1---"/>
        <w:ind w:firstLine="480"/>
        <w:rPr>
          <w:lang w:eastAsia="zh-TW"/>
        </w:rPr>
      </w:pPr>
      <w:r w:rsidRPr="0035051A">
        <w:rPr>
          <w:rFonts w:hint="eastAsia"/>
        </w:rPr>
        <w:t>有關劃設原住民族傳統領域土地，迄今仍待法律之創設及法定程序之履行。舉凡</w:t>
      </w:r>
      <w:r w:rsidRPr="0035051A">
        <w:t>影響原住民族土地及自然資源權利者</w:t>
      </w:r>
      <w:r w:rsidRPr="0035051A">
        <w:rPr>
          <w:rFonts w:hint="eastAsia"/>
        </w:rPr>
        <w:t>，該當於</w:t>
      </w:r>
      <w:r w:rsidRPr="0035051A">
        <w:t>原住民族基本法第</w:t>
      </w:r>
      <w:r w:rsidRPr="0035051A">
        <w:rPr>
          <w:rFonts w:hint="eastAsia"/>
        </w:rPr>
        <w:t>21</w:t>
      </w:r>
      <w:r w:rsidRPr="0035051A">
        <w:t>條第</w:t>
      </w:r>
      <w:r w:rsidRPr="0035051A">
        <w:rPr>
          <w:rFonts w:hint="eastAsia"/>
        </w:rPr>
        <w:t>1</w:t>
      </w:r>
      <w:r w:rsidRPr="0035051A">
        <w:t>項之構成要件，取得當地原住民族之同意或參與</w:t>
      </w:r>
      <w:r w:rsidRPr="0035051A">
        <w:rPr>
          <w:rFonts w:hint="eastAsia"/>
        </w:rPr>
        <w:t>，並</w:t>
      </w:r>
      <w:r w:rsidRPr="0035051A">
        <w:t>得與</w:t>
      </w:r>
      <w:r w:rsidRPr="0035051A">
        <w:rPr>
          <w:rFonts w:hint="eastAsia"/>
        </w:rPr>
        <w:t>其</w:t>
      </w:r>
      <w:r w:rsidRPr="0035051A">
        <w:t>對話</w:t>
      </w:r>
      <w:r w:rsidRPr="0035051A">
        <w:rPr>
          <w:rFonts w:hint="eastAsia"/>
        </w:rPr>
        <w:t>及</w:t>
      </w:r>
      <w:r w:rsidRPr="0035051A">
        <w:t>溝通</w:t>
      </w:r>
      <w:r w:rsidRPr="0035051A">
        <w:rPr>
          <w:rFonts w:hint="eastAsia"/>
        </w:rPr>
        <w:t>，</w:t>
      </w:r>
      <w:r w:rsidRPr="0035051A">
        <w:t>以達成彼此利益分享機制之共識</w:t>
      </w:r>
      <w:r w:rsidRPr="0035051A">
        <w:rPr>
          <w:rFonts w:hint="eastAsia"/>
        </w:rPr>
        <w:t>。然原民會迄未審認原住民傳統領域之作為，亦未重視兩</w:t>
      </w:r>
      <w:r w:rsidRPr="0035051A">
        <w:t>公約施行法</w:t>
      </w:r>
      <w:r w:rsidRPr="0035051A">
        <w:rPr>
          <w:rFonts w:hint="eastAsia"/>
          <w:lang w:eastAsia="zh-TW"/>
        </w:rPr>
        <w:t>自</w:t>
      </w:r>
      <w:r w:rsidRPr="0035051A">
        <w:rPr>
          <w:rFonts w:hint="eastAsia"/>
          <w:lang w:eastAsia="zh-TW"/>
        </w:rPr>
        <w:t>9</w:t>
      </w:r>
      <w:r w:rsidRPr="0035051A">
        <w:rPr>
          <w:lang w:eastAsia="zh-TW"/>
        </w:rPr>
        <w:t>8</w:t>
      </w:r>
      <w:r w:rsidRPr="0035051A">
        <w:rPr>
          <w:rFonts w:hint="eastAsia"/>
        </w:rPr>
        <w:t>年</w:t>
      </w:r>
      <w:r w:rsidRPr="0035051A">
        <w:t>12</w:t>
      </w:r>
      <w:r w:rsidRPr="0035051A">
        <w:t>月</w:t>
      </w:r>
      <w:r w:rsidRPr="0035051A">
        <w:t>10</w:t>
      </w:r>
      <w:r w:rsidRPr="0035051A">
        <w:t>日開始施行</w:t>
      </w:r>
      <w:r w:rsidRPr="0035051A">
        <w:rPr>
          <w:rFonts w:hint="eastAsia"/>
        </w:rPr>
        <w:t>之法律效力，及其權利與相關法律之整合或競合問題，且對此爭議始終未積極處理。</w:t>
      </w:r>
    </w:p>
    <w:p w:rsidR="00471F02" w:rsidRPr="0035051A" w:rsidRDefault="00471F02" w:rsidP="00EC469F">
      <w:pPr>
        <w:pStyle w:val="1---"/>
        <w:ind w:firstLine="480"/>
        <w:rPr>
          <w:lang w:eastAsia="zh-TW"/>
        </w:rPr>
      </w:pPr>
      <w:r w:rsidRPr="0035051A">
        <w:lastRenderedPageBreak/>
        <w:t>依據本案調查意見</w:t>
      </w:r>
      <w:r w:rsidR="00A07512" w:rsidRPr="00A07512">
        <w:rPr>
          <w:rFonts w:hint="eastAsia"/>
          <w:sz w:val="4"/>
          <w:lang w:eastAsia="zh-TW"/>
        </w:rPr>
        <w:t xml:space="preserve"> </w:t>
      </w:r>
      <w:r w:rsidRPr="0035051A">
        <w:rPr>
          <w:rStyle w:val="aff3"/>
        </w:rPr>
        <w:footnoteReference w:id="87"/>
      </w:r>
      <w:r w:rsidRPr="0035051A">
        <w:t>，</w:t>
      </w:r>
      <w:r w:rsidRPr="0035051A">
        <w:rPr>
          <w:rFonts w:hint="eastAsia"/>
        </w:rPr>
        <w:t>監察院函請南投縣政府、原民會確實檢討改進見復。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、南投縣政府深知應恪守「公民與政治權利國際公約」與「聯合國原住民族權利宣言」之人權公約，惟實現前開公約精神亦需國內明確立法才能具體執行，而本</w:t>
      </w:r>
      <w:r w:rsidRPr="0035051A">
        <w:rPr>
          <w:rFonts w:hint="eastAsia"/>
        </w:rPr>
        <w:t>BOT</w:t>
      </w:r>
      <w:r w:rsidRPr="0035051A">
        <w:rPr>
          <w:rFonts w:hint="eastAsia"/>
        </w:rPr>
        <w:t>案於</w:t>
      </w:r>
      <w:r w:rsidRPr="0035051A">
        <w:rPr>
          <w:rFonts w:hint="eastAsia"/>
        </w:rPr>
        <w:t>96</w:t>
      </w:r>
      <w:r w:rsidRPr="0035051A">
        <w:rPr>
          <w:rFonts w:hint="eastAsia"/>
        </w:rPr>
        <w:t>年啟案，並於</w:t>
      </w:r>
      <w:r w:rsidRPr="0035051A">
        <w:rPr>
          <w:rFonts w:hint="eastAsia"/>
        </w:rPr>
        <w:t>105</w:t>
      </w:r>
      <w:r w:rsidRPr="0035051A">
        <w:rPr>
          <w:rFonts w:hint="eastAsia"/>
        </w:rPr>
        <w:t>年</w:t>
      </w:r>
      <w:r w:rsidRPr="0035051A">
        <w:rPr>
          <w:rFonts w:hint="eastAsia"/>
        </w:rPr>
        <w:t>12</w:t>
      </w:r>
      <w:r w:rsidRPr="0035051A">
        <w:rPr>
          <w:rFonts w:hint="eastAsia"/>
        </w:rPr>
        <w:t>月</w:t>
      </w:r>
      <w:r w:rsidRPr="0035051A">
        <w:rPr>
          <w:rFonts w:hint="eastAsia"/>
        </w:rPr>
        <w:t>20</w:t>
      </w:r>
      <w:r w:rsidRPr="0035051A">
        <w:rPr>
          <w:rFonts w:hint="eastAsia"/>
        </w:rPr>
        <w:t>日進入興建期之事實，期間邵族傳統領域之範圍尚未依法劃設及公告，造成該府依法無徵詢適用及依循辦理基礎；另查原住民族基本法主管機關雖於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11</w:t>
      </w:r>
      <w:r w:rsidRPr="0035051A">
        <w:rPr>
          <w:rFonts w:hint="eastAsia"/>
        </w:rPr>
        <w:t>日公告邵族傳統領域範圍，惟目前公告邵族傳統領域之範圍僅為概略圖說，並無詳細之土地地籍套繪資料可供查詢，故其法律明確性及具體可行性尚有疑義。本案環境影響評估案於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12</w:t>
      </w:r>
      <w:r w:rsidRPr="0035051A">
        <w:rPr>
          <w:rFonts w:hint="eastAsia"/>
        </w:rPr>
        <w:t>日經環評委員審查會決議通過，該府後續將依相關法規規定辦理，並持續與邵族溝通協調。</w:t>
      </w:r>
    </w:p>
    <w:p w:rsidR="00471F02" w:rsidRPr="0035051A" w:rsidRDefault="00471F02" w:rsidP="00CB024B">
      <w:pPr>
        <w:pStyle w:val="15"/>
      </w:pPr>
      <w:r w:rsidRPr="0035051A">
        <w:rPr>
          <w:rFonts w:hint="eastAsia"/>
        </w:rPr>
        <w:t>2</w:t>
      </w:r>
      <w:r w:rsidRPr="0035051A">
        <w:rPr>
          <w:rFonts w:hint="eastAsia"/>
        </w:rPr>
        <w:t>、原住民族基本法修正後，原民會依據原住民族基本法第</w:t>
      </w:r>
      <w:r w:rsidRPr="0035051A">
        <w:rPr>
          <w:rFonts w:hint="eastAsia"/>
        </w:rPr>
        <w:t>21</w:t>
      </w:r>
      <w:r w:rsidRPr="0035051A">
        <w:rPr>
          <w:rFonts w:hint="eastAsia"/>
        </w:rPr>
        <w:t>條第</w:t>
      </w:r>
      <w:r w:rsidRPr="0035051A">
        <w:rPr>
          <w:rFonts w:hint="eastAsia"/>
        </w:rPr>
        <w:t>4</w:t>
      </w:r>
      <w:r w:rsidRPr="0035051A">
        <w:rPr>
          <w:rFonts w:hint="eastAsia"/>
        </w:rPr>
        <w:t>項授權訂定之「原住民族土地或部落範圍土地劃設辦法</w:t>
      </w:r>
      <w:r w:rsidRPr="00FD1673">
        <w:rPr>
          <w:rFonts w:hint="eastAsia"/>
          <w:spacing w:val="-30"/>
        </w:rPr>
        <w:t>」</w:t>
      </w:r>
      <w:r w:rsidRPr="0035051A">
        <w:rPr>
          <w:rFonts w:hint="eastAsia"/>
        </w:rPr>
        <w:t>，歷經</w:t>
      </w:r>
      <w:r w:rsidRPr="0035051A">
        <w:rPr>
          <w:rFonts w:hint="eastAsia"/>
        </w:rPr>
        <w:t>105</w:t>
      </w:r>
      <w:r w:rsidRPr="0035051A">
        <w:rPr>
          <w:rFonts w:hint="eastAsia"/>
        </w:rPr>
        <w:t>年</w:t>
      </w:r>
      <w:r w:rsidRPr="0035051A">
        <w:rPr>
          <w:rFonts w:hint="eastAsia"/>
        </w:rPr>
        <w:t>1</w:t>
      </w:r>
      <w:r w:rsidRPr="0035051A">
        <w:rPr>
          <w:rFonts w:hint="eastAsia"/>
        </w:rPr>
        <w:t>至</w:t>
      </w:r>
      <w:r w:rsidRPr="0035051A">
        <w:rPr>
          <w:rFonts w:hint="eastAsia"/>
        </w:rPr>
        <w:t>3</w:t>
      </w:r>
      <w:r w:rsidRPr="0035051A">
        <w:rPr>
          <w:rFonts w:hint="eastAsia"/>
        </w:rPr>
        <w:t>月間召開</w:t>
      </w:r>
      <w:r w:rsidRPr="0035051A">
        <w:rPr>
          <w:rFonts w:hint="eastAsia"/>
        </w:rPr>
        <w:t>3</w:t>
      </w:r>
      <w:r w:rsidRPr="0035051A">
        <w:rPr>
          <w:rFonts w:hint="eastAsia"/>
        </w:rPr>
        <w:t>次跨部會研商會議，並辦理</w:t>
      </w:r>
      <w:r w:rsidRPr="0035051A">
        <w:rPr>
          <w:rFonts w:hint="eastAsia"/>
        </w:rPr>
        <w:t>6</w:t>
      </w:r>
      <w:r w:rsidRPr="0035051A">
        <w:rPr>
          <w:rFonts w:hint="eastAsia"/>
        </w:rPr>
        <w:t>場全國分區座談會，同年</w:t>
      </w:r>
      <w:r w:rsidRPr="0035051A">
        <w:rPr>
          <w:rFonts w:hint="eastAsia"/>
        </w:rPr>
        <w:t>10</w:t>
      </w:r>
      <w:r w:rsidRPr="0035051A">
        <w:rPr>
          <w:rFonts w:hint="eastAsia"/>
        </w:rPr>
        <w:t>月</w:t>
      </w:r>
      <w:r w:rsidRPr="0035051A">
        <w:rPr>
          <w:rFonts w:hint="eastAsia"/>
        </w:rPr>
        <w:t>3</w:t>
      </w:r>
      <w:r w:rsidRPr="0035051A">
        <w:rPr>
          <w:rFonts w:hint="eastAsia"/>
        </w:rPr>
        <w:t>日及</w:t>
      </w:r>
      <w:r w:rsidRPr="0035051A">
        <w:rPr>
          <w:rFonts w:hint="eastAsia"/>
        </w:rPr>
        <w:t>4</w:t>
      </w:r>
      <w:r w:rsidRPr="0035051A">
        <w:rPr>
          <w:rFonts w:hint="eastAsia"/>
        </w:rPr>
        <w:t>日再函請原住民籍立法委員、原住民縣市及公所、行政院相關部會提供意見，並辦理專家學者座談會。</w:t>
      </w:r>
      <w:r w:rsidRPr="0035051A">
        <w:rPr>
          <w:rFonts w:hint="eastAsia"/>
        </w:rPr>
        <w:t>105</w:t>
      </w:r>
      <w:r w:rsidRPr="0035051A">
        <w:rPr>
          <w:rFonts w:hint="eastAsia"/>
        </w:rPr>
        <w:t>年</w:t>
      </w:r>
      <w:r w:rsidRPr="0035051A">
        <w:rPr>
          <w:rFonts w:hint="eastAsia"/>
        </w:rPr>
        <w:t>11</w:t>
      </w:r>
      <w:r w:rsidRPr="0035051A">
        <w:rPr>
          <w:rFonts w:hint="eastAsia"/>
        </w:rPr>
        <w:t>月</w:t>
      </w:r>
      <w:r w:rsidRPr="0035051A">
        <w:rPr>
          <w:rFonts w:hint="eastAsia"/>
        </w:rPr>
        <w:t>7</w:t>
      </w:r>
      <w:r w:rsidRPr="0035051A">
        <w:rPr>
          <w:rFonts w:hint="eastAsia"/>
        </w:rPr>
        <w:t>日及</w:t>
      </w:r>
      <w:r w:rsidRPr="0035051A">
        <w:rPr>
          <w:rFonts w:hint="eastAsia"/>
        </w:rPr>
        <w:t>12</w:t>
      </w:r>
      <w:r w:rsidRPr="0035051A">
        <w:rPr>
          <w:rFonts w:hint="eastAsia"/>
        </w:rPr>
        <w:t>月</w:t>
      </w:r>
      <w:r w:rsidRPr="0035051A">
        <w:rPr>
          <w:rFonts w:hint="eastAsia"/>
        </w:rPr>
        <w:t>1</w:t>
      </w:r>
      <w:r w:rsidRPr="0035051A">
        <w:rPr>
          <w:rFonts w:hint="eastAsia"/>
        </w:rPr>
        <w:t>日於行政院召開劃設辦法草案研商會議，</w:t>
      </w:r>
      <w:r w:rsidRPr="0035051A">
        <w:rPr>
          <w:rFonts w:hint="eastAsia"/>
        </w:rPr>
        <w:t>105</w:t>
      </w:r>
      <w:r w:rsidRPr="0035051A">
        <w:rPr>
          <w:rFonts w:hint="eastAsia"/>
        </w:rPr>
        <w:t>年</w:t>
      </w:r>
      <w:r w:rsidRPr="0035051A">
        <w:rPr>
          <w:rFonts w:hint="eastAsia"/>
        </w:rPr>
        <w:t>12</w:t>
      </w:r>
      <w:r w:rsidRPr="0035051A">
        <w:rPr>
          <w:rFonts w:hint="eastAsia"/>
        </w:rPr>
        <w:lastRenderedPageBreak/>
        <w:t>月</w:t>
      </w:r>
      <w:r w:rsidRPr="0035051A">
        <w:rPr>
          <w:rFonts w:hint="eastAsia"/>
        </w:rPr>
        <w:t>12</w:t>
      </w:r>
      <w:r w:rsidRPr="0035051A">
        <w:rPr>
          <w:rFonts w:hint="eastAsia"/>
        </w:rPr>
        <w:t>日召開原住民族部落重大政策諮詢座談會。由於各方意見眾多且分歧，整合各界意見後於</w:t>
      </w:r>
      <w:r w:rsidRPr="0035051A">
        <w:t>106</w:t>
      </w:r>
      <w:r w:rsidRPr="0035051A">
        <w:rPr>
          <w:rFonts w:hint="eastAsia"/>
        </w:rPr>
        <w:t>年</w:t>
      </w:r>
      <w:r w:rsidRPr="0035051A">
        <w:rPr>
          <w:rFonts w:hint="eastAsia"/>
        </w:rPr>
        <w:t>2</w:t>
      </w:r>
      <w:r w:rsidRPr="0035051A">
        <w:rPr>
          <w:rFonts w:hint="eastAsia"/>
        </w:rPr>
        <w:t>月</w:t>
      </w:r>
      <w:r w:rsidRPr="0035051A">
        <w:rPr>
          <w:rFonts w:hint="eastAsia"/>
        </w:rPr>
        <w:t>18</w:t>
      </w:r>
      <w:r w:rsidRPr="0035051A">
        <w:rPr>
          <w:rFonts w:hint="eastAsia"/>
        </w:rPr>
        <w:t>日發布施行，使諮商同意之行使範圍有所依循。因尊重部落自主劃設，在部落完成劃設公告以前，有關傳統領域範圍，於原住民族傳統領域依上開辦法完成劃設公告程序前，依行政慣例仍需視具體個案報經原民會審認後而定。爰本案應依法辦理並落實原住民族基本法相關規定，取得當地原住民族諮商同意，回歸到部落自主決定，以落實體現部落集體同意權之行使，進一步保障原住民族土地權益。又原住民族基本法第</w:t>
      </w:r>
      <w:r w:rsidRPr="0035051A">
        <w:rPr>
          <w:rFonts w:hint="eastAsia"/>
        </w:rPr>
        <w:t>21</w:t>
      </w:r>
      <w:r w:rsidRPr="0035051A">
        <w:rPr>
          <w:rFonts w:hint="eastAsia"/>
        </w:rPr>
        <w:t>條之立法意旨即為尊重當地原住民族意願，原民會之職責係為維護原住民族權益，以尊重當地原住民族意願，期能在觀光發展及原住民族權益中取得平衡，共創雙贏局面。該會基於保障當地原住民權益之立場，多次提出本案應踐行諮商同意程序之意見，有關原住民族諮商同意程序業於諮商辦法中明文規定，相關行政作</w:t>
      </w:r>
      <w:r w:rsidRPr="0035051A">
        <w:rPr>
          <w:rFonts w:hAnsi="標楷體" w:hint="eastAsia"/>
        </w:rPr>
        <w:t>業未來將請地方政府及公所依法協助辦理。</w:t>
      </w:r>
    </w:p>
    <w:p w:rsidR="0052140C" w:rsidRDefault="0052140C" w:rsidP="0052140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52140C" w:rsidTr="0052140C">
        <w:tc>
          <w:tcPr>
            <w:tcW w:w="3681" w:type="dxa"/>
            <w:shd w:val="clear" w:color="auto" w:fill="D9D9D9" w:themeFill="background1" w:themeFillShade="D9"/>
          </w:tcPr>
          <w:p w:rsidR="0052140C" w:rsidRDefault="0052140C" w:rsidP="0052140C">
            <w:pPr>
              <w:pStyle w:val="11-"/>
              <w:spacing w:before="72" w:after="108"/>
              <w:rPr>
                <w:lang w:eastAsia="zh-TW"/>
              </w:rPr>
            </w:pPr>
            <w:bookmarkStart w:id="117" w:name="_Toc38638851"/>
            <w:r w:rsidRPr="0035051A">
              <w:rPr>
                <w:rFonts w:hint="eastAsia"/>
              </w:rPr>
              <w:t>未登記工廠輔導與管理</w:t>
            </w:r>
            <w:r w:rsidRPr="0035051A">
              <w:t>案</w:t>
            </w:r>
            <w:bookmarkEnd w:id="117"/>
          </w:p>
        </w:tc>
      </w:tr>
    </w:tbl>
    <w:p w:rsidR="00471F02" w:rsidRPr="0035051A" w:rsidRDefault="00471F02" w:rsidP="0052140C">
      <w:pPr>
        <w:pStyle w:val="1--4"/>
      </w:pPr>
      <w:r w:rsidRPr="0035051A">
        <w:t>案情簡述</w:t>
      </w:r>
    </w:p>
    <w:p w:rsidR="00471F02" w:rsidRPr="0035051A" w:rsidRDefault="00471F02" w:rsidP="00EC469F">
      <w:pPr>
        <w:pStyle w:val="1---"/>
        <w:ind w:firstLine="480"/>
      </w:pPr>
      <w:r w:rsidRPr="0035051A">
        <w:rPr>
          <w:rFonts w:hint="eastAsia"/>
        </w:rPr>
        <w:t>有關國內未登記工廠仍多，且核准臨時工廠尚須完備程序，亟待加強輔導與管理案。監察委員認有深入瞭解之必要，而立案調查。</w:t>
      </w:r>
    </w:p>
    <w:p w:rsidR="00471F02" w:rsidRPr="0035051A" w:rsidRDefault="00471F02" w:rsidP="003E50FF">
      <w:pPr>
        <w:pStyle w:val="afff9"/>
        <w:spacing w:before="252" w:after="252"/>
      </w:pPr>
      <w:r w:rsidRPr="0035051A">
        <w:lastRenderedPageBreak/>
        <w:t>監察院調查發現與建議</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妥處未登記工廠土地使用分區及使用地變更事宜</w:t>
      </w:r>
    </w:p>
    <w:p w:rsidR="00471F02" w:rsidRPr="0035051A" w:rsidRDefault="00471F02" w:rsidP="00311090">
      <w:pPr>
        <w:pStyle w:val="1---"/>
        <w:ind w:firstLine="480"/>
        <w:rPr>
          <w:lang w:eastAsia="zh-TW"/>
        </w:rPr>
      </w:pPr>
      <w:r w:rsidRPr="0035051A">
        <w:rPr>
          <w:rFonts w:hint="eastAsia"/>
        </w:rPr>
        <w:t>經濟部依工廠管理輔導法（簡稱工輔法）第</w:t>
      </w:r>
      <w:r w:rsidRPr="0035051A">
        <w:rPr>
          <w:rFonts w:hint="eastAsia"/>
        </w:rPr>
        <w:t>33</w:t>
      </w:r>
      <w:r w:rsidRPr="0035051A">
        <w:rPr>
          <w:rFonts w:hint="eastAsia"/>
        </w:rPr>
        <w:t>條第</w:t>
      </w:r>
      <w:r w:rsidRPr="0035051A">
        <w:rPr>
          <w:rFonts w:hint="eastAsia"/>
        </w:rPr>
        <w:t>3</w:t>
      </w:r>
      <w:r w:rsidRPr="0035051A">
        <w:rPr>
          <w:rFonts w:hint="eastAsia"/>
        </w:rPr>
        <w:t>項規定之期限，於</w:t>
      </w:r>
      <w:r w:rsidRPr="0035051A">
        <w:rPr>
          <w:rFonts w:hint="eastAsia"/>
        </w:rPr>
        <w:t>101</w:t>
      </w:r>
      <w:r w:rsidRPr="0035051A">
        <w:rPr>
          <w:rFonts w:hint="eastAsia"/>
        </w:rPr>
        <w:t>年</w:t>
      </w:r>
      <w:r w:rsidRPr="0035051A">
        <w:rPr>
          <w:rFonts w:hint="eastAsia"/>
        </w:rPr>
        <w:t>6</w:t>
      </w:r>
      <w:r w:rsidRPr="0035051A">
        <w:rPr>
          <w:rFonts w:hint="eastAsia"/>
        </w:rPr>
        <w:t>月</w:t>
      </w:r>
      <w:r w:rsidRPr="0035051A">
        <w:rPr>
          <w:rFonts w:hint="eastAsia"/>
        </w:rPr>
        <w:t>2</w:t>
      </w:r>
      <w:r w:rsidRPr="0035051A">
        <w:rPr>
          <w:rFonts w:hint="eastAsia"/>
        </w:rPr>
        <w:t>日前完成公告特定地區共</w:t>
      </w:r>
      <w:r w:rsidRPr="0035051A">
        <w:rPr>
          <w:rFonts w:hint="eastAsia"/>
        </w:rPr>
        <w:t>186</w:t>
      </w:r>
      <w:r w:rsidRPr="0035051A">
        <w:rPr>
          <w:rFonts w:hint="eastAsia"/>
        </w:rPr>
        <w:t>區，</w:t>
      </w:r>
      <w:r w:rsidRPr="00311090">
        <w:rPr>
          <w:rFonts w:hint="eastAsia"/>
          <w:spacing w:val="-2"/>
        </w:rPr>
        <w:t>內政部為配合輔導未登記工廠土地合法使用，於</w:t>
      </w:r>
      <w:r w:rsidRPr="00311090">
        <w:rPr>
          <w:rFonts w:hint="eastAsia"/>
          <w:spacing w:val="-2"/>
        </w:rPr>
        <w:t>103</w:t>
      </w:r>
      <w:r w:rsidRPr="00311090">
        <w:rPr>
          <w:rFonts w:hint="eastAsia"/>
          <w:spacing w:val="-2"/>
        </w:rPr>
        <w:t>年</w:t>
      </w:r>
      <w:r w:rsidRPr="00311090">
        <w:rPr>
          <w:rFonts w:hint="eastAsia"/>
          <w:spacing w:val="-2"/>
        </w:rPr>
        <w:t>12</w:t>
      </w:r>
      <w:r w:rsidRPr="00311090">
        <w:rPr>
          <w:rFonts w:hint="eastAsia"/>
          <w:spacing w:val="-2"/>
        </w:rPr>
        <w:t>月</w:t>
      </w:r>
      <w:r w:rsidRPr="00311090">
        <w:rPr>
          <w:rFonts w:hint="eastAsia"/>
          <w:spacing w:val="-2"/>
        </w:rPr>
        <w:t>31</w:t>
      </w:r>
      <w:r w:rsidRPr="0035051A">
        <w:rPr>
          <w:rFonts w:hint="eastAsia"/>
        </w:rPr>
        <w:t>日增修非都市土地使用管制規則第</w:t>
      </w:r>
      <w:r w:rsidRPr="0035051A">
        <w:rPr>
          <w:rFonts w:hint="eastAsia"/>
        </w:rPr>
        <w:t>31</w:t>
      </w:r>
      <w:r w:rsidRPr="0035051A">
        <w:rPr>
          <w:rFonts w:hint="eastAsia"/>
        </w:rPr>
        <w:t>條之</w:t>
      </w:r>
      <w:r w:rsidRPr="0035051A">
        <w:rPr>
          <w:rFonts w:hint="eastAsia"/>
        </w:rPr>
        <w:t>1</w:t>
      </w:r>
      <w:r w:rsidRPr="0035051A">
        <w:rPr>
          <w:rFonts w:hint="eastAsia"/>
        </w:rPr>
        <w:t>及第</w:t>
      </w:r>
      <w:r w:rsidRPr="0035051A">
        <w:rPr>
          <w:rFonts w:hint="eastAsia"/>
        </w:rPr>
        <w:t>31</w:t>
      </w:r>
      <w:r w:rsidRPr="0035051A">
        <w:rPr>
          <w:rFonts w:hint="eastAsia"/>
        </w:rPr>
        <w:t>條之</w:t>
      </w:r>
      <w:r w:rsidRPr="0035051A">
        <w:rPr>
          <w:rFonts w:hint="eastAsia"/>
        </w:rPr>
        <w:t>2</w:t>
      </w:r>
      <w:r w:rsidRPr="0035051A">
        <w:rPr>
          <w:rFonts w:hint="eastAsia"/>
        </w:rPr>
        <w:t>後，經濟部即於</w:t>
      </w:r>
      <w:r w:rsidRPr="0035051A">
        <w:rPr>
          <w:rFonts w:hint="eastAsia"/>
        </w:rPr>
        <w:t>104</w:t>
      </w:r>
      <w:r w:rsidRPr="0035051A">
        <w:rPr>
          <w:rFonts w:hint="eastAsia"/>
        </w:rPr>
        <w:t>年</w:t>
      </w:r>
      <w:r w:rsidRPr="0035051A">
        <w:rPr>
          <w:rFonts w:hint="eastAsia"/>
        </w:rPr>
        <w:t>9</w:t>
      </w:r>
      <w:r w:rsidRPr="0035051A">
        <w:rPr>
          <w:rFonts w:hint="eastAsia"/>
        </w:rPr>
        <w:t>月</w:t>
      </w:r>
      <w:r w:rsidRPr="0035051A">
        <w:rPr>
          <w:rFonts w:hint="eastAsia"/>
        </w:rPr>
        <w:t>1</w:t>
      </w:r>
      <w:r w:rsidRPr="0035051A">
        <w:rPr>
          <w:rFonts w:hint="eastAsia"/>
        </w:rPr>
        <w:t>日發布實施「經濟部公告特定地區整體／個別變更編定為丁種建築用地興辦事業計畫審查作業要點</w:t>
      </w:r>
      <w:r w:rsidRPr="00FD1673">
        <w:rPr>
          <w:rFonts w:hint="eastAsia"/>
          <w:spacing w:val="-30"/>
        </w:rPr>
        <w:t>」</w:t>
      </w:r>
      <w:r w:rsidRPr="0035051A">
        <w:rPr>
          <w:rFonts w:hint="eastAsia"/>
        </w:rPr>
        <w:t>，至此特定地區之使用分區及使用地變更規定之法制作業方告完成，作業稍嫌緩慢。又經查截至</w:t>
      </w:r>
      <w:r w:rsidRPr="0035051A">
        <w:rPr>
          <w:rFonts w:hint="eastAsia"/>
        </w:rPr>
        <w:t>107</w:t>
      </w:r>
      <w:r w:rsidRPr="0035051A">
        <w:rPr>
          <w:rFonts w:hint="eastAsia"/>
        </w:rPr>
        <w:t>年</w:t>
      </w:r>
      <w:r w:rsidRPr="0035051A">
        <w:rPr>
          <w:rFonts w:hint="eastAsia"/>
        </w:rPr>
        <w:t>8</w:t>
      </w:r>
      <w:r w:rsidRPr="0035051A">
        <w:rPr>
          <w:rFonts w:hint="eastAsia"/>
        </w:rPr>
        <w:t>月</w:t>
      </w:r>
      <w:r w:rsidRPr="0035051A">
        <w:rPr>
          <w:rFonts w:hint="eastAsia"/>
        </w:rPr>
        <w:t>31</w:t>
      </w:r>
      <w:r w:rsidRPr="0035051A">
        <w:rPr>
          <w:rFonts w:hint="eastAsia"/>
        </w:rPr>
        <w:t>日止，內政部辦理特定農業區變更為一般農業區之審查作業中者尚有</w:t>
      </w:r>
      <w:r w:rsidRPr="0035051A">
        <w:rPr>
          <w:rFonts w:hint="eastAsia"/>
        </w:rPr>
        <w:t>8</w:t>
      </w:r>
      <w:r w:rsidRPr="0035051A">
        <w:rPr>
          <w:rFonts w:hint="eastAsia"/>
        </w:rPr>
        <w:t>案，經濟部受理申請使用地變更編定為丁種建築用地之審查作業中者尚有</w:t>
      </w:r>
      <w:r w:rsidRPr="0035051A">
        <w:rPr>
          <w:rFonts w:hint="eastAsia"/>
        </w:rPr>
        <w:t>14</w:t>
      </w:r>
      <w:r w:rsidRPr="0035051A">
        <w:rPr>
          <w:rFonts w:hint="eastAsia"/>
        </w:rPr>
        <w:t>案，由於特定地區申請使用地變更期限將於</w:t>
      </w:r>
      <w:r w:rsidRPr="0035051A">
        <w:rPr>
          <w:rFonts w:hint="eastAsia"/>
        </w:rPr>
        <w:t>108</w:t>
      </w:r>
      <w:r w:rsidRPr="0035051A">
        <w:rPr>
          <w:rFonts w:hint="eastAsia"/>
        </w:rPr>
        <w:t>年</w:t>
      </w:r>
      <w:r w:rsidRPr="0035051A">
        <w:rPr>
          <w:rFonts w:hint="eastAsia"/>
        </w:rPr>
        <w:t>6</w:t>
      </w:r>
      <w:r w:rsidRPr="0035051A">
        <w:rPr>
          <w:rFonts w:hint="eastAsia"/>
        </w:rPr>
        <w:t>月</w:t>
      </w:r>
      <w:r w:rsidRPr="0035051A">
        <w:rPr>
          <w:rFonts w:hint="eastAsia"/>
        </w:rPr>
        <w:t>2</w:t>
      </w:r>
      <w:r w:rsidRPr="0035051A">
        <w:rPr>
          <w:rFonts w:hint="eastAsia"/>
        </w:rPr>
        <w:t>日屆滿，內政部及經濟部應積極妥處未登記工廠土地使用分區及使用地變更事宜</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輔導成果未見具體效益</w:t>
      </w:r>
    </w:p>
    <w:p w:rsidR="00471F02" w:rsidRPr="0035051A" w:rsidRDefault="00471F02" w:rsidP="00EC469F">
      <w:pPr>
        <w:pStyle w:val="1---"/>
        <w:ind w:firstLine="480"/>
      </w:pPr>
      <w:r w:rsidRPr="0035051A">
        <w:rPr>
          <w:rFonts w:hint="eastAsia"/>
        </w:rPr>
        <w:t>經濟部負責推動「輔導未登記工廠合法經營方案</w:t>
      </w:r>
      <w:r w:rsidRPr="00FD1673">
        <w:rPr>
          <w:rFonts w:hint="eastAsia"/>
          <w:spacing w:val="-30"/>
        </w:rPr>
        <w:t>」</w:t>
      </w:r>
      <w:r w:rsidRPr="0035051A">
        <w:rPr>
          <w:rFonts w:hint="eastAsia"/>
        </w:rPr>
        <w:t>，因工輔法修正而延長輔導期限</w:t>
      </w:r>
      <w:r w:rsidRPr="0035051A">
        <w:rPr>
          <w:rFonts w:hint="eastAsia"/>
        </w:rPr>
        <w:t>3</w:t>
      </w:r>
      <w:r w:rsidRPr="0035051A">
        <w:rPr>
          <w:rFonts w:hint="eastAsia"/>
        </w:rPr>
        <w:t>年（至</w:t>
      </w:r>
      <w:r w:rsidRPr="0035051A">
        <w:rPr>
          <w:rFonts w:hint="eastAsia"/>
        </w:rPr>
        <w:t>109</w:t>
      </w:r>
      <w:r w:rsidRPr="0035051A">
        <w:rPr>
          <w:rFonts w:hint="eastAsia"/>
        </w:rPr>
        <w:t>年</w:t>
      </w:r>
      <w:r w:rsidRPr="0035051A">
        <w:rPr>
          <w:rFonts w:hint="eastAsia"/>
        </w:rPr>
        <w:t>6</w:t>
      </w:r>
      <w:r w:rsidRPr="0035051A">
        <w:rPr>
          <w:rFonts w:hint="eastAsia"/>
        </w:rPr>
        <w:t>月</w:t>
      </w:r>
      <w:r w:rsidRPr="0035051A">
        <w:rPr>
          <w:rFonts w:hint="eastAsia"/>
        </w:rPr>
        <w:t>2</w:t>
      </w:r>
      <w:r w:rsidRPr="0035051A">
        <w:rPr>
          <w:rFonts w:hint="eastAsia"/>
        </w:rPr>
        <w:t>日</w:t>
      </w:r>
      <w:r w:rsidRPr="00FD1673">
        <w:rPr>
          <w:rFonts w:hint="eastAsia"/>
          <w:spacing w:val="-30"/>
        </w:rPr>
        <w:t>）</w:t>
      </w:r>
      <w:r w:rsidRPr="0035051A">
        <w:rPr>
          <w:rFonts w:hint="eastAsia"/>
        </w:rPr>
        <w:t>，經查截至</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31</w:t>
      </w:r>
      <w:r w:rsidRPr="0035051A">
        <w:rPr>
          <w:rFonts w:hint="eastAsia"/>
        </w:rPr>
        <w:t>日止，已有</w:t>
      </w:r>
      <w:r w:rsidRPr="0035051A">
        <w:rPr>
          <w:rFonts w:hint="eastAsia"/>
        </w:rPr>
        <w:t>7,332</w:t>
      </w:r>
      <w:r w:rsidRPr="0035051A">
        <w:rPr>
          <w:rFonts w:hint="eastAsia"/>
        </w:rPr>
        <w:t>家未登記工廠取得臨時工廠登記，惟實際尚未有經由土地使用分區及使用地完成變更作業，進而取得土地及建物合法證明文件之補辦臨時登記工廠，如未能於規定期限</w:t>
      </w:r>
      <w:r w:rsidRPr="0035051A">
        <w:rPr>
          <w:rFonts w:hint="eastAsia"/>
        </w:rPr>
        <w:t>109</w:t>
      </w:r>
      <w:r w:rsidRPr="0035051A">
        <w:rPr>
          <w:rFonts w:hint="eastAsia"/>
        </w:rPr>
        <w:t>年</w:t>
      </w:r>
      <w:r w:rsidRPr="0035051A">
        <w:rPr>
          <w:rFonts w:hint="eastAsia"/>
        </w:rPr>
        <w:t>6</w:t>
      </w:r>
      <w:r w:rsidRPr="0035051A">
        <w:rPr>
          <w:rFonts w:hint="eastAsia"/>
        </w:rPr>
        <w:t>月</w:t>
      </w:r>
      <w:r w:rsidRPr="0035051A">
        <w:rPr>
          <w:rFonts w:hint="eastAsia"/>
        </w:rPr>
        <w:t>2</w:t>
      </w:r>
      <w:r w:rsidRPr="0035051A">
        <w:rPr>
          <w:rFonts w:hint="eastAsia"/>
        </w:rPr>
        <w:t>日前取得土地及建物合法證明文</w:t>
      </w:r>
      <w:r w:rsidRPr="0035051A">
        <w:rPr>
          <w:rFonts w:hint="eastAsia"/>
        </w:rPr>
        <w:lastRenderedPageBreak/>
        <w:t>件，其臨時工廠登記將失其效力，恐招致政府為業者辦理臨時工廠登記僅係為其於輔導期間排除相關處罰之非議，而喪失原輔導未登記工廠合法化之立法意旨。截至</w:t>
      </w:r>
      <w:r w:rsidRPr="0035051A">
        <w:rPr>
          <w:rFonts w:hint="eastAsia"/>
        </w:rPr>
        <w:t>107</w:t>
      </w:r>
      <w:r w:rsidRPr="0035051A">
        <w:rPr>
          <w:rFonts w:hint="eastAsia"/>
        </w:rPr>
        <w:t>年</w:t>
      </w:r>
      <w:r w:rsidRPr="0035051A">
        <w:rPr>
          <w:rFonts w:hint="eastAsia"/>
        </w:rPr>
        <w:t>8</w:t>
      </w:r>
      <w:r w:rsidRPr="0035051A">
        <w:rPr>
          <w:rFonts w:hint="eastAsia"/>
        </w:rPr>
        <w:t>月</w:t>
      </w:r>
      <w:r w:rsidRPr="0035051A">
        <w:rPr>
          <w:rFonts w:hint="eastAsia"/>
        </w:rPr>
        <w:t>31</w:t>
      </w:r>
      <w:r w:rsidRPr="0035051A">
        <w:rPr>
          <w:rFonts w:hint="eastAsia"/>
        </w:rPr>
        <w:t>日止，輔導未登記工廠原址登記者共</w:t>
      </w:r>
      <w:r w:rsidRPr="0035051A">
        <w:rPr>
          <w:rFonts w:hint="eastAsia"/>
        </w:rPr>
        <w:t>178</w:t>
      </w:r>
      <w:r w:rsidRPr="0035051A">
        <w:rPr>
          <w:rFonts w:hint="eastAsia"/>
        </w:rPr>
        <w:t>家，輔導遷廠至鄰近工業區或工業用地合法永續經營者僅</w:t>
      </w:r>
      <w:r w:rsidRPr="0035051A">
        <w:rPr>
          <w:rFonts w:hint="eastAsia"/>
        </w:rPr>
        <w:t>43</w:t>
      </w:r>
      <w:r w:rsidRPr="0035051A">
        <w:rPr>
          <w:rFonts w:hint="eastAsia"/>
        </w:rPr>
        <w:t>家，故以經濟部對未登記工廠輔導合法經營之執行成果觀之，仍未見具體效益，鑑於輔導期限將屆，經濟部應儘速研謀善策辦理</w:t>
      </w:r>
      <w:r w:rsidRPr="0035051A">
        <w:t>。</w:t>
      </w:r>
    </w:p>
    <w:p w:rsidR="00471F02" w:rsidRPr="0035051A" w:rsidRDefault="00471F02" w:rsidP="00EC469F">
      <w:pPr>
        <w:pStyle w:val="1---"/>
        <w:ind w:firstLine="480"/>
      </w:pPr>
      <w:r w:rsidRPr="0035051A">
        <w:rPr>
          <w:rFonts w:hint="eastAsia"/>
        </w:rPr>
        <w:t>經濟部依據工輔法第</w:t>
      </w:r>
      <w:r w:rsidRPr="0035051A">
        <w:rPr>
          <w:rFonts w:hint="eastAsia"/>
        </w:rPr>
        <w:t>33</w:t>
      </w:r>
      <w:r w:rsidRPr="0035051A">
        <w:rPr>
          <w:rFonts w:hint="eastAsia"/>
        </w:rPr>
        <w:t>條及第</w:t>
      </w:r>
      <w:r w:rsidRPr="0035051A">
        <w:rPr>
          <w:rFonts w:hint="eastAsia"/>
        </w:rPr>
        <w:t>34</w:t>
      </w:r>
      <w:r w:rsidRPr="0035051A">
        <w:rPr>
          <w:rFonts w:hint="eastAsia"/>
        </w:rPr>
        <w:t>條，以劃設特定地區及臨時工廠登記方式，解決未登記工廠問題，惟執行成效有限。行政院及所屬刻正尋求較佳之處理方案，該院應督同所屬妥善規劃、積極辦理，以期有效解決目前推動之「輔導未登記工廠合法經營方案」所遭遇之困難</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公布輔導未登記工廠合法經營業務評分結果</w:t>
      </w:r>
    </w:p>
    <w:p w:rsidR="00471F02" w:rsidRPr="0035051A" w:rsidRDefault="00471F02" w:rsidP="00EC469F">
      <w:pPr>
        <w:pStyle w:val="1---"/>
        <w:ind w:firstLine="480"/>
      </w:pPr>
      <w:r w:rsidRPr="0035051A">
        <w:rPr>
          <w:rFonts w:hint="eastAsia"/>
        </w:rPr>
        <w:t>經濟部為督導地方政府落實輔導未登記工廠合法經營業務及成效，於</w:t>
      </w:r>
      <w:r w:rsidRPr="0035051A">
        <w:rPr>
          <w:rFonts w:hint="eastAsia"/>
        </w:rPr>
        <w:t>100</w:t>
      </w:r>
      <w:r w:rsidRPr="0035051A">
        <w:rPr>
          <w:rFonts w:hint="eastAsia"/>
        </w:rPr>
        <w:t>年</w:t>
      </w:r>
      <w:r w:rsidRPr="0035051A">
        <w:rPr>
          <w:rFonts w:hint="eastAsia"/>
        </w:rPr>
        <w:t>6</w:t>
      </w:r>
      <w:r w:rsidRPr="0035051A">
        <w:rPr>
          <w:rFonts w:hint="eastAsia"/>
        </w:rPr>
        <w:t>月</w:t>
      </w:r>
      <w:r w:rsidRPr="0035051A">
        <w:rPr>
          <w:rFonts w:hint="eastAsia"/>
        </w:rPr>
        <w:t>13</w:t>
      </w:r>
      <w:r w:rsidRPr="0035051A">
        <w:rPr>
          <w:rFonts w:hint="eastAsia"/>
        </w:rPr>
        <w:t>日訂定「經濟部督導地方政府輔導未登記工廠合法經營業務成效要點</w:t>
      </w:r>
      <w:r w:rsidRPr="00FD1673">
        <w:rPr>
          <w:rFonts w:hint="eastAsia"/>
          <w:spacing w:val="-30"/>
        </w:rPr>
        <w:t>」</w:t>
      </w:r>
      <w:r w:rsidRPr="0035051A">
        <w:rPr>
          <w:rFonts w:hint="eastAsia"/>
        </w:rPr>
        <w:t>，並依據該要點訂定「經濟部督導地方政府輔導未登記工廠合法經營業務成效評分表</w:t>
      </w:r>
      <w:r w:rsidRPr="00FD1673">
        <w:rPr>
          <w:rFonts w:hint="eastAsia"/>
          <w:spacing w:val="-30"/>
        </w:rPr>
        <w:t>」</w:t>
      </w:r>
      <w:r w:rsidRPr="0035051A">
        <w:rPr>
          <w:rFonts w:hint="eastAsia"/>
        </w:rPr>
        <w:t>，迄</w:t>
      </w:r>
      <w:r w:rsidRPr="0035051A">
        <w:rPr>
          <w:rFonts w:hint="eastAsia"/>
        </w:rPr>
        <w:t>103</w:t>
      </w:r>
      <w:r w:rsidRPr="0035051A">
        <w:rPr>
          <w:rFonts w:hint="eastAsia"/>
        </w:rPr>
        <w:t>年</w:t>
      </w:r>
      <w:r w:rsidRPr="0035051A">
        <w:rPr>
          <w:rFonts w:hint="eastAsia"/>
        </w:rPr>
        <w:t>11</w:t>
      </w:r>
      <w:r w:rsidRPr="0035051A">
        <w:rPr>
          <w:rFonts w:hint="eastAsia"/>
        </w:rPr>
        <w:t>月已歷經</w:t>
      </w:r>
      <w:r w:rsidRPr="0035051A">
        <w:rPr>
          <w:rFonts w:hint="eastAsia"/>
        </w:rPr>
        <w:t>3</w:t>
      </w:r>
      <w:r w:rsidRPr="0035051A">
        <w:rPr>
          <w:rFonts w:hint="eastAsia"/>
        </w:rPr>
        <w:t>次檢討修正該評分表，以進行年度輔導未登記工廠合法經營業務查核督導及成效評比。惟檢視現階段輔導業務之推動，該評分表對於如何督導地方政府輔導辦理未登記工廠土地使用分區、使用地變更作業及取得土地及建物合法證明文件之成效等，尚乏查核參考指標，且評分結果亦未對外揭露，故經濟部應持續滾動檢討並定期公布評分結果，以落實輔導未登記工廠合法經營業務及提升執行成效</w:t>
      </w:r>
      <w:r w:rsidRPr="0035051A">
        <w:t>。</w:t>
      </w:r>
    </w:p>
    <w:p w:rsidR="00471F02" w:rsidRPr="0035051A" w:rsidRDefault="005B4305" w:rsidP="003B7BEB">
      <w:pPr>
        <w:pStyle w:val="1--13"/>
        <w:spacing w:before="180" w:after="180"/>
        <w:ind w:left="260" w:hanging="260"/>
      </w:pPr>
      <w:r w:rsidRPr="008E1832">
        <w:rPr>
          <w:rFonts w:hint="eastAsia"/>
        </w:rPr>
        <w:lastRenderedPageBreak/>
        <w:t>˙</w:t>
      </w:r>
      <w:r w:rsidR="00471F02" w:rsidRPr="0035051A">
        <w:rPr>
          <w:rFonts w:hint="eastAsia"/>
        </w:rPr>
        <w:t>全面掌握未登記工廠相關資訊</w:t>
      </w:r>
    </w:p>
    <w:p w:rsidR="00471F02" w:rsidRPr="0035051A" w:rsidRDefault="00471F02" w:rsidP="00EC469F">
      <w:pPr>
        <w:pStyle w:val="1---"/>
        <w:ind w:firstLine="480"/>
        <w:rPr>
          <w:lang w:eastAsia="zh-TW"/>
        </w:rPr>
      </w:pPr>
      <w:r w:rsidRPr="0035051A">
        <w:rPr>
          <w:rFonts w:hint="eastAsia"/>
        </w:rPr>
        <w:t>經濟應全面掌握未登記工廠數量、規模、分布狀況及態樣等事項，充分了解未登記工廠所衍生之公共安全與環境污染等諸多問題，釐清癥結所在，供作工廠管理輔導政策之參據</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建置未登記工廠地理資訊系統資料庫</w:t>
      </w:r>
    </w:p>
    <w:p w:rsidR="00471F02" w:rsidRPr="0035051A" w:rsidRDefault="00471F02" w:rsidP="00EC469F">
      <w:pPr>
        <w:pStyle w:val="1---"/>
        <w:ind w:firstLine="480"/>
        <w:rPr>
          <w:lang w:eastAsia="zh-TW"/>
        </w:rPr>
      </w:pPr>
      <w:r w:rsidRPr="0035051A">
        <w:rPr>
          <w:rFonts w:hint="eastAsia"/>
        </w:rPr>
        <w:t>經濟部建置未登記工廠地理資訊系統資料庫，應善用科技並介接其他機關已建立之相關資訊系統的成果，進行加值運用之整合，即時滾動更新工廠資訊，掌握未登記工廠分布現況，提升工廠管理效能</w:t>
      </w:r>
      <w:r w:rsidRPr="0035051A">
        <w:t>。</w:t>
      </w:r>
    </w:p>
    <w:p w:rsidR="00471F02" w:rsidRPr="0035051A" w:rsidRDefault="00471F02" w:rsidP="00EC469F">
      <w:pPr>
        <w:pStyle w:val="1---"/>
        <w:ind w:firstLine="480"/>
        <w:rPr>
          <w:rFonts w:asciiTheme="minorEastAsia" w:eastAsiaTheme="minorEastAsia" w:hAnsiTheme="minorEastAsia"/>
          <w:lang w:eastAsia="zh-TW"/>
        </w:rPr>
      </w:pPr>
      <w:r w:rsidRPr="0035051A">
        <w:t>依據本案調查意見</w:t>
      </w:r>
      <w:r w:rsidR="00A07512" w:rsidRPr="00A07512">
        <w:rPr>
          <w:rFonts w:hint="eastAsia"/>
          <w:sz w:val="4"/>
          <w:lang w:eastAsia="zh-TW"/>
        </w:rPr>
        <w:t xml:space="preserve"> </w:t>
      </w:r>
      <w:r w:rsidRPr="0035051A">
        <w:rPr>
          <w:rStyle w:val="aff3"/>
        </w:rPr>
        <w:footnoteReference w:id="88"/>
      </w:r>
      <w:r w:rsidRPr="0035051A">
        <w:t>，</w:t>
      </w:r>
      <w:r w:rsidRPr="0035051A">
        <w:rPr>
          <w:rFonts w:hint="eastAsia"/>
        </w:rPr>
        <w:t>監察院函請行政院督同所屬確實檢討改進見復。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經濟部已劃定並公告</w:t>
      </w:r>
      <w:r w:rsidRPr="0035051A">
        <w:rPr>
          <w:rFonts w:hint="eastAsia"/>
        </w:rPr>
        <w:t>186</w:t>
      </w:r>
      <w:r w:rsidRPr="0035051A">
        <w:rPr>
          <w:rFonts w:hint="eastAsia"/>
        </w:rPr>
        <w:t>處特定地區，其現行土地使用分區屬非都市土地特定農業區者有</w:t>
      </w:r>
      <w:r w:rsidRPr="0035051A">
        <w:rPr>
          <w:rFonts w:hint="eastAsia"/>
        </w:rPr>
        <w:t>112</w:t>
      </w:r>
      <w:r w:rsidRPr="0035051A">
        <w:rPr>
          <w:rFonts w:hint="eastAsia"/>
        </w:rPr>
        <w:t>處，經地方政府審查後函送該部辦理審查作業者計有</w:t>
      </w:r>
      <w:r w:rsidRPr="0035051A">
        <w:rPr>
          <w:rFonts w:hint="eastAsia"/>
        </w:rPr>
        <w:t>103</w:t>
      </w:r>
      <w:r w:rsidRPr="0035051A">
        <w:rPr>
          <w:rFonts w:hint="eastAsia"/>
        </w:rPr>
        <w:t>案</w:t>
      </w:r>
      <w:r w:rsidRPr="0035051A">
        <w:t>。</w:t>
      </w:r>
    </w:p>
    <w:p w:rsidR="00471F02" w:rsidRPr="0035051A" w:rsidRDefault="00471F02" w:rsidP="00CB024B">
      <w:pPr>
        <w:pStyle w:val="15"/>
      </w:pPr>
      <w:r w:rsidRPr="0035051A">
        <w:t>2</w:t>
      </w:r>
      <w:r w:rsidRPr="0035051A">
        <w:t>、</w:t>
      </w:r>
      <w:r w:rsidRPr="0035051A">
        <w:rPr>
          <w:rFonts w:hint="eastAsia"/>
        </w:rPr>
        <w:t>行政院業已邀集內政部、經濟部、農委會、國家發展委員會等相關部會，召開</w:t>
      </w:r>
      <w:r w:rsidRPr="0035051A">
        <w:rPr>
          <w:rFonts w:hint="eastAsia"/>
        </w:rPr>
        <w:t>4</w:t>
      </w:r>
      <w:r w:rsidRPr="0035051A">
        <w:rPr>
          <w:rFonts w:hint="eastAsia"/>
        </w:rPr>
        <w:t>次研商會議，以尋求新輔導措施，期解決未登記工廠問題。經濟部刻正研擬全國未登記工廠清查作業，督促地方政府於</w:t>
      </w:r>
      <w:r w:rsidRPr="0035051A">
        <w:rPr>
          <w:rFonts w:hint="eastAsia"/>
        </w:rPr>
        <w:t>108</w:t>
      </w:r>
      <w:r w:rsidRPr="0035051A">
        <w:rPr>
          <w:rFonts w:hint="eastAsia"/>
        </w:rPr>
        <w:t>年底完成清查轄區未登記工廠後，依據調查結果會商相關部會，擬定新輔導措施與</w:t>
      </w:r>
      <w:r w:rsidRPr="0035051A">
        <w:rPr>
          <w:rFonts w:hint="eastAsia"/>
        </w:rPr>
        <w:lastRenderedPageBreak/>
        <w:t>法制化作業</w:t>
      </w:r>
      <w:r w:rsidRPr="0035051A">
        <w:t>。</w:t>
      </w:r>
    </w:p>
    <w:p w:rsidR="00471F02" w:rsidRPr="0035051A" w:rsidRDefault="00471F02" w:rsidP="00CB024B">
      <w:pPr>
        <w:pStyle w:val="15"/>
      </w:pPr>
      <w:r w:rsidRPr="0035051A">
        <w:t>3</w:t>
      </w:r>
      <w:r w:rsidRPr="0035051A">
        <w:t>、</w:t>
      </w:r>
      <w:r w:rsidRPr="0035051A">
        <w:rPr>
          <w:rFonts w:hint="eastAsia"/>
        </w:rPr>
        <w:t>經濟部為協助地方政府辦理未登記工廠清查作業，規劃於「前瞻基礎建設計畫」</w:t>
      </w:r>
      <w:r w:rsidR="00311090">
        <w:rPr>
          <w:rFonts w:hint="eastAsia"/>
          <w:lang w:eastAsia="zh-TW"/>
        </w:rPr>
        <w:t>－</w:t>
      </w:r>
      <w:r w:rsidRPr="0035051A">
        <w:rPr>
          <w:rFonts w:hint="eastAsia"/>
        </w:rPr>
        <w:t>「開發在地型產業園區計畫」中，編列</w:t>
      </w:r>
      <w:r w:rsidRPr="0035051A">
        <w:rPr>
          <w:rFonts w:hint="eastAsia"/>
        </w:rPr>
        <w:t>108</w:t>
      </w:r>
      <w:r w:rsidRPr="0035051A">
        <w:rPr>
          <w:rFonts w:hint="eastAsia"/>
        </w:rPr>
        <w:t>年度獎補助費</w:t>
      </w:r>
      <w:r w:rsidRPr="0035051A">
        <w:rPr>
          <w:rFonts w:hint="eastAsia"/>
        </w:rPr>
        <w:t>7,500</w:t>
      </w:r>
      <w:r w:rsidRPr="0035051A">
        <w:rPr>
          <w:rFonts w:hint="eastAsia"/>
        </w:rPr>
        <w:t>萬元，補助地方政府辦理清查工作。</w:t>
      </w:r>
    </w:p>
    <w:p w:rsidR="00471F02" w:rsidRPr="0035051A" w:rsidRDefault="00471F02" w:rsidP="00CB024B">
      <w:pPr>
        <w:pStyle w:val="15"/>
      </w:pPr>
      <w:r w:rsidRPr="0035051A">
        <w:t>4</w:t>
      </w:r>
      <w:r w:rsidRPr="0035051A">
        <w:t>、</w:t>
      </w:r>
      <w:r w:rsidRPr="0035051A">
        <w:rPr>
          <w:rFonts w:hint="eastAsia"/>
        </w:rPr>
        <w:t>經濟部每年均將各地方政府輔導未登記工廠合法經營業務成效考核評比結果，完整列表函送地方政府作為執行成果獎懲依據，督促地方政府積極辦理未登記工廠輔導事宜，該部後續將每年成效考核評比結果同步公告於該部中部辦公室官方網站，藉以促進地方政府相互學習與競爭，落實相關工作，提升業務成效。</w:t>
      </w:r>
    </w:p>
    <w:p w:rsidR="00471F02" w:rsidRPr="0035051A" w:rsidRDefault="00471F02" w:rsidP="00CB024B">
      <w:pPr>
        <w:pStyle w:val="15"/>
      </w:pPr>
      <w:r w:rsidRPr="0035051A">
        <w:rPr>
          <w:rFonts w:hint="eastAsia"/>
        </w:rPr>
        <w:t>5</w:t>
      </w:r>
      <w:r w:rsidRPr="0035051A">
        <w:rPr>
          <w:rFonts w:hint="eastAsia"/>
        </w:rPr>
        <w:t>、</w:t>
      </w:r>
      <w:r w:rsidRPr="0035051A">
        <w:rPr>
          <w:rFonts w:hint="eastAsia"/>
        </w:rPr>
        <w:t>108</w:t>
      </w:r>
      <w:r w:rsidRPr="0035051A">
        <w:rPr>
          <w:rFonts w:hint="eastAsia"/>
        </w:rPr>
        <w:t>年</w:t>
      </w:r>
      <w:r w:rsidRPr="0035051A">
        <w:rPr>
          <w:rFonts w:hint="eastAsia"/>
        </w:rPr>
        <w:t>6</w:t>
      </w:r>
      <w:r w:rsidRPr="0035051A">
        <w:rPr>
          <w:rFonts w:hint="eastAsia"/>
        </w:rPr>
        <w:t>月</w:t>
      </w:r>
      <w:r w:rsidRPr="0035051A">
        <w:rPr>
          <w:rFonts w:hint="eastAsia"/>
        </w:rPr>
        <w:t>27</w:t>
      </w:r>
      <w:r w:rsidRPr="0035051A">
        <w:rPr>
          <w:rFonts w:hint="eastAsia"/>
        </w:rPr>
        <w:t>日通過工輔法部分條文修正案，明定低污染之既有未登記工廠，應自條文施行後兩年內，自行向主管機關通知後申請納管，並於法案施行三年後提出工廠改善計畫。申請納管之未登記工廠，每年應繳交納管輔導金，至取得特定工廠登記證為止。至於「落日條款</w:t>
      </w:r>
      <w:r w:rsidRPr="00FD1673">
        <w:rPr>
          <w:rFonts w:hint="eastAsia"/>
          <w:spacing w:val="-30"/>
        </w:rPr>
        <w:t>」</w:t>
      </w:r>
      <w:r w:rsidRPr="0035051A">
        <w:rPr>
          <w:rFonts w:hint="eastAsia"/>
        </w:rPr>
        <w:t>，條文則明定，特定工廠登記證之有效期限為條文實施後</w:t>
      </w:r>
      <w:r w:rsidRPr="0035051A">
        <w:rPr>
          <w:rFonts w:hint="eastAsia"/>
        </w:rPr>
        <w:t>20</w:t>
      </w:r>
      <w:r w:rsidRPr="0035051A">
        <w:rPr>
          <w:rFonts w:hint="eastAsia"/>
        </w:rPr>
        <w:t>年，自期限屆滿日起失其效力。</w:t>
      </w:r>
    </w:p>
    <w:p w:rsidR="00311090" w:rsidRDefault="00311090" w:rsidP="0031109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311090" w:rsidTr="00311090">
        <w:tc>
          <w:tcPr>
            <w:tcW w:w="3681" w:type="dxa"/>
            <w:shd w:val="clear" w:color="auto" w:fill="D9D9D9" w:themeFill="background1" w:themeFillShade="D9"/>
          </w:tcPr>
          <w:p w:rsidR="00311090" w:rsidRDefault="00311090" w:rsidP="00311090">
            <w:pPr>
              <w:pStyle w:val="11-"/>
              <w:spacing w:before="72" w:after="108"/>
              <w:rPr>
                <w:lang w:eastAsia="zh-TW"/>
              </w:rPr>
            </w:pPr>
            <w:bookmarkStart w:id="118" w:name="_Toc38638852"/>
            <w:r w:rsidRPr="0035051A">
              <w:rPr>
                <w:rFonts w:hint="eastAsia"/>
              </w:rPr>
              <w:t>推動殯葬設施改善缺失</w:t>
            </w:r>
            <w:r w:rsidRPr="0035051A">
              <w:t>案</w:t>
            </w:r>
            <w:bookmarkEnd w:id="118"/>
          </w:p>
        </w:tc>
      </w:tr>
    </w:tbl>
    <w:p w:rsidR="00471F02" w:rsidRPr="0035051A" w:rsidRDefault="00471F02" w:rsidP="00311090">
      <w:pPr>
        <w:pStyle w:val="1--4"/>
      </w:pPr>
      <w:r w:rsidRPr="0035051A">
        <w:t>案情簡述</w:t>
      </w:r>
    </w:p>
    <w:p w:rsidR="00471F02" w:rsidRPr="0035051A" w:rsidRDefault="00471F02" w:rsidP="00EC469F">
      <w:pPr>
        <w:pStyle w:val="1---"/>
        <w:ind w:firstLine="480"/>
      </w:pPr>
      <w:r w:rsidRPr="0035051A">
        <w:rPr>
          <w:rFonts w:hint="eastAsia"/>
        </w:rPr>
        <w:t>據審計部函報</w:t>
      </w:r>
      <w:r w:rsidRPr="0035051A">
        <w:rPr>
          <w:rFonts w:hint="eastAsia"/>
        </w:rPr>
        <w:t>105</w:t>
      </w:r>
      <w:r w:rsidRPr="0035051A">
        <w:rPr>
          <w:rFonts w:hint="eastAsia"/>
        </w:rPr>
        <w:t>年度中央政府總決算審核報告，內政部為提升殯葬設施服務品質，持續補助地方政府興</w:t>
      </w:r>
      <w:r w:rsidRPr="0035051A">
        <w:rPr>
          <w:rFonts w:asciiTheme="majorEastAsia" w:hAnsiTheme="majorEastAsia" w:hint="eastAsia"/>
        </w:rPr>
        <w:t>（</w:t>
      </w:r>
      <w:r w:rsidRPr="0035051A">
        <w:rPr>
          <w:rFonts w:hint="eastAsia"/>
        </w:rPr>
        <w:t>修）建殯葬</w:t>
      </w:r>
      <w:r w:rsidRPr="0035051A">
        <w:rPr>
          <w:rFonts w:hint="eastAsia"/>
        </w:rPr>
        <w:lastRenderedPageBreak/>
        <w:t>設施，惟部分補助計畫績效指標之評估及部分補助案件之審核、訪查，未依規定落實辦理；另全國殯葬長期服務量能供需，宜適時調查統計推估，以作為政策推動之參據。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推動改善傳統公墓績效不彰</w:t>
      </w:r>
    </w:p>
    <w:p w:rsidR="00471F02" w:rsidRPr="0035051A" w:rsidRDefault="00471F02" w:rsidP="00EC469F">
      <w:pPr>
        <w:pStyle w:val="1---"/>
        <w:ind w:firstLine="480"/>
        <w:rPr>
          <w:lang w:eastAsia="zh-TW"/>
        </w:rPr>
      </w:pPr>
      <w:r w:rsidRPr="0035051A">
        <w:rPr>
          <w:rFonts w:hint="eastAsia"/>
        </w:rPr>
        <w:t>內政部推動規劃改善傳統公墓之績效不彰，目前仍有公立公墓</w:t>
      </w:r>
      <w:r w:rsidRPr="0035051A">
        <w:rPr>
          <w:rFonts w:hint="eastAsia"/>
        </w:rPr>
        <w:t>2,825</w:t>
      </w:r>
      <w:r w:rsidRPr="0035051A">
        <w:rPr>
          <w:rFonts w:hint="eastAsia"/>
        </w:rPr>
        <w:t>處（占</w:t>
      </w:r>
      <w:r w:rsidRPr="0035051A">
        <w:rPr>
          <w:rFonts w:hint="eastAsia"/>
        </w:rPr>
        <w:t>93.0%</w:t>
      </w:r>
      <w:r w:rsidRPr="00FD1673">
        <w:rPr>
          <w:rFonts w:hint="eastAsia"/>
          <w:spacing w:val="-30"/>
        </w:rPr>
        <w:t>）</w:t>
      </w:r>
      <w:r w:rsidRPr="0035051A">
        <w:rPr>
          <w:rFonts w:hint="eastAsia"/>
        </w:rPr>
        <w:t>、土地面積高達</w:t>
      </w:r>
      <w:r w:rsidRPr="0035051A">
        <w:rPr>
          <w:rFonts w:hint="eastAsia"/>
        </w:rPr>
        <w:t>7,951.68</w:t>
      </w:r>
      <w:r w:rsidRPr="0035051A">
        <w:rPr>
          <w:rFonts w:hint="eastAsia"/>
        </w:rPr>
        <w:t>公頃（占</w:t>
      </w:r>
      <w:r w:rsidRPr="0035051A">
        <w:rPr>
          <w:rFonts w:hint="eastAsia"/>
        </w:rPr>
        <w:t>87.8%</w:t>
      </w:r>
      <w:r w:rsidRPr="0035051A">
        <w:rPr>
          <w:rFonts w:ascii="標楷體" w:eastAsia="標楷體" w:hAnsi="標楷體" w:hint="eastAsia"/>
        </w:rPr>
        <w:t>）</w:t>
      </w:r>
      <w:r w:rsidRPr="0035051A">
        <w:rPr>
          <w:rFonts w:hint="eastAsia"/>
        </w:rPr>
        <w:t>迄未加以更新，核與該部研定之政策目標欠符</w:t>
      </w:r>
      <w:r w:rsidRPr="0035051A">
        <w:t>。</w:t>
      </w:r>
      <w:r w:rsidRPr="0035051A">
        <w:rPr>
          <w:rFonts w:hint="eastAsia"/>
        </w:rPr>
        <w:t>另內政部辦理殯葬設施示範計畫第三期計畫之行政缺失事項，業經審計部</w:t>
      </w:r>
      <w:r w:rsidRPr="0035051A">
        <w:rPr>
          <w:rFonts w:hint="eastAsia"/>
        </w:rPr>
        <w:t>105</w:t>
      </w:r>
      <w:r w:rsidRPr="0035051A">
        <w:rPr>
          <w:rFonts w:hint="eastAsia"/>
        </w:rPr>
        <w:t>年度中央政府總決算審核報告指摘綦詳，相關作業疏失至為灼然</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未辦理殯葬設施分布及供需調查研究</w:t>
      </w:r>
    </w:p>
    <w:p w:rsidR="00471F02" w:rsidRPr="0035051A" w:rsidRDefault="00471F02" w:rsidP="00EC469F">
      <w:pPr>
        <w:pStyle w:val="1---"/>
        <w:ind w:firstLine="480"/>
        <w:rPr>
          <w:lang w:eastAsia="zh-TW"/>
        </w:rPr>
      </w:pPr>
      <w:r w:rsidRPr="0035051A">
        <w:rPr>
          <w:rFonts w:hint="eastAsia"/>
        </w:rPr>
        <w:t>內政部</w:t>
      </w:r>
      <w:r w:rsidRPr="0035051A">
        <w:rPr>
          <w:rFonts w:hint="eastAsia"/>
        </w:rPr>
        <w:t>96</w:t>
      </w:r>
      <w:r w:rsidRPr="0035051A">
        <w:rPr>
          <w:rFonts w:hint="eastAsia"/>
        </w:rPr>
        <w:t>年曾辦理「我國殯葬設施分布及供需調查研究」，據以規劃國家殯葬政策，時隔</w:t>
      </w:r>
      <w:r w:rsidRPr="0035051A">
        <w:rPr>
          <w:rFonts w:hint="eastAsia"/>
        </w:rPr>
        <w:t>10</w:t>
      </w:r>
      <w:r w:rsidRPr="0035051A">
        <w:rPr>
          <w:rFonts w:hint="eastAsia"/>
        </w:rPr>
        <w:t>年，國人喪葬方式及時空環境業已大幅變遷，殯葬的設施分布及供需實情已大不相同，卻未能持續辦理調查分析作為施政之參據</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績效考核評量過於匆促</w:t>
      </w:r>
    </w:p>
    <w:p w:rsidR="00471F02" w:rsidRPr="0035051A" w:rsidRDefault="00471F02" w:rsidP="00311090">
      <w:pPr>
        <w:pStyle w:val="1---"/>
        <w:ind w:firstLine="480"/>
        <w:jc w:val="distribute"/>
        <w:rPr>
          <w:lang w:eastAsia="zh-TW"/>
        </w:rPr>
      </w:pPr>
      <w:r w:rsidRPr="0035051A">
        <w:rPr>
          <w:rFonts w:hint="eastAsia"/>
        </w:rPr>
        <w:t>內政部辦理地方政府殯葬管理業務績效考核評量之先期作</w:t>
      </w:r>
      <w:r w:rsidRPr="00311090">
        <w:rPr>
          <w:rFonts w:hint="eastAsia"/>
          <w:spacing w:val="-2"/>
        </w:rPr>
        <w:t>業過於匆促，評量之期程更欠合理，肇致各地方政府因應不</w:t>
      </w:r>
      <w:r w:rsidRPr="00311090">
        <w:rPr>
          <w:rFonts w:hint="eastAsia"/>
          <w:spacing w:val="-20"/>
        </w:rPr>
        <w:t>及</w:t>
      </w:r>
      <w:r w:rsidRPr="00311090">
        <w:rPr>
          <w:spacing w:val="-2"/>
        </w:rPr>
        <w:t>。</w:t>
      </w:r>
    </w:p>
    <w:p w:rsidR="00471F02" w:rsidRPr="0035051A" w:rsidRDefault="005B4305" w:rsidP="003B7BEB">
      <w:pPr>
        <w:pStyle w:val="1--13"/>
        <w:spacing w:before="180" w:after="180"/>
        <w:ind w:left="260" w:hanging="260"/>
      </w:pPr>
      <w:r w:rsidRPr="008E1832">
        <w:rPr>
          <w:rFonts w:hint="eastAsia"/>
        </w:rPr>
        <w:lastRenderedPageBreak/>
        <w:t>˙</w:t>
      </w:r>
      <w:r w:rsidR="00471F02" w:rsidRPr="0035051A">
        <w:rPr>
          <w:rFonts w:hint="eastAsia"/>
        </w:rPr>
        <w:t>推動環保自然葬法仍有改進空間</w:t>
      </w:r>
    </w:p>
    <w:p w:rsidR="00471F02" w:rsidRPr="0035051A" w:rsidRDefault="00471F02" w:rsidP="00EC469F">
      <w:pPr>
        <w:pStyle w:val="1---"/>
        <w:ind w:firstLine="480"/>
        <w:rPr>
          <w:lang w:eastAsia="zh-TW"/>
        </w:rPr>
      </w:pPr>
      <w:r w:rsidRPr="0035051A">
        <w:rPr>
          <w:rFonts w:hint="eastAsia"/>
        </w:rPr>
        <w:t>內政部雖持續推動環保自然葬法，惟民眾採用此葬法，</w:t>
      </w:r>
      <w:r w:rsidRPr="0035051A">
        <w:rPr>
          <w:rFonts w:hint="eastAsia"/>
        </w:rPr>
        <w:t>95</w:t>
      </w:r>
      <w:r w:rsidRPr="0035051A">
        <w:rPr>
          <w:rFonts w:hint="eastAsia"/>
        </w:rPr>
        <w:t>年只占死亡人數</w:t>
      </w:r>
      <w:r w:rsidRPr="0035051A">
        <w:rPr>
          <w:rFonts w:hint="eastAsia"/>
        </w:rPr>
        <w:t>0.18</w:t>
      </w:r>
      <w:r w:rsidR="00292A88">
        <w:rPr>
          <w:rFonts w:hint="eastAsia"/>
        </w:rPr>
        <w:t>%</w:t>
      </w:r>
      <w:r w:rsidRPr="0035051A">
        <w:rPr>
          <w:rFonts w:hint="eastAsia"/>
        </w:rPr>
        <w:t>，迄</w:t>
      </w:r>
      <w:r w:rsidRPr="0035051A">
        <w:rPr>
          <w:rFonts w:hint="eastAsia"/>
        </w:rPr>
        <w:t>105</w:t>
      </w:r>
      <w:r w:rsidRPr="0035051A">
        <w:rPr>
          <w:rFonts w:hint="eastAsia"/>
        </w:rPr>
        <w:t>年僅為</w:t>
      </w:r>
      <w:r w:rsidRPr="0035051A">
        <w:rPr>
          <w:rFonts w:hint="eastAsia"/>
        </w:rPr>
        <w:t>3.92</w:t>
      </w:r>
      <w:r w:rsidR="00292A88">
        <w:rPr>
          <w:rFonts w:hint="eastAsia"/>
        </w:rPr>
        <w:t>%</w:t>
      </w:r>
      <w:r w:rsidRPr="0035051A">
        <w:rPr>
          <w:rFonts w:hint="eastAsia"/>
        </w:rPr>
        <w:t>，經查係環保自然葬法之風氣未開，成長率相對遲緩，顯見該部督導各縣市政府推動此項政策尚乏成效，容有極大推展改進空間</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原住民地區公墓滿葬問題</w:t>
      </w:r>
    </w:p>
    <w:p w:rsidR="00471F02" w:rsidRPr="0035051A" w:rsidRDefault="00471F02" w:rsidP="00EC469F">
      <w:pPr>
        <w:pStyle w:val="1---"/>
        <w:ind w:firstLine="480"/>
        <w:rPr>
          <w:lang w:eastAsia="zh-TW"/>
        </w:rPr>
      </w:pPr>
      <w:r w:rsidRPr="0035051A">
        <w:rPr>
          <w:rFonts w:hint="eastAsia"/>
        </w:rPr>
        <w:t>內政部雖已於系列殯葬設施計畫中明列補助原住民地區既有公墓起掘並興建骨灰（骸</w:t>
      </w:r>
      <w:r w:rsidRPr="0035051A">
        <w:rPr>
          <w:rFonts w:ascii="標楷體" w:eastAsia="標楷體" w:hAnsi="標楷體" w:hint="eastAsia"/>
        </w:rPr>
        <w:t>）</w:t>
      </w:r>
      <w:r w:rsidRPr="0035051A">
        <w:rPr>
          <w:rFonts w:hint="eastAsia"/>
        </w:rPr>
        <w:t>存放設施，藉以滿足其殯葬需求。惟原住民地區公墓滿葬問題依然嚴重，有賴該部責成地方政府持續引導原住民族葬俗之改變，以積極解決滿葬問題</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回教族群喪葬習俗所衍生墓地嚴重不足之問題迄未解決</w:t>
      </w:r>
    </w:p>
    <w:p w:rsidR="00471F02" w:rsidRPr="0035051A" w:rsidRDefault="00471F02" w:rsidP="00EC469F">
      <w:pPr>
        <w:pStyle w:val="1---"/>
        <w:ind w:firstLine="480"/>
        <w:rPr>
          <w:lang w:eastAsia="zh-TW"/>
        </w:rPr>
      </w:pPr>
      <w:r w:rsidRPr="0035051A">
        <w:rPr>
          <w:rFonts w:hint="eastAsia"/>
        </w:rPr>
        <w:t>內政部對於回教族群喪葬習俗所衍生墓地嚴重不足之問題，迄未能有效解決，該部應參採既有成功案例並檢討改進，以紓解國內回教公墓日趨老舊或飽和之困境</w:t>
      </w:r>
      <w:r w:rsidRPr="0035051A">
        <w:t>。</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落實綠色殯葬理念</w:t>
      </w:r>
    </w:p>
    <w:p w:rsidR="00471F02" w:rsidRDefault="00471F02" w:rsidP="00EC469F">
      <w:pPr>
        <w:pStyle w:val="1---"/>
        <w:ind w:firstLine="480"/>
        <w:rPr>
          <w:lang w:eastAsia="zh-TW"/>
        </w:rPr>
      </w:pPr>
      <w:r w:rsidRPr="0035051A">
        <w:rPr>
          <w:rFonts w:hint="eastAsia"/>
        </w:rPr>
        <w:t>內政部應督促地方政府全面設置科技化電子輓額播映設備，向民眾宣導使用環保殮殯用品（燒香、庫錢等</w:t>
      </w:r>
      <w:r w:rsidRPr="0035051A">
        <w:rPr>
          <w:rFonts w:ascii="標楷體" w:eastAsia="標楷體" w:hAnsi="標楷體" w:hint="eastAsia"/>
        </w:rPr>
        <w:t>）</w:t>
      </w:r>
      <w:r w:rsidRPr="0035051A">
        <w:rPr>
          <w:rFonts w:hint="eastAsia"/>
        </w:rPr>
        <w:t>及推廣使用環保金爐焚燒，以減少殯葬行為對自然環境的破壞，落實綠色殯葬之理念</w:t>
      </w:r>
      <w:r w:rsidRPr="0035051A">
        <w:t>。</w:t>
      </w:r>
    </w:p>
    <w:p w:rsidR="00223689" w:rsidRDefault="00223689" w:rsidP="00EC469F">
      <w:pPr>
        <w:pStyle w:val="1---"/>
        <w:ind w:firstLine="480"/>
        <w:rPr>
          <w:lang w:eastAsia="zh-TW"/>
        </w:rPr>
      </w:pPr>
    </w:p>
    <w:p w:rsidR="00223689" w:rsidRPr="0035051A" w:rsidRDefault="00223689" w:rsidP="00EC469F">
      <w:pPr>
        <w:pStyle w:val="1---"/>
        <w:ind w:firstLine="480"/>
        <w:rPr>
          <w:lang w:eastAsia="zh-TW"/>
        </w:rPr>
      </w:pPr>
    </w:p>
    <w:p w:rsidR="00471F02" w:rsidRPr="0035051A" w:rsidRDefault="005B4305" w:rsidP="003B7BEB">
      <w:pPr>
        <w:pStyle w:val="1--13"/>
        <w:spacing w:before="180" w:after="180"/>
        <w:ind w:left="260" w:hanging="260"/>
      </w:pPr>
      <w:r w:rsidRPr="008E1832">
        <w:rPr>
          <w:rFonts w:hint="eastAsia"/>
        </w:rPr>
        <w:lastRenderedPageBreak/>
        <w:t>˙</w:t>
      </w:r>
      <w:r w:rsidR="00471F02" w:rsidRPr="0035051A">
        <w:rPr>
          <w:rFonts w:hint="eastAsia"/>
        </w:rPr>
        <w:t>改善國內各地解剖室設備良窳不齊問題</w:t>
      </w:r>
    </w:p>
    <w:p w:rsidR="00471F02" w:rsidRPr="0035051A" w:rsidRDefault="00471F02" w:rsidP="00EC469F">
      <w:pPr>
        <w:pStyle w:val="1---"/>
        <w:ind w:firstLine="480"/>
        <w:rPr>
          <w:lang w:eastAsia="zh-TW"/>
        </w:rPr>
      </w:pPr>
      <w:r w:rsidRPr="0035051A">
        <w:rPr>
          <w:rFonts w:hint="eastAsia"/>
        </w:rPr>
        <w:t>內政部宜協同法務部共謀促進公立殯儀館解剖室更新現代化設備，以改善國內各地解剖室設備良窳不齊問題，並提升法醫科學辦案品質及對喪家之人道關懷</w:t>
      </w:r>
      <w:r w:rsidRPr="0035051A">
        <w:t>。</w:t>
      </w:r>
    </w:p>
    <w:p w:rsidR="00471F02" w:rsidRPr="0035051A" w:rsidRDefault="00471F02" w:rsidP="00EC469F">
      <w:pPr>
        <w:pStyle w:val="1---"/>
        <w:ind w:firstLine="480"/>
        <w:rPr>
          <w:lang w:eastAsia="zh-TW"/>
        </w:rPr>
      </w:pPr>
      <w:r w:rsidRPr="0035051A">
        <w:t>依據本案調查意見</w:t>
      </w:r>
      <w:r w:rsidR="00A07512" w:rsidRPr="00A07512">
        <w:rPr>
          <w:rFonts w:hint="eastAsia"/>
          <w:sz w:val="4"/>
          <w:lang w:eastAsia="zh-TW"/>
        </w:rPr>
        <w:t xml:space="preserve"> </w:t>
      </w:r>
      <w:r w:rsidRPr="0035051A">
        <w:rPr>
          <w:rStyle w:val="aff3"/>
        </w:rPr>
        <w:footnoteReference w:id="89"/>
      </w:r>
      <w:r w:rsidRPr="0035051A">
        <w:t>，</w:t>
      </w:r>
      <w:r w:rsidRPr="0035051A">
        <w:rPr>
          <w:rFonts w:hint="eastAsia"/>
        </w:rPr>
        <w:t>監察院糾正內政部。</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107</w:t>
      </w:r>
      <w:r w:rsidRPr="0035051A">
        <w:rPr>
          <w:rFonts w:hint="eastAsia"/>
        </w:rPr>
        <w:t>年度（含跨</w:t>
      </w:r>
      <w:r w:rsidRPr="0035051A">
        <w:rPr>
          <w:rFonts w:hint="eastAsia"/>
        </w:rPr>
        <w:t>107</w:t>
      </w:r>
      <w:r w:rsidRPr="0035051A">
        <w:rPr>
          <w:rFonts w:hint="eastAsia"/>
        </w:rPr>
        <w:t>年度）地方政府規劃辦理更新或遷葬之公墓及墓區共計</w:t>
      </w:r>
      <w:r w:rsidRPr="0035051A">
        <w:rPr>
          <w:rFonts w:hint="eastAsia"/>
        </w:rPr>
        <w:t>86</w:t>
      </w:r>
      <w:r w:rsidRPr="0035051A">
        <w:rPr>
          <w:rFonts w:hint="eastAsia"/>
        </w:rPr>
        <w:t>案，改善面積約</w:t>
      </w:r>
      <w:r w:rsidRPr="0035051A">
        <w:rPr>
          <w:rFonts w:hint="eastAsia"/>
        </w:rPr>
        <w:t>160.5</w:t>
      </w:r>
      <w:r w:rsidRPr="0035051A">
        <w:rPr>
          <w:rFonts w:hint="eastAsia"/>
        </w:rPr>
        <w:t>公頃，經查地方政府自</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3</w:t>
      </w:r>
      <w:r w:rsidRPr="0035051A">
        <w:rPr>
          <w:rFonts w:hint="eastAsia"/>
        </w:rPr>
        <w:t>日至</w:t>
      </w:r>
      <w:r w:rsidRPr="0035051A">
        <w:rPr>
          <w:rFonts w:hint="eastAsia"/>
        </w:rPr>
        <w:t>12</w:t>
      </w:r>
      <w:r w:rsidRPr="0035051A">
        <w:rPr>
          <w:rFonts w:hint="eastAsia"/>
        </w:rPr>
        <w:t>月</w:t>
      </w:r>
      <w:r w:rsidRPr="0035051A">
        <w:rPr>
          <w:rFonts w:hint="eastAsia"/>
        </w:rPr>
        <w:t>31</w:t>
      </w:r>
      <w:r w:rsidRPr="0035051A">
        <w:rPr>
          <w:rFonts w:hint="eastAsia"/>
        </w:rPr>
        <w:t>日期間，上開案件已完成更新或遷葬者共計</w:t>
      </w:r>
      <w:r w:rsidRPr="0035051A">
        <w:rPr>
          <w:rFonts w:hint="eastAsia"/>
        </w:rPr>
        <w:t>43</w:t>
      </w:r>
      <w:r w:rsidRPr="0035051A">
        <w:rPr>
          <w:rFonts w:hint="eastAsia"/>
        </w:rPr>
        <w:t>案，改善面積達</w:t>
      </w:r>
      <w:r w:rsidRPr="0035051A">
        <w:rPr>
          <w:rFonts w:hint="eastAsia"/>
        </w:rPr>
        <w:t>103.7</w:t>
      </w:r>
      <w:r w:rsidRPr="0035051A">
        <w:rPr>
          <w:rFonts w:hint="eastAsia"/>
        </w:rPr>
        <w:t>公頃，並新增公立傳統公墓更新或遷葬計畫</w:t>
      </w:r>
      <w:r w:rsidRPr="0035051A">
        <w:rPr>
          <w:rFonts w:hint="eastAsia"/>
        </w:rPr>
        <w:t>10</w:t>
      </w:r>
      <w:r w:rsidRPr="0035051A">
        <w:rPr>
          <w:rFonts w:hint="eastAsia"/>
        </w:rPr>
        <w:t>案。</w:t>
      </w:r>
    </w:p>
    <w:p w:rsidR="00471F02" w:rsidRPr="0035051A" w:rsidRDefault="00471F02" w:rsidP="00CB024B">
      <w:pPr>
        <w:pStyle w:val="15"/>
      </w:pPr>
      <w:r w:rsidRPr="0035051A">
        <w:rPr>
          <w:rFonts w:hint="eastAsia"/>
        </w:rPr>
        <w:t>2</w:t>
      </w:r>
      <w:r w:rsidRPr="0035051A">
        <w:rPr>
          <w:rFonts w:hint="eastAsia"/>
        </w:rPr>
        <w:t>、內政部辦理「原住民及花東離島地區殯葬設施改善計畫」（</w:t>
      </w:r>
      <w:r w:rsidRPr="0035051A">
        <w:rPr>
          <w:rFonts w:hint="eastAsia"/>
        </w:rPr>
        <w:t>107</w:t>
      </w:r>
      <w:r w:rsidRPr="0035051A">
        <w:rPr>
          <w:rFonts w:hint="eastAsia"/>
        </w:rPr>
        <w:t>年至</w:t>
      </w:r>
      <w:r w:rsidRPr="0035051A">
        <w:rPr>
          <w:rFonts w:hint="eastAsia"/>
        </w:rPr>
        <w:t>110</w:t>
      </w:r>
      <w:r w:rsidRPr="0035051A">
        <w:rPr>
          <w:rFonts w:hint="eastAsia"/>
        </w:rPr>
        <w:t>年</w:t>
      </w:r>
      <w:r w:rsidRPr="00FD1673">
        <w:rPr>
          <w:rFonts w:hint="eastAsia"/>
          <w:spacing w:val="-30"/>
        </w:rPr>
        <w:t>）</w:t>
      </w:r>
      <w:r w:rsidRPr="0035051A">
        <w:rPr>
          <w:rFonts w:hint="eastAsia"/>
        </w:rPr>
        <w:t>，針對地方政府提報需求計畫有欠缺申請要件者，於實地查訪時請地方政府現場提供相關資料，未及或需時整理者，至遲應於審查會議召開前補充欠缺資料，並</w:t>
      </w:r>
      <w:r w:rsidR="00B61115">
        <w:rPr>
          <w:rFonts w:hint="eastAsia"/>
          <w:lang w:eastAsia="zh-TW"/>
        </w:rPr>
        <w:t>記</w:t>
      </w:r>
      <w:r w:rsidRPr="0035051A">
        <w:rPr>
          <w:rFonts w:hint="eastAsia"/>
        </w:rPr>
        <w:t>錄於實地查訪表。上開補充資料、實地查訪表及實地查訪照片等相關資料，並併同審查會議相關資料歸檔，以利後續資料查考。</w:t>
      </w:r>
    </w:p>
    <w:p w:rsidR="00471F02" w:rsidRPr="0035051A" w:rsidRDefault="00471F02" w:rsidP="00CB024B">
      <w:pPr>
        <w:pStyle w:val="15"/>
      </w:pPr>
      <w:r w:rsidRPr="0035051A">
        <w:rPr>
          <w:rFonts w:hint="eastAsia"/>
        </w:rPr>
        <w:t>3</w:t>
      </w:r>
      <w:r w:rsidRPr="0035051A">
        <w:rPr>
          <w:rFonts w:hint="eastAsia"/>
        </w:rPr>
        <w:t>、內政部辦理有關「我國殯儀館（禮廳、靈堂、豎靈區及冰櫃）及火化場（火化爐具）供需調查研究</w:t>
      </w:r>
      <w:r w:rsidRPr="00FD1673">
        <w:rPr>
          <w:rFonts w:hint="eastAsia"/>
          <w:spacing w:val="-30"/>
        </w:rPr>
        <w:t>」</w:t>
      </w:r>
      <w:r w:rsidRPr="0035051A">
        <w:rPr>
          <w:rFonts w:hint="eastAsia"/>
        </w:rPr>
        <w:t>，前於</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9</w:t>
      </w:r>
      <w:r w:rsidRPr="0035051A">
        <w:rPr>
          <w:rFonts w:hint="eastAsia"/>
        </w:rPr>
        <w:t>日簽准請增經費</w:t>
      </w:r>
      <w:r w:rsidRPr="0035051A">
        <w:rPr>
          <w:rFonts w:hint="eastAsia"/>
        </w:rPr>
        <w:t>95</w:t>
      </w:r>
      <w:r w:rsidRPr="0035051A">
        <w:rPr>
          <w:rFonts w:hint="eastAsia"/>
        </w:rPr>
        <w:t>萬元，並納入內政部民政司</w:t>
      </w:r>
      <w:r w:rsidRPr="0035051A">
        <w:rPr>
          <w:rFonts w:hint="eastAsia"/>
        </w:rPr>
        <w:t>108</w:t>
      </w:r>
      <w:r w:rsidRPr="0035051A">
        <w:rPr>
          <w:rFonts w:hint="eastAsia"/>
        </w:rPr>
        <w:t>年</w:t>
      </w:r>
      <w:r w:rsidRPr="0035051A">
        <w:rPr>
          <w:rFonts w:hint="eastAsia"/>
        </w:rPr>
        <w:lastRenderedPageBreak/>
        <w:t>度預算，嗣於</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25</w:t>
      </w:r>
      <w:r w:rsidRPr="0035051A">
        <w:rPr>
          <w:rFonts w:hint="eastAsia"/>
        </w:rPr>
        <w:t>日依政府採購法規定，採公開取得企劃書參考最有利標方式辦理上網招標，經</w:t>
      </w:r>
      <w:r w:rsidRPr="0035051A">
        <w:rPr>
          <w:rFonts w:hint="eastAsia"/>
        </w:rPr>
        <w:t>2</w:t>
      </w:r>
      <w:r w:rsidRPr="0035051A">
        <w:rPr>
          <w:rFonts w:hint="eastAsia"/>
        </w:rPr>
        <w:t>月</w:t>
      </w:r>
      <w:r w:rsidRPr="0035051A">
        <w:rPr>
          <w:rFonts w:hint="eastAsia"/>
        </w:rPr>
        <w:t>15</w:t>
      </w:r>
      <w:r w:rsidRPr="0035051A">
        <w:rPr>
          <w:rFonts w:hint="eastAsia"/>
        </w:rPr>
        <w:t>日資格標開標審標結果，</w:t>
      </w:r>
      <w:r w:rsidRPr="0035051A">
        <w:rPr>
          <w:rFonts w:hint="eastAsia"/>
        </w:rPr>
        <w:t>1</w:t>
      </w:r>
      <w:r w:rsidRPr="0035051A">
        <w:rPr>
          <w:rFonts w:hint="eastAsia"/>
        </w:rPr>
        <w:t>家符合招標文件規定，後續將由該部民政司辦理企劃書評審事宜。</w:t>
      </w:r>
    </w:p>
    <w:p w:rsidR="00471F02" w:rsidRPr="0035051A" w:rsidRDefault="00471F02" w:rsidP="00CB024B">
      <w:pPr>
        <w:pStyle w:val="15"/>
      </w:pPr>
      <w:r w:rsidRPr="0035051A">
        <w:rPr>
          <w:rFonts w:hint="eastAsia"/>
        </w:rPr>
        <w:t>4</w:t>
      </w:r>
      <w:r w:rsidRPr="0035051A">
        <w:rPr>
          <w:rFonts w:hint="eastAsia"/>
        </w:rPr>
        <w:t>、內政部於</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8</w:t>
      </w:r>
      <w:r w:rsidRPr="0035051A">
        <w:rPr>
          <w:rFonts w:hint="eastAsia"/>
        </w:rPr>
        <w:t>日函請地方政府針對評量實施計畫提供修正建議，並於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17</w:t>
      </w:r>
      <w:r w:rsidRPr="0035051A">
        <w:rPr>
          <w:rFonts w:hint="eastAsia"/>
        </w:rPr>
        <w:t>日邀集地方政府召開研商會議修訂評量實施計畫，並參酌錄案意見，針對本次計畫修正幅度之實施期程徵詢各直轄市、縣（市）出席代表意見，各出席代表均同意於</w:t>
      </w:r>
      <w:r w:rsidRPr="0035051A">
        <w:rPr>
          <w:rFonts w:hint="eastAsia"/>
        </w:rPr>
        <w:t>108</w:t>
      </w:r>
      <w:r w:rsidRPr="0035051A">
        <w:rPr>
          <w:rFonts w:hint="eastAsia"/>
        </w:rPr>
        <w:t>年度實施，該部業於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26</w:t>
      </w:r>
      <w:r w:rsidRPr="0035051A">
        <w:rPr>
          <w:rFonts w:hint="eastAsia"/>
        </w:rPr>
        <w:t>日函頒修正後實施計畫在案。</w:t>
      </w:r>
    </w:p>
    <w:p w:rsidR="00471F02" w:rsidRPr="0035051A" w:rsidRDefault="00471F02" w:rsidP="00223689">
      <w:pPr>
        <w:pStyle w:val="15"/>
      </w:pPr>
      <w:r w:rsidRPr="0035051A">
        <w:rPr>
          <w:rFonts w:hint="eastAsia"/>
        </w:rPr>
        <w:t>5</w:t>
      </w:r>
      <w:r w:rsidRPr="0035051A">
        <w:rPr>
          <w:rFonts w:hint="eastAsia"/>
        </w:rPr>
        <w:t>、</w:t>
      </w:r>
      <w:r w:rsidRPr="0035051A">
        <w:rPr>
          <w:rFonts w:hint="eastAsia"/>
        </w:rPr>
        <w:t>107</w:t>
      </w:r>
      <w:r w:rsidRPr="0035051A">
        <w:rPr>
          <w:rFonts w:hint="eastAsia"/>
        </w:rPr>
        <w:t>年度全國採行環保自然葬人數達</w:t>
      </w:r>
      <w:r w:rsidRPr="0035051A">
        <w:rPr>
          <w:rFonts w:hint="eastAsia"/>
        </w:rPr>
        <w:t>10,934</w:t>
      </w:r>
      <w:r w:rsidRPr="0035051A">
        <w:rPr>
          <w:rFonts w:hint="eastAsia"/>
        </w:rPr>
        <w:t>人，較</w:t>
      </w:r>
      <w:r w:rsidRPr="0035051A">
        <w:rPr>
          <w:rFonts w:hint="eastAsia"/>
        </w:rPr>
        <w:t>103</w:t>
      </w:r>
      <w:r w:rsidRPr="0035051A">
        <w:rPr>
          <w:rFonts w:hint="eastAsia"/>
        </w:rPr>
        <w:t>年</w:t>
      </w:r>
      <w:r w:rsidRPr="00223689">
        <w:rPr>
          <w:rFonts w:hint="eastAsia"/>
          <w:spacing w:val="-2"/>
        </w:rPr>
        <w:t>度增加</w:t>
      </w:r>
      <w:r w:rsidRPr="00223689">
        <w:rPr>
          <w:rFonts w:hint="eastAsia"/>
          <w:spacing w:val="-2"/>
        </w:rPr>
        <w:t>7,123</w:t>
      </w:r>
      <w:r w:rsidRPr="00223689">
        <w:rPr>
          <w:rFonts w:hint="eastAsia"/>
          <w:spacing w:val="-2"/>
        </w:rPr>
        <w:t>人，占死亡人數比率也由</w:t>
      </w:r>
      <w:r w:rsidRPr="00223689">
        <w:rPr>
          <w:rFonts w:hint="eastAsia"/>
          <w:spacing w:val="-2"/>
        </w:rPr>
        <w:t>95</w:t>
      </w:r>
      <w:r w:rsidRPr="00223689">
        <w:rPr>
          <w:rFonts w:hint="eastAsia"/>
          <w:spacing w:val="-2"/>
        </w:rPr>
        <w:t>年</w:t>
      </w:r>
      <w:r w:rsidRPr="00223689">
        <w:rPr>
          <w:rFonts w:hint="eastAsia"/>
          <w:spacing w:val="-2"/>
        </w:rPr>
        <w:t>0.18</w:t>
      </w:r>
      <w:r w:rsidR="00292A88" w:rsidRPr="00223689">
        <w:rPr>
          <w:rFonts w:hint="eastAsia"/>
          <w:spacing w:val="-2"/>
        </w:rPr>
        <w:t>%</w:t>
      </w:r>
      <w:r w:rsidRPr="00223689">
        <w:rPr>
          <w:rFonts w:hint="eastAsia"/>
          <w:spacing w:val="-2"/>
        </w:rPr>
        <w:t>，至</w:t>
      </w:r>
      <w:r w:rsidRPr="00223689">
        <w:rPr>
          <w:rFonts w:hint="eastAsia"/>
          <w:spacing w:val="-2"/>
        </w:rPr>
        <w:t>103</w:t>
      </w:r>
      <w:r w:rsidRPr="0035051A">
        <w:rPr>
          <w:rFonts w:hint="eastAsia"/>
        </w:rPr>
        <w:t>年為</w:t>
      </w:r>
      <w:r w:rsidRPr="0035051A">
        <w:rPr>
          <w:rFonts w:hint="eastAsia"/>
        </w:rPr>
        <w:t>2.33</w:t>
      </w:r>
      <w:r w:rsidR="00292A88">
        <w:rPr>
          <w:rFonts w:hint="eastAsia"/>
        </w:rPr>
        <w:t>%</w:t>
      </w:r>
      <w:r w:rsidRPr="0035051A">
        <w:rPr>
          <w:rFonts w:hint="eastAsia"/>
        </w:rPr>
        <w:t>，</w:t>
      </w:r>
      <w:r w:rsidRPr="0035051A">
        <w:rPr>
          <w:rFonts w:hint="eastAsia"/>
        </w:rPr>
        <w:t>107</w:t>
      </w:r>
      <w:r w:rsidRPr="0035051A">
        <w:rPr>
          <w:rFonts w:hint="eastAsia"/>
        </w:rPr>
        <w:t>年更提升至</w:t>
      </w:r>
      <w:r w:rsidRPr="0035051A">
        <w:rPr>
          <w:rFonts w:hint="eastAsia"/>
        </w:rPr>
        <w:t>6.33</w:t>
      </w:r>
      <w:r w:rsidR="00292A88">
        <w:rPr>
          <w:rFonts w:hint="eastAsia"/>
        </w:rPr>
        <w:t>%</w:t>
      </w:r>
      <w:r w:rsidRPr="0035051A">
        <w:rPr>
          <w:rFonts w:hint="eastAsia"/>
        </w:rPr>
        <w:t>。另內政部於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26</w:t>
      </w:r>
      <w:r w:rsidRPr="0035051A">
        <w:rPr>
          <w:rFonts w:hint="eastAsia"/>
        </w:rPr>
        <w:t>日修正函頒「內政部辦理直轄市、縣（市）政府殯葬管理業務績效評量實施計畫</w:t>
      </w:r>
      <w:r w:rsidRPr="00FD1673">
        <w:rPr>
          <w:rFonts w:hint="eastAsia"/>
          <w:spacing w:val="-30"/>
        </w:rPr>
        <w:t>」</w:t>
      </w:r>
      <w:r w:rsidRPr="0035051A">
        <w:rPr>
          <w:rFonts w:hint="eastAsia"/>
        </w:rPr>
        <w:t>，將原具鼓勵性質之「環保自然葬」之加分項目，改列為考核指標，將於</w:t>
      </w:r>
      <w:r w:rsidRPr="0035051A">
        <w:rPr>
          <w:rFonts w:hint="eastAsia"/>
        </w:rPr>
        <w:t>108</w:t>
      </w:r>
      <w:r w:rsidRPr="0035051A">
        <w:rPr>
          <w:rFonts w:hint="eastAsia"/>
        </w:rPr>
        <w:t>年度辦理評量作業及督考各直轄市、縣（市）政府提升轄內環保自然葬執行成效。同時，該部也將持續積極利用媒體宣導、召開會議、辦理觀摩研習及定期調查等方式推廣，並鼓勵地方政府以減免收費方式，引導民眾採納及接受環保自然葬。</w:t>
      </w:r>
    </w:p>
    <w:p w:rsidR="00471F02" w:rsidRPr="0035051A" w:rsidRDefault="00471F02" w:rsidP="00CB024B">
      <w:pPr>
        <w:pStyle w:val="15"/>
      </w:pPr>
      <w:r w:rsidRPr="0035051A">
        <w:rPr>
          <w:rFonts w:hint="eastAsia"/>
        </w:rPr>
        <w:t>6</w:t>
      </w:r>
      <w:r w:rsidRPr="0035051A">
        <w:t>、</w:t>
      </w:r>
      <w:r w:rsidRPr="0035051A">
        <w:rPr>
          <w:rFonts w:hint="eastAsia"/>
        </w:rPr>
        <w:t>內政部業於</w:t>
      </w:r>
      <w:r w:rsidRPr="0035051A">
        <w:rPr>
          <w:rFonts w:hint="eastAsia"/>
        </w:rPr>
        <w:t>107</w:t>
      </w:r>
      <w:r w:rsidRPr="0035051A">
        <w:rPr>
          <w:rFonts w:hint="eastAsia"/>
        </w:rPr>
        <w:t>年辦理「原住民及花東離島地區殯葬設施改善計畫</w:t>
      </w:r>
      <w:r w:rsidRPr="00FD1673">
        <w:rPr>
          <w:rFonts w:hint="eastAsia"/>
          <w:spacing w:val="-30"/>
        </w:rPr>
        <w:t>」</w:t>
      </w:r>
      <w:r w:rsidRPr="0035051A">
        <w:rPr>
          <w:rFonts w:hint="eastAsia"/>
        </w:rPr>
        <w:t>（</w:t>
      </w:r>
      <w:r w:rsidRPr="0035051A">
        <w:rPr>
          <w:rFonts w:hint="eastAsia"/>
        </w:rPr>
        <w:t>107</w:t>
      </w:r>
      <w:r w:rsidRPr="0035051A">
        <w:rPr>
          <w:rFonts w:hint="eastAsia"/>
        </w:rPr>
        <w:t>年至</w:t>
      </w:r>
      <w:r w:rsidRPr="0035051A">
        <w:rPr>
          <w:rFonts w:hint="eastAsia"/>
        </w:rPr>
        <w:t>110</w:t>
      </w:r>
      <w:r w:rsidRPr="0035051A">
        <w:rPr>
          <w:rFonts w:hint="eastAsia"/>
        </w:rPr>
        <w:t>年度</w:t>
      </w:r>
      <w:r w:rsidRPr="00FD1673">
        <w:rPr>
          <w:rFonts w:hint="eastAsia"/>
          <w:spacing w:val="-30"/>
        </w:rPr>
        <w:t>）</w:t>
      </w:r>
      <w:r w:rsidRPr="0035051A">
        <w:rPr>
          <w:rFonts w:hint="eastAsia"/>
        </w:rPr>
        <w:t>，並將原住民鄉（鎮、市、區）公墓改善興建骨灰（骸）存放設施及環保自然葬區列入補助項目，持續引導土葬儀俗轉變，也將運用標竿學</w:t>
      </w:r>
      <w:r w:rsidRPr="0035051A">
        <w:rPr>
          <w:rFonts w:hint="eastAsia"/>
        </w:rPr>
        <w:lastRenderedPageBreak/>
        <w:t>習機制，於每年第</w:t>
      </w:r>
      <w:r w:rsidRPr="0035051A">
        <w:rPr>
          <w:rFonts w:hint="eastAsia"/>
        </w:rPr>
        <w:t>1</w:t>
      </w:r>
      <w:r w:rsidRPr="0035051A">
        <w:rPr>
          <w:rFonts w:hint="eastAsia"/>
        </w:rPr>
        <w:t>次控管會議，遴選原住民部落公墓改善績優個案，邀請設施管理機關分享如何宣導改變族人土葬習俗之方法，以改善公墓滿葬問題。</w:t>
      </w:r>
    </w:p>
    <w:p w:rsidR="00471F02" w:rsidRPr="0035051A" w:rsidRDefault="00471F02" w:rsidP="00CB024B">
      <w:pPr>
        <w:pStyle w:val="15"/>
      </w:pPr>
      <w:r w:rsidRPr="0035051A">
        <w:rPr>
          <w:rFonts w:hint="eastAsia"/>
        </w:rPr>
        <w:t>7</w:t>
      </w:r>
      <w:r w:rsidRPr="0035051A">
        <w:rPr>
          <w:rFonts w:hint="eastAsia"/>
        </w:rPr>
        <w:t>、自</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1</w:t>
      </w:r>
      <w:r w:rsidRPr="0035051A">
        <w:rPr>
          <w:rFonts w:hint="eastAsia"/>
        </w:rPr>
        <w:t>日至</w:t>
      </w:r>
      <w:r w:rsidRPr="0035051A">
        <w:rPr>
          <w:rFonts w:hint="eastAsia"/>
        </w:rPr>
        <w:t>12</w:t>
      </w:r>
      <w:r w:rsidRPr="0035051A">
        <w:rPr>
          <w:rFonts w:hint="eastAsia"/>
        </w:rPr>
        <w:t>月</w:t>
      </w:r>
      <w:r w:rsidRPr="0035051A">
        <w:rPr>
          <w:rFonts w:hint="eastAsia"/>
        </w:rPr>
        <w:t>31</w:t>
      </w:r>
      <w:r w:rsidRPr="0035051A">
        <w:rPr>
          <w:rFonts w:hint="eastAsia"/>
        </w:rPr>
        <w:t>日止，可提供電子輓額播映設備之禮廳已增加</w:t>
      </w:r>
      <w:r w:rsidRPr="0035051A">
        <w:rPr>
          <w:rFonts w:hint="eastAsia"/>
        </w:rPr>
        <w:t>21</w:t>
      </w:r>
      <w:r w:rsidRPr="0035051A">
        <w:rPr>
          <w:rFonts w:hint="eastAsia"/>
        </w:rPr>
        <w:t>間，全國公立殯儀館禮廳設置電子輓額播映設備之比例也</w:t>
      </w:r>
      <w:r w:rsidRPr="00A07512">
        <w:rPr>
          <w:rFonts w:hint="eastAsia"/>
          <w:spacing w:val="-12"/>
        </w:rPr>
        <w:t>由</w:t>
      </w:r>
      <w:r w:rsidRPr="0035051A">
        <w:rPr>
          <w:rFonts w:hint="eastAsia"/>
        </w:rPr>
        <w:t>66.3</w:t>
      </w:r>
      <w:r w:rsidR="00292A88">
        <w:rPr>
          <w:rFonts w:hint="eastAsia"/>
        </w:rPr>
        <w:t>%</w:t>
      </w:r>
      <w:r w:rsidRPr="0035051A">
        <w:rPr>
          <w:rFonts w:hint="eastAsia"/>
        </w:rPr>
        <w:t>成長</w:t>
      </w:r>
      <w:r w:rsidRPr="00A07512">
        <w:rPr>
          <w:rFonts w:hint="eastAsia"/>
          <w:spacing w:val="-12"/>
        </w:rPr>
        <w:t>至</w:t>
      </w:r>
      <w:r w:rsidRPr="0035051A">
        <w:rPr>
          <w:rFonts w:hint="eastAsia"/>
        </w:rPr>
        <w:t>72.9</w:t>
      </w:r>
      <w:r w:rsidR="00292A88">
        <w:rPr>
          <w:rFonts w:hint="eastAsia"/>
        </w:rPr>
        <w:t>%</w:t>
      </w:r>
      <w:r w:rsidRPr="0035051A">
        <w:rPr>
          <w:rFonts w:hint="eastAsia"/>
        </w:rPr>
        <w:t>。內政部另於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26</w:t>
      </w:r>
      <w:r w:rsidRPr="0035051A">
        <w:rPr>
          <w:rFonts w:hint="eastAsia"/>
        </w:rPr>
        <w:t>日修正函頒「內政部辦理直轄市、縣（市）政府殯葬管理業務績效評量實施計畫</w:t>
      </w:r>
      <w:r w:rsidRPr="00FD1673">
        <w:rPr>
          <w:rFonts w:hint="eastAsia"/>
          <w:spacing w:val="-30"/>
        </w:rPr>
        <w:t>」</w:t>
      </w:r>
      <w:r w:rsidRPr="0035051A">
        <w:rPr>
          <w:rFonts w:hint="eastAsia"/>
        </w:rPr>
        <w:t>，將「是否設置電子輓額播放設備」列為考核指標，</w:t>
      </w:r>
      <w:r w:rsidRPr="00223689">
        <w:rPr>
          <w:rFonts w:hint="eastAsia"/>
          <w:spacing w:val="-12"/>
        </w:rPr>
        <w:t>於</w:t>
      </w:r>
      <w:r w:rsidRPr="0035051A">
        <w:rPr>
          <w:rFonts w:hint="eastAsia"/>
        </w:rPr>
        <w:t>10</w:t>
      </w:r>
      <w:r w:rsidRPr="00223689">
        <w:rPr>
          <w:rFonts w:hint="eastAsia"/>
          <w:spacing w:val="-12"/>
        </w:rPr>
        <w:t>8</w:t>
      </w:r>
      <w:r w:rsidRPr="0035051A">
        <w:rPr>
          <w:rFonts w:hint="eastAsia"/>
        </w:rPr>
        <w:t>年度辦理評量作業並督促各直轄市、縣（市）政府儘速全面設置電子輓額播映設備，該部為加速建置電子輓額播映設備，爾後花東地區永續發展基金或離島建設基金倘有申請殯儀館或火化場興（修）建案件，該部也將督促設施管理機關將設置電子輓額播映設備納入需求計畫辦理。</w:t>
      </w:r>
    </w:p>
    <w:p w:rsidR="00471F02" w:rsidRDefault="00471F02" w:rsidP="00CB024B">
      <w:pPr>
        <w:pStyle w:val="15"/>
        <w:rPr>
          <w:rFonts w:ascii="標楷體" w:eastAsia="標楷體" w:hAnsi="標楷體"/>
          <w:lang w:eastAsia="zh-TW"/>
        </w:rPr>
      </w:pPr>
      <w:r w:rsidRPr="0035051A">
        <w:rPr>
          <w:rFonts w:hint="eastAsia"/>
        </w:rPr>
        <w:t>8</w:t>
      </w:r>
      <w:r w:rsidRPr="0035051A">
        <w:rPr>
          <w:rFonts w:hint="eastAsia"/>
        </w:rPr>
        <w:t>、有關公立殯儀館解剖室更新現代化設備，因涉及改善或充實經費籌措問題，內政部將持續督促各直轄市、縣（市）政府配合當地地檢署建議或與該署協調，分年分期推動改善，並定期維護、清潔，以維持解剖室設備品質，保障相關人員安全；另倘花東及離島地區殯葬主管機關參酌當地地檢署建議辦理有經費籌措之困難，可申請花東地區永續發展基金及離島建設基金補助，該部「原住民及花東離島地區殯葬設施改善計畫</w:t>
      </w:r>
      <w:r w:rsidRPr="00FD1673">
        <w:rPr>
          <w:rFonts w:hint="eastAsia"/>
          <w:spacing w:val="-30"/>
        </w:rPr>
        <w:t>」</w:t>
      </w:r>
      <w:r w:rsidRPr="0035051A">
        <w:rPr>
          <w:rFonts w:hint="eastAsia"/>
        </w:rPr>
        <w:t>（</w:t>
      </w:r>
      <w:r w:rsidRPr="0035051A">
        <w:rPr>
          <w:rFonts w:hint="eastAsia"/>
        </w:rPr>
        <w:t>107</w:t>
      </w:r>
      <w:r w:rsidRPr="0035051A">
        <w:rPr>
          <w:rFonts w:hint="eastAsia"/>
        </w:rPr>
        <w:t>年至</w:t>
      </w:r>
      <w:r w:rsidRPr="0035051A">
        <w:rPr>
          <w:rFonts w:hint="eastAsia"/>
        </w:rPr>
        <w:t>110</w:t>
      </w:r>
      <w:r w:rsidRPr="0035051A">
        <w:rPr>
          <w:rFonts w:hint="eastAsia"/>
        </w:rPr>
        <w:t>年）將配合支應中央分攤款項</w:t>
      </w:r>
      <w:r w:rsidRPr="0035051A">
        <w:rPr>
          <w:rFonts w:ascii="標楷體" w:eastAsia="標楷體" w:hAnsi="標楷體" w:hint="eastAsia"/>
        </w:rPr>
        <w:t>。</w:t>
      </w:r>
    </w:p>
    <w:p w:rsidR="001A5D5C" w:rsidRPr="0035051A" w:rsidRDefault="001A5D5C" w:rsidP="00CB024B">
      <w:pPr>
        <w:pStyle w:val="15"/>
        <w:rPr>
          <w:lang w:eastAsia="zh-TW"/>
        </w:rPr>
      </w:pPr>
    </w:p>
    <w:p w:rsidR="001A5D5C" w:rsidRDefault="001A5D5C" w:rsidP="001A5D5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6516"/>
      </w:tblGrid>
      <w:tr w:rsidR="001A5D5C" w:rsidTr="001A5D5C">
        <w:tc>
          <w:tcPr>
            <w:tcW w:w="6516" w:type="dxa"/>
            <w:shd w:val="clear" w:color="auto" w:fill="D9D9D9" w:themeFill="background1" w:themeFillShade="D9"/>
          </w:tcPr>
          <w:p w:rsidR="001A5D5C" w:rsidRDefault="001A5D5C" w:rsidP="001A5D5C">
            <w:pPr>
              <w:pStyle w:val="11-"/>
              <w:spacing w:before="72" w:after="108"/>
              <w:rPr>
                <w:lang w:eastAsia="zh-TW"/>
              </w:rPr>
            </w:pPr>
            <w:bookmarkStart w:id="119" w:name="_Toc38638853"/>
            <w:r w:rsidRPr="0035051A">
              <w:rPr>
                <w:rFonts w:hint="eastAsia"/>
              </w:rPr>
              <w:lastRenderedPageBreak/>
              <w:t>檳榔管理方案納入國有非公用土地超限利用管考</w:t>
            </w:r>
            <w:r w:rsidRPr="0035051A">
              <w:t>案</w:t>
            </w:r>
            <w:bookmarkEnd w:id="119"/>
          </w:p>
        </w:tc>
      </w:tr>
    </w:tbl>
    <w:p w:rsidR="001A5D5C" w:rsidRPr="001A5D5C" w:rsidRDefault="001A5D5C" w:rsidP="001A5D5C">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16"/>
      </w:tblGrid>
      <w:tr w:rsidR="00471F02" w:rsidRPr="0035051A" w:rsidTr="0027670C">
        <w:tc>
          <w:tcPr>
            <w:tcW w:w="6516" w:type="dxa"/>
          </w:tcPr>
          <w:p w:rsidR="00471F02" w:rsidRPr="0035051A" w:rsidRDefault="00471F02" w:rsidP="00D053C0">
            <w:pPr>
              <w:pStyle w:val="2--"/>
              <w:rPr>
                <w:b/>
                <w:lang w:eastAsia="zh-TW"/>
              </w:rPr>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12</w:t>
            </w:r>
            <w:r w:rsidRPr="0035051A">
              <w:rPr>
                <w:rFonts w:hint="eastAsia"/>
                <w:lang w:eastAsia="zh-TW"/>
              </w:rPr>
              <w:t>條</w:t>
            </w:r>
          </w:p>
        </w:tc>
      </w:tr>
    </w:tbl>
    <w:p w:rsidR="00471F02" w:rsidRPr="0035051A" w:rsidRDefault="00471F02" w:rsidP="001A5D5C">
      <w:pPr>
        <w:pStyle w:val="1--4"/>
      </w:pPr>
      <w:r w:rsidRPr="0035051A">
        <w:t>案情簡述</w:t>
      </w:r>
    </w:p>
    <w:p w:rsidR="00471F02" w:rsidRPr="0035051A" w:rsidRDefault="00471F02" w:rsidP="00EC469F">
      <w:pPr>
        <w:pStyle w:val="1---"/>
        <w:ind w:firstLine="480"/>
      </w:pPr>
      <w:r w:rsidRPr="0035051A">
        <w:rPr>
          <w:rFonts w:hint="eastAsia"/>
        </w:rPr>
        <w:t>國產署將檳榔管理方案執行情形納入超限利用國有非公用土地執行計畫管考，惟該方案列管應優先處理案件已屆清理期限，清理比率約僅</w:t>
      </w:r>
      <w:r w:rsidRPr="0035051A">
        <w:rPr>
          <w:rFonts w:hint="eastAsia"/>
        </w:rPr>
        <w:t>4</w:t>
      </w:r>
      <w:r w:rsidRPr="0035051A">
        <w:rPr>
          <w:rFonts w:hint="eastAsia"/>
        </w:rPr>
        <w:t>成。監察委員認有深入瞭解之必要，而立案調查。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5B4305" w:rsidP="003B7BEB">
      <w:pPr>
        <w:pStyle w:val="1--13"/>
        <w:spacing w:before="180" w:after="180"/>
        <w:ind w:left="260" w:hanging="260"/>
      </w:pPr>
      <w:r w:rsidRPr="008E1832">
        <w:rPr>
          <w:rFonts w:hint="eastAsia"/>
        </w:rPr>
        <w:t>˙</w:t>
      </w:r>
      <w:r w:rsidR="00471F02" w:rsidRPr="0035051A">
        <w:rPr>
          <w:rFonts w:hint="eastAsia"/>
        </w:rPr>
        <w:t>屆期仍未解除列管</w:t>
      </w:r>
    </w:p>
    <w:p w:rsidR="00471F02" w:rsidRDefault="00471F02" w:rsidP="00EC469F">
      <w:pPr>
        <w:pStyle w:val="1---"/>
        <w:ind w:firstLine="480"/>
        <w:rPr>
          <w:lang w:eastAsia="zh-TW"/>
        </w:rPr>
      </w:pPr>
      <w:r w:rsidRPr="0035051A">
        <w:rPr>
          <w:rFonts w:hint="eastAsia"/>
          <w:lang w:eastAsia="zh-TW"/>
        </w:rPr>
        <w:t>國產署</w:t>
      </w:r>
      <w:r w:rsidRPr="0035051A">
        <w:rPr>
          <w:rFonts w:hint="eastAsia"/>
        </w:rPr>
        <w:t>辦理行政院</w:t>
      </w:r>
      <w:r w:rsidRPr="0035051A">
        <w:rPr>
          <w:rFonts w:hint="eastAsia"/>
        </w:rPr>
        <w:t>103</w:t>
      </w:r>
      <w:r w:rsidRPr="0035051A">
        <w:rPr>
          <w:rFonts w:hint="eastAsia"/>
        </w:rPr>
        <w:t>年</w:t>
      </w:r>
      <w:r w:rsidRPr="0035051A">
        <w:rPr>
          <w:rFonts w:hint="eastAsia"/>
        </w:rPr>
        <w:t>9</w:t>
      </w:r>
      <w:r w:rsidRPr="0035051A">
        <w:rPr>
          <w:rFonts w:hint="eastAsia"/>
        </w:rPr>
        <w:t>月</w:t>
      </w:r>
      <w:r w:rsidRPr="0035051A">
        <w:rPr>
          <w:rFonts w:hint="eastAsia"/>
        </w:rPr>
        <w:t>3</w:t>
      </w:r>
      <w:r w:rsidRPr="0035051A">
        <w:rPr>
          <w:rFonts w:hint="eastAsia"/>
        </w:rPr>
        <w:t>日核定「檳榔管理方案」有關國有非公用土地超限利用種植檳榔之排除業務，其中</w:t>
      </w:r>
      <w:r w:rsidR="00353245" w:rsidRPr="00353245">
        <w:rPr>
          <w:rFonts w:ascii="華康中明體" w:eastAsia="華康中明體" w:hint="eastAsia"/>
          <w:lang w:eastAsia="zh-TW"/>
        </w:rPr>
        <w:t>(</w:t>
      </w:r>
      <w:r w:rsidRPr="0035051A">
        <w:rPr>
          <w:rFonts w:hint="eastAsia"/>
        </w:rPr>
        <w:t>一</w:t>
      </w:r>
      <w:r w:rsidR="00353245" w:rsidRPr="00353245">
        <w:rPr>
          <w:rFonts w:ascii="華康中明體" w:eastAsia="華康中明體" w:hint="eastAsia"/>
          <w:lang w:eastAsia="zh-TW"/>
        </w:rPr>
        <w:t>)</w:t>
      </w:r>
      <w:r w:rsidRPr="0035051A">
        <w:rPr>
          <w:rFonts w:hint="eastAsia"/>
        </w:rPr>
        <w:t>原已確認為超限利用之</w:t>
      </w:r>
      <w:r w:rsidRPr="0035051A">
        <w:rPr>
          <w:rFonts w:hint="eastAsia"/>
        </w:rPr>
        <w:t>151.90</w:t>
      </w:r>
      <w:r w:rsidRPr="0035051A">
        <w:rPr>
          <w:rFonts w:hint="eastAsia"/>
        </w:rPr>
        <w:t>公頃計</w:t>
      </w:r>
      <w:r w:rsidRPr="0035051A">
        <w:rPr>
          <w:rFonts w:hint="eastAsia"/>
        </w:rPr>
        <w:t>511</w:t>
      </w:r>
      <w:r w:rsidRPr="0035051A">
        <w:rPr>
          <w:rFonts w:hint="eastAsia"/>
        </w:rPr>
        <w:t>筆，迄</w:t>
      </w:r>
      <w:r w:rsidRPr="0035051A">
        <w:rPr>
          <w:rFonts w:hint="eastAsia"/>
        </w:rPr>
        <w:t>106</w:t>
      </w:r>
      <w:r w:rsidRPr="0035051A">
        <w:rPr>
          <w:rFonts w:hint="eastAsia"/>
        </w:rPr>
        <w:t>年底仍有</w:t>
      </w:r>
      <w:r w:rsidRPr="0035051A">
        <w:rPr>
          <w:rFonts w:hint="eastAsia"/>
        </w:rPr>
        <w:t>54.37</w:t>
      </w:r>
      <w:r w:rsidRPr="0035051A">
        <w:rPr>
          <w:rFonts w:hint="eastAsia"/>
        </w:rPr>
        <w:t>公頃</w:t>
      </w:r>
      <w:r w:rsidRPr="0035051A">
        <w:rPr>
          <w:rFonts w:hint="eastAsia"/>
        </w:rPr>
        <w:t>205</w:t>
      </w:r>
      <w:r w:rsidRPr="0035051A">
        <w:rPr>
          <w:rFonts w:hint="eastAsia"/>
        </w:rPr>
        <w:t>筆尚未解除列管</w:t>
      </w:r>
      <w:r w:rsidRPr="00353245">
        <w:rPr>
          <w:rFonts w:hint="eastAsia"/>
        </w:rPr>
        <w:t>；</w:t>
      </w:r>
      <w:r w:rsidR="00353245" w:rsidRPr="00353245">
        <w:rPr>
          <w:rFonts w:ascii="華康中明體" w:eastAsia="華康中明體" w:hint="eastAsia"/>
          <w:lang w:eastAsia="zh-TW"/>
        </w:rPr>
        <w:t>(</w:t>
      </w:r>
      <w:r w:rsidRPr="0035051A">
        <w:rPr>
          <w:rFonts w:hint="eastAsia"/>
        </w:rPr>
        <w:t>二</w:t>
      </w:r>
      <w:r w:rsidR="00353245" w:rsidRPr="00353245">
        <w:rPr>
          <w:rFonts w:ascii="華康中明體" w:eastAsia="華康中明體" w:hint="eastAsia"/>
          <w:lang w:eastAsia="zh-TW"/>
        </w:rPr>
        <w:t>)</w:t>
      </w:r>
      <w:r w:rsidRPr="0035051A">
        <w:rPr>
          <w:rFonts w:hint="eastAsia"/>
        </w:rPr>
        <w:t>原待釐清確認之</w:t>
      </w:r>
      <w:r w:rsidRPr="0035051A">
        <w:rPr>
          <w:rFonts w:hint="eastAsia"/>
        </w:rPr>
        <w:t>655.77</w:t>
      </w:r>
      <w:r w:rsidRPr="0035051A">
        <w:rPr>
          <w:rFonts w:hint="eastAsia"/>
        </w:rPr>
        <w:t>公頃</w:t>
      </w:r>
      <w:r w:rsidRPr="0035051A">
        <w:rPr>
          <w:rFonts w:hint="eastAsia"/>
        </w:rPr>
        <w:t>8,208</w:t>
      </w:r>
      <w:r w:rsidRPr="0035051A">
        <w:rPr>
          <w:rFonts w:hint="eastAsia"/>
        </w:rPr>
        <w:t>筆，雖已完成清查，但亦有</w:t>
      </w:r>
      <w:r w:rsidRPr="0035051A">
        <w:rPr>
          <w:rFonts w:hint="eastAsia"/>
        </w:rPr>
        <w:t>0.95</w:t>
      </w:r>
      <w:r w:rsidRPr="0035051A">
        <w:rPr>
          <w:rFonts w:hint="eastAsia"/>
        </w:rPr>
        <w:t>公頃</w:t>
      </w:r>
      <w:r w:rsidRPr="0035051A">
        <w:rPr>
          <w:rFonts w:hint="eastAsia"/>
        </w:rPr>
        <w:t>12</w:t>
      </w:r>
      <w:r w:rsidRPr="0035051A">
        <w:rPr>
          <w:rFonts w:hint="eastAsia"/>
        </w:rPr>
        <w:t>筆，尚未解除列管，合計迄</w:t>
      </w:r>
      <w:r w:rsidRPr="0035051A">
        <w:rPr>
          <w:rFonts w:hint="eastAsia"/>
        </w:rPr>
        <w:t>106</w:t>
      </w:r>
      <w:r w:rsidRPr="0035051A">
        <w:rPr>
          <w:rFonts w:hint="eastAsia"/>
        </w:rPr>
        <w:t>年底尚未解除列管者仍有</w:t>
      </w:r>
      <w:r w:rsidRPr="0035051A">
        <w:rPr>
          <w:rFonts w:hint="eastAsia"/>
        </w:rPr>
        <w:t>55.34</w:t>
      </w:r>
      <w:r w:rsidRPr="0035051A">
        <w:rPr>
          <w:rFonts w:hint="eastAsia"/>
        </w:rPr>
        <w:t>公頃</w:t>
      </w:r>
      <w:r w:rsidRPr="0035051A">
        <w:rPr>
          <w:rFonts w:hint="eastAsia"/>
        </w:rPr>
        <w:t>217</w:t>
      </w:r>
      <w:r w:rsidRPr="0035051A">
        <w:rPr>
          <w:rFonts w:hint="eastAsia"/>
        </w:rPr>
        <w:t>筆，明顯不符「檳榔管理方案」所定應於</w:t>
      </w:r>
      <w:r w:rsidRPr="0035051A">
        <w:rPr>
          <w:rFonts w:hint="eastAsia"/>
        </w:rPr>
        <w:t>106</w:t>
      </w:r>
      <w:r w:rsidRPr="0035051A">
        <w:rPr>
          <w:rFonts w:hint="eastAsia"/>
        </w:rPr>
        <w:t>年</w:t>
      </w:r>
      <w:r w:rsidRPr="0035051A">
        <w:rPr>
          <w:rFonts w:hint="eastAsia"/>
        </w:rPr>
        <w:t>6</w:t>
      </w:r>
      <w:r w:rsidRPr="0035051A">
        <w:rPr>
          <w:rFonts w:hint="eastAsia"/>
        </w:rPr>
        <w:t>月底前全部解除列管之完成期限</w:t>
      </w:r>
      <w:r w:rsidRPr="0035051A">
        <w:t>。</w:t>
      </w:r>
    </w:p>
    <w:p w:rsidR="00353245" w:rsidRPr="0035051A" w:rsidRDefault="00353245" w:rsidP="00EC469F">
      <w:pPr>
        <w:pStyle w:val="1---"/>
        <w:ind w:firstLine="480"/>
        <w:rPr>
          <w:lang w:eastAsia="zh-TW"/>
        </w:rPr>
      </w:pPr>
    </w:p>
    <w:p w:rsidR="00471F02" w:rsidRPr="0035051A" w:rsidRDefault="005B4305" w:rsidP="003B7BEB">
      <w:pPr>
        <w:pStyle w:val="1--13"/>
        <w:spacing w:before="180" w:after="180"/>
        <w:ind w:left="260" w:hanging="260"/>
      </w:pPr>
      <w:r w:rsidRPr="008E1832">
        <w:rPr>
          <w:rFonts w:hint="eastAsia"/>
        </w:rPr>
        <w:lastRenderedPageBreak/>
        <w:t>˙</w:t>
      </w:r>
      <w:r w:rsidR="00471F02" w:rsidRPr="0035051A">
        <w:rPr>
          <w:rFonts w:hint="eastAsia"/>
        </w:rPr>
        <w:t>未追究超限利用種植檳榔者之違法責任</w:t>
      </w:r>
    </w:p>
    <w:p w:rsidR="00471F02" w:rsidRPr="0035051A" w:rsidRDefault="00471F02" w:rsidP="00EC469F">
      <w:pPr>
        <w:pStyle w:val="1---"/>
        <w:ind w:firstLine="480"/>
        <w:rPr>
          <w:lang w:eastAsia="zh-TW"/>
        </w:rPr>
      </w:pPr>
      <w:r w:rsidRPr="0035051A">
        <w:rPr>
          <w:rFonts w:hint="eastAsia"/>
        </w:rPr>
        <w:t>相關人占用國有非公用土地超限利用種植檳榔，係涉及民事、刑事及水土保持法等多重違法行為，然土地管理機關國產署並未善用水土保持法第</w:t>
      </w:r>
      <w:r w:rsidRPr="0035051A">
        <w:rPr>
          <w:rFonts w:hint="eastAsia"/>
        </w:rPr>
        <w:t>32</w:t>
      </w:r>
      <w:r w:rsidRPr="0035051A">
        <w:rPr>
          <w:rFonts w:hint="eastAsia"/>
        </w:rPr>
        <w:t>條有關移送司法機關追究刑責之規定，而多著重依民法規定訴請返還土地，致失其嚇阻效果，顯有改進空間；至於國產署對於占用人不詳案件，歷來均囿於其所種植之檳榔尚難遽為認屬無主物而未敢貿然伐除，致違法者有恃無恐。經農委會水土保持局指出類</w:t>
      </w:r>
      <w:r w:rsidRPr="0035051A">
        <w:rPr>
          <w:rFonts w:hint="eastAsia"/>
          <w:lang w:eastAsia="zh-TW"/>
        </w:rPr>
        <w:t>似</w:t>
      </w:r>
      <w:r w:rsidRPr="0035051A">
        <w:rPr>
          <w:rFonts w:hint="eastAsia"/>
        </w:rPr>
        <w:t>案件可循水土保持法第</w:t>
      </w:r>
      <w:r w:rsidRPr="0035051A">
        <w:rPr>
          <w:rFonts w:hint="eastAsia"/>
        </w:rPr>
        <w:t>4</w:t>
      </w:r>
      <w:r w:rsidRPr="0035051A">
        <w:rPr>
          <w:rFonts w:hint="eastAsia"/>
        </w:rPr>
        <w:t>條及第</w:t>
      </w:r>
      <w:r w:rsidRPr="0035051A">
        <w:rPr>
          <w:rFonts w:hint="eastAsia"/>
        </w:rPr>
        <w:t>22</w:t>
      </w:r>
      <w:r w:rsidRPr="0035051A">
        <w:rPr>
          <w:rFonts w:hint="eastAsia"/>
        </w:rPr>
        <w:t>條規定進行伐除，國產署應持續研議並會商水土保持局及法務部等有關機關確認適法性後據以辦理</w:t>
      </w:r>
      <w:r w:rsidRPr="0035051A">
        <w:t>。</w:t>
      </w:r>
    </w:p>
    <w:p w:rsidR="00471F02" w:rsidRPr="005B4305" w:rsidRDefault="005B4305" w:rsidP="005B4305">
      <w:pPr>
        <w:pStyle w:val="1--13"/>
        <w:spacing w:before="180" w:after="180"/>
        <w:ind w:left="260" w:hanging="260"/>
      </w:pPr>
      <w:r w:rsidRPr="008E1832">
        <w:rPr>
          <w:rFonts w:hint="eastAsia"/>
        </w:rPr>
        <w:t>˙</w:t>
      </w:r>
      <w:r w:rsidR="00471F02" w:rsidRPr="0035051A">
        <w:rPr>
          <w:rFonts w:hint="eastAsia"/>
        </w:rPr>
        <w:t>積極進行巡查與監控</w:t>
      </w:r>
    </w:p>
    <w:p w:rsidR="00471F02" w:rsidRPr="0035051A" w:rsidRDefault="00471F02" w:rsidP="00EC469F">
      <w:pPr>
        <w:pStyle w:val="1---"/>
        <w:ind w:firstLine="480"/>
        <w:rPr>
          <w:lang w:eastAsia="zh-TW"/>
        </w:rPr>
      </w:pPr>
      <w:r w:rsidRPr="0035051A">
        <w:rPr>
          <w:rFonts w:hint="eastAsia"/>
        </w:rPr>
        <w:t>國產署辦理國有非公用土地超限利用種植檳榔之排除業務，雖已解除列管</w:t>
      </w:r>
      <w:r w:rsidRPr="0035051A">
        <w:rPr>
          <w:rFonts w:hint="eastAsia"/>
        </w:rPr>
        <w:t>151.71</w:t>
      </w:r>
      <w:r w:rsidRPr="0035051A">
        <w:rPr>
          <w:rFonts w:hint="eastAsia"/>
        </w:rPr>
        <w:t>公頃土地，然其中至少</w:t>
      </w:r>
      <w:r w:rsidRPr="0035051A">
        <w:rPr>
          <w:rFonts w:hint="eastAsia"/>
        </w:rPr>
        <w:t>36.46</w:t>
      </w:r>
      <w:r w:rsidR="00292A88">
        <w:rPr>
          <w:rFonts w:hint="eastAsia"/>
        </w:rPr>
        <w:t>%</w:t>
      </w:r>
      <w:r w:rsidRPr="0035051A">
        <w:rPr>
          <w:rFonts w:hint="eastAsia"/>
        </w:rPr>
        <w:t>土地係以「恢復自然植生」等方式解除，並未實際進行伐除檳榔，為免違規情節故態復萌</w:t>
      </w:r>
      <w:r w:rsidRPr="0035051A">
        <w:rPr>
          <w:rFonts w:hint="eastAsia"/>
          <w:lang w:eastAsia="zh-TW"/>
        </w:rPr>
        <w:t>（</w:t>
      </w:r>
      <w:r w:rsidRPr="0035051A">
        <w:rPr>
          <w:rFonts w:hint="eastAsia"/>
        </w:rPr>
        <w:t>據統計，過去以「恢復自然植生」解除列管件之再犯率即達</w:t>
      </w:r>
      <w:r w:rsidRPr="0035051A">
        <w:rPr>
          <w:rFonts w:hint="eastAsia"/>
        </w:rPr>
        <w:t>14.5</w:t>
      </w:r>
      <w:r w:rsidR="00292A88">
        <w:rPr>
          <w:rFonts w:hint="eastAsia"/>
        </w:rPr>
        <w:t>%</w:t>
      </w:r>
      <w:r w:rsidRPr="00FD1673">
        <w:rPr>
          <w:rFonts w:hint="eastAsia"/>
          <w:spacing w:val="-30"/>
          <w:lang w:eastAsia="zh-TW"/>
        </w:rPr>
        <w:t>）</w:t>
      </w:r>
      <w:r w:rsidRPr="0035051A">
        <w:rPr>
          <w:rFonts w:hint="eastAsia"/>
        </w:rPr>
        <w:t>，應請該署善用現代科技技術，積極進行後續之巡查與監控，並考量進一步將檳榔伐除後移請農委會林務局進行造林，以有效杜絕超限利用並維護國土保安。另查「換約」程序乃檢查國有非公用土地租賃雙方權利義務關係，並遏止承租人超限利用種植檳榔之重要契機，然該署所訂頒之國有非公用不動產租賃作業程序第</w:t>
      </w:r>
      <w:r w:rsidRPr="0035051A">
        <w:rPr>
          <w:rFonts w:hint="eastAsia"/>
        </w:rPr>
        <w:t>42</w:t>
      </w:r>
      <w:r w:rsidRPr="0035051A">
        <w:rPr>
          <w:rFonts w:hint="eastAsia"/>
        </w:rPr>
        <w:t>點等規定，竟棄守該契機而規定換約時免辦勘查，應請該署妥予檢討或研議相關替代方案與配套措施</w:t>
      </w:r>
      <w:r w:rsidRPr="0035051A">
        <w:t>。</w:t>
      </w:r>
    </w:p>
    <w:p w:rsidR="00471F02" w:rsidRPr="0035051A" w:rsidRDefault="00471F02" w:rsidP="00EC469F">
      <w:pPr>
        <w:pStyle w:val="1---"/>
        <w:ind w:firstLine="480"/>
        <w:rPr>
          <w:lang w:eastAsia="zh-TW"/>
        </w:rPr>
      </w:pPr>
      <w:r w:rsidRPr="0035051A">
        <w:lastRenderedPageBreak/>
        <w:t>依據本案調查意見</w:t>
      </w:r>
      <w:r w:rsidR="00A07512" w:rsidRPr="00A07512">
        <w:rPr>
          <w:rFonts w:hint="eastAsia"/>
          <w:sz w:val="4"/>
          <w:lang w:eastAsia="zh-TW"/>
        </w:rPr>
        <w:t xml:space="preserve"> </w:t>
      </w:r>
      <w:r w:rsidRPr="0035051A">
        <w:rPr>
          <w:rStyle w:val="aff3"/>
        </w:rPr>
        <w:footnoteReference w:id="90"/>
      </w:r>
      <w:r w:rsidRPr="0035051A">
        <w:t>，</w:t>
      </w:r>
      <w:r w:rsidRPr="0035051A">
        <w:rPr>
          <w:rFonts w:hint="eastAsia"/>
        </w:rPr>
        <w:t>監察院函請財政部督促所屬國產署檢討改進見復。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截至</w:t>
      </w:r>
      <w:r w:rsidRPr="0035051A">
        <w:rPr>
          <w:rFonts w:hint="eastAsia"/>
        </w:rPr>
        <w:t>107</w:t>
      </w:r>
      <w:r w:rsidRPr="0035051A">
        <w:rPr>
          <w:rFonts w:hint="eastAsia"/>
        </w:rPr>
        <w:t>年</w:t>
      </w:r>
      <w:r w:rsidRPr="0035051A">
        <w:rPr>
          <w:rFonts w:hint="eastAsia"/>
        </w:rPr>
        <w:t>12</w:t>
      </w:r>
      <w:r w:rsidRPr="0035051A">
        <w:rPr>
          <w:rFonts w:hint="eastAsia"/>
        </w:rPr>
        <w:t>月，國產署針對檳榔管理方案列管超限利用國有非公用土地尚餘</w:t>
      </w:r>
      <w:r w:rsidRPr="0035051A">
        <w:rPr>
          <w:rFonts w:hint="eastAsia"/>
        </w:rPr>
        <w:t>91</w:t>
      </w:r>
      <w:r w:rsidRPr="0035051A">
        <w:rPr>
          <w:rFonts w:hint="eastAsia"/>
        </w:rPr>
        <w:t>筆</w:t>
      </w:r>
      <w:r w:rsidRPr="0035051A">
        <w:rPr>
          <w:rFonts w:ascii="新細明體" w:hAnsi="新細明體" w:hint="eastAsia"/>
        </w:rPr>
        <w:t>（</w:t>
      </w:r>
      <w:r w:rsidRPr="0035051A">
        <w:rPr>
          <w:rFonts w:hint="eastAsia"/>
        </w:rPr>
        <w:t>面積</w:t>
      </w:r>
      <w:r w:rsidRPr="0035051A">
        <w:rPr>
          <w:rFonts w:hint="eastAsia"/>
        </w:rPr>
        <w:t>27.59</w:t>
      </w:r>
      <w:r w:rsidRPr="0035051A">
        <w:rPr>
          <w:rFonts w:hint="eastAsia"/>
        </w:rPr>
        <w:t>公頃</w:t>
      </w:r>
      <w:r w:rsidRPr="0035051A">
        <w:rPr>
          <w:rFonts w:ascii="標楷體" w:eastAsia="標楷體" w:hAnsi="標楷體" w:hint="eastAsia"/>
        </w:rPr>
        <w:t>）</w:t>
      </w:r>
      <w:r w:rsidRPr="0035051A">
        <w:rPr>
          <w:rFonts w:hint="eastAsia"/>
        </w:rPr>
        <w:t>土地未解除超限利用列管，相較</w:t>
      </w:r>
      <w:r w:rsidRPr="0035051A">
        <w:rPr>
          <w:rFonts w:hint="eastAsia"/>
        </w:rPr>
        <w:t>106</w:t>
      </w:r>
      <w:r w:rsidRPr="0035051A">
        <w:rPr>
          <w:rFonts w:hint="eastAsia"/>
        </w:rPr>
        <w:t>年</w:t>
      </w:r>
      <w:r w:rsidRPr="0035051A">
        <w:rPr>
          <w:rFonts w:hint="eastAsia"/>
        </w:rPr>
        <w:t>12</w:t>
      </w:r>
      <w:r w:rsidRPr="0035051A">
        <w:rPr>
          <w:rFonts w:hint="eastAsia"/>
        </w:rPr>
        <w:t>月底數量，已減少</w:t>
      </w:r>
      <w:r w:rsidRPr="0035051A">
        <w:rPr>
          <w:rFonts w:hint="eastAsia"/>
        </w:rPr>
        <w:t>126</w:t>
      </w:r>
      <w:r w:rsidRPr="0035051A">
        <w:rPr>
          <w:rFonts w:hint="eastAsia"/>
        </w:rPr>
        <w:t>筆</w:t>
      </w:r>
      <w:r w:rsidRPr="0035051A">
        <w:rPr>
          <w:rFonts w:ascii="新細明體" w:hAnsi="新細明體" w:hint="eastAsia"/>
        </w:rPr>
        <w:t>（</w:t>
      </w:r>
      <w:r w:rsidRPr="0035051A">
        <w:rPr>
          <w:rFonts w:hint="eastAsia"/>
        </w:rPr>
        <w:t>面積</w:t>
      </w:r>
      <w:r w:rsidRPr="0035051A">
        <w:rPr>
          <w:rFonts w:hint="eastAsia"/>
        </w:rPr>
        <w:t>27.75</w:t>
      </w:r>
      <w:r w:rsidRPr="0035051A">
        <w:rPr>
          <w:rFonts w:hint="eastAsia"/>
        </w:rPr>
        <w:t>公頃</w:t>
      </w:r>
      <w:r w:rsidRPr="0035051A">
        <w:rPr>
          <w:rFonts w:ascii="標楷體" w:eastAsia="標楷體" w:hAnsi="標楷體" w:hint="eastAsia"/>
        </w:rPr>
        <w:t>）</w:t>
      </w:r>
      <w:r w:rsidRPr="0035051A">
        <w:t>。</w:t>
      </w:r>
    </w:p>
    <w:p w:rsidR="00471F02" w:rsidRPr="0035051A" w:rsidRDefault="00471F02" w:rsidP="00CB024B">
      <w:pPr>
        <w:pStyle w:val="15"/>
        <w:rPr>
          <w:rFonts w:asciiTheme="minorEastAsia" w:eastAsiaTheme="minorEastAsia" w:hAnsiTheme="minorEastAsia"/>
        </w:rPr>
      </w:pPr>
      <w:r w:rsidRPr="0035051A">
        <w:t>2</w:t>
      </w:r>
      <w:r w:rsidRPr="0035051A">
        <w:t>、</w:t>
      </w:r>
      <w:r w:rsidRPr="0035051A">
        <w:rPr>
          <w:rFonts w:hint="eastAsia"/>
        </w:rPr>
        <w:t>國產署已於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21</w:t>
      </w:r>
      <w:r w:rsidRPr="0035051A">
        <w:rPr>
          <w:rFonts w:hint="eastAsia"/>
        </w:rPr>
        <w:t>日邀集法務部、水土保持局召開「研商循水土保持法第</w:t>
      </w:r>
      <w:r w:rsidRPr="0035051A">
        <w:rPr>
          <w:rFonts w:hint="eastAsia"/>
        </w:rPr>
        <w:t>4</w:t>
      </w:r>
      <w:r w:rsidRPr="0035051A">
        <w:rPr>
          <w:rFonts w:hint="eastAsia"/>
        </w:rPr>
        <w:t>條、第</w:t>
      </w:r>
      <w:r w:rsidRPr="0035051A">
        <w:rPr>
          <w:rFonts w:hint="eastAsia"/>
        </w:rPr>
        <w:t>22</w:t>
      </w:r>
      <w:r w:rsidRPr="0035051A">
        <w:rPr>
          <w:rFonts w:hint="eastAsia"/>
        </w:rPr>
        <w:t>條第</w:t>
      </w:r>
      <w:r w:rsidRPr="0035051A">
        <w:rPr>
          <w:rFonts w:hint="eastAsia"/>
        </w:rPr>
        <w:t>2</w:t>
      </w:r>
      <w:r w:rsidRPr="0035051A">
        <w:rPr>
          <w:rFonts w:hint="eastAsia"/>
        </w:rPr>
        <w:t>項規定逕行伐除超限利用國有非公用土地違規作物之作法及適法性等議題」會議決議，針對超限利用土地無法查察占用人之案件清除處理程序已形成共識</w:t>
      </w:r>
      <w:r w:rsidRPr="0035051A">
        <w:rPr>
          <w:rFonts w:ascii="標楷體" w:eastAsia="標楷體" w:hAnsi="標楷體" w:hint="eastAsia"/>
        </w:rPr>
        <w:t>。</w:t>
      </w:r>
      <w:r w:rsidRPr="0035051A">
        <w:rPr>
          <w:rFonts w:asciiTheme="minorEastAsia" w:eastAsiaTheme="minorEastAsia" w:hAnsiTheme="minorEastAsia" w:hint="eastAsia"/>
        </w:rPr>
        <w:t>嗣農委</w:t>
      </w:r>
      <w:r w:rsidRPr="004B1F96">
        <w:rPr>
          <w:rFonts w:eastAsiaTheme="minorEastAsia"/>
        </w:rPr>
        <w:t>會於</w:t>
      </w:r>
      <w:r w:rsidRPr="004B1F96">
        <w:rPr>
          <w:rFonts w:eastAsiaTheme="minorEastAsia"/>
        </w:rPr>
        <w:t>107</w:t>
      </w:r>
      <w:r w:rsidRPr="004B1F96">
        <w:rPr>
          <w:rFonts w:eastAsiaTheme="minorEastAsia"/>
        </w:rPr>
        <w:t>年</w:t>
      </w:r>
      <w:r w:rsidRPr="004B1F96">
        <w:rPr>
          <w:rFonts w:eastAsiaTheme="minorEastAsia"/>
        </w:rPr>
        <w:t>9</w:t>
      </w:r>
      <w:r w:rsidRPr="004B1F96">
        <w:rPr>
          <w:rFonts w:eastAsiaTheme="minorEastAsia"/>
        </w:rPr>
        <w:t>月</w:t>
      </w:r>
      <w:r w:rsidRPr="004B1F96">
        <w:rPr>
          <w:rFonts w:eastAsiaTheme="minorEastAsia"/>
        </w:rPr>
        <w:t>19</w:t>
      </w:r>
      <w:r w:rsidRPr="004B1F96">
        <w:rPr>
          <w:rFonts w:eastAsiaTheme="minorEastAsia"/>
        </w:rPr>
        <w:t>日召開</w:t>
      </w:r>
      <w:r w:rsidRPr="004B1F96">
        <w:rPr>
          <w:rFonts w:eastAsiaTheme="minorEastAsia"/>
        </w:rPr>
        <w:t>107</w:t>
      </w:r>
      <w:r w:rsidRPr="004B1F96">
        <w:rPr>
          <w:rFonts w:eastAsiaTheme="minorEastAsia"/>
        </w:rPr>
        <w:t>年度「研商水土保持管理相關議題」第</w:t>
      </w:r>
      <w:r w:rsidRPr="004B1F96">
        <w:rPr>
          <w:rFonts w:eastAsiaTheme="minorEastAsia"/>
        </w:rPr>
        <w:t>4</w:t>
      </w:r>
      <w:r w:rsidRPr="004B1F96">
        <w:rPr>
          <w:rFonts w:eastAsiaTheme="minorEastAsia"/>
        </w:rPr>
        <w:t>次會</w:t>
      </w:r>
      <w:r w:rsidRPr="0035051A">
        <w:rPr>
          <w:rFonts w:asciiTheme="minorEastAsia" w:eastAsiaTheme="minorEastAsia" w:hAnsiTheme="minorEastAsia" w:hint="eastAsia"/>
        </w:rPr>
        <w:t>議確認，將依程序加速排除超限利用違規案件</w:t>
      </w:r>
      <w:r w:rsidRPr="0035051A">
        <w:rPr>
          <w:rFonts w:asciiTheme="minorEastAsia" w:eastAsiaTheme="minorEastAsia" w:hAnsiTheme="minorEastAsia"/>
        </w:rPr>
        <w:t>。</w:t>
      </w:r>
    </w:p>
    <w:p w:rsidR="00471F02" w:rsidRPr="0035051A" w:rsidRDefault="00471F02" w:rsidP="00CB024B">
      <w:pPr>
        <w:pStyle w:val="15"/>
      </w:pPr>
      <w:r w:rsidRPr="0035051A">
        <w:t>3</w:t>
      </w:r>
      <w:r w:rsidRPr="0035051A">
        <w:t>、</w:t>
      </w:r>
      <w:r w:rsidRPr="0035051A">
        <w:rPr>
          <w:rFonts w:hint="eastAsia"/>
        </w:rPr>
        <w:t>為防止復種檳榔等違規情形，國產署要求各分署、辦事處每年按檳榔管理方案已解除超限利用列管土地筆（錄</w:t>
      </w:r>
      <w:r w:rsidRPr="0035051A">
        <w:rPr>
          <w:rFonts w:ascii="標楷體" w:eastAsia="標楷體" w:hAnsi="標楷體" w:hint="eastAsia"/>
        </w:rPr>
        <w:t>）</w:t>
      </w:r>
      <w:r w:rsidRPr="0035051A">
        <w:rPr>
          <w:rFonts w:hint="eastAsia"/>
        </w:rPr>
        <w:t>數篩選至少</w:t>
      </w:r>
      <w:r w:rsidRPr="0035051A">
        <w:rPr>
          <w:rFonts w:hint="eastAsia"/>
        </w:rPr>
        <w:t>20%</w:t>
      </w:r>
      <w:r w:rsidRPr="0035051A">
        <w:rPr>
          <w:rFonts w:hint="eastAsia"/>
        </w:rPr>
        <w:t>辦理巡管</w:t>
      </w:r>
      <w:r w:rsidRPr="0035051A">
        <w:rPr>
          <w:rFonts w:ascii="標楷體" w:eastAsia="標楷體" w:hAnsi="標楷體" w:hint="eastAsia"/>
        </w:rPr>
        <w:t>，</w:t>
      </w:r>
      <w:r w:rsidRPr="0035051A">
        <w:rPr>
          <w:rFonts w:hint="eastAsia"/>
        </w:rPr>
        <w:t>不足</w:t>
      </w:r>
      <w:r w:rsidRPr="0035051A">
        <w:rPr>
          <w:rFonts w:hint="eastAsia"/>
        </w:rPr>
        <w:t>20</w:t>
      </w:r>
      <w:r w:rsidRPr="0035051A">
        <w:rPr>
          <w:rFonts w:hint="eastAsia"/>
        </w:rPr>
        <w:t>筆（錄</w:t>
      </w:r>
      <w:r w:rsidRPr="0035051A">
        <w:rPr>
          <w:rFonts w:ascii="標楷體" w:eastAsia="標楷體" w:hAnsi="標楷體" w:hint="eastAsia"/>
        </w:rPr>
        <w:t>）</w:t>
      </w:r>
      <w:r w:rsidRPr="0035051A">
        <w:rPr>
          <w:rFonts w:hint="eastAsia"/>
        </w:rPr>
        <w:t>者，須全數巡管。各分署、辦事處</w:t>
      </w:r>
      <w:r w:rsidRPr="0035051A">
        <w:rPr>
          <w:rFonts w:hint="eastAsia"/>
        </w:rPr>
        <w:t>107</w:t>
      </w:r>
      <w:r w:rsidRPr="0035051A">
        <w:rPr>
          <w:rFonts w:hint="eastAsia"/>
        </w:rPr>
        <w:t>年度應辦理巡管</w:t>
      </w:r>
      <w:r w:rsidRPr="0035051A">
        <w:rPr>
          <w:rFonts w:hint="eastAsia"/>
        </w:rPr>
        <w:t>305</w:t>
      </w:r>
      <w:r w:rsidRPr="0035051A">
        <w:rPr>
          <w:rFonts w:hint="eastAsia"/>
        </w:rPr>
        <w:t>筆</w:t>
      </w:r>
      <w:r w:rsidRPr="0035051A">
        <w:rPr>
          <w:rFonts w:ascii="新細明體" w:hAnsi="新細明體" w:hint="eastAsia"/>
        </w:rPr>
        <w:t>（</w:t>
      </w:r>
      <w:r w:rsidRPr="0035051A">
        <w:rPr>
          <w:rFonts w:hint="eastAsia"/>
        </w:rPr>
        <w:t>錄</w:t>
      </w:r>
      <w:r w:rsidRPr="00FD1673">
        <w:rPr>
          <w:rFonts w:hint="eastAsia"/>
          <w:spacing w:val="-30"/>
        </w:rPr>
        <w:t>）</w:t>
      </w:r>
      <w:r w:rsidRPr="0035051A">
        <w:rPr>
          <w:rFonts w:hint="eastAsia"/>
        </w:rPr>
        <w:t>，</w:t>
      </w:r>
      <w:r w:rsidRPr="0035051A">
        <w:rPr>
          <w:rFonts w:hint="eastAsia"/>
        </w:rPr>
        <w:t>107</w:t>
      </w:r>
      <w:r w:rsidRPr="0035051A">
        <w:rPr>
          <w:rFonts w:hint="eastAsia"/>
        </w:rPr>
        <w:t>年第</w:t>
      </w:r>
      <w:r w:rsidRPr="0035051A">
        <w:rPr>
          <w:rFonts w:hint="eastAsia"/>
        </w:rPr>
        <w:t>3</w:t>
      </w:r>
      <w:r w:rsidRPr="0035051A">
        <w:rPr>
          <w:rFonts w:hint="eastAsia"/>
        </w:rPr>
        <w:t>、</w:t>
      </w:r>
      <w:r w:rsidRPr="0035051A">
        <w:rPr>
          <w:rFonts w:hint="eastAsia"/>
        </w:rPr>
        <w:t>4</w:t>
      </w:r>
      <w:r w:rsidRPr="0035051A">
        <w:rPr>
          <w:rFonts w:hint="eastAsia"/>
        </w:rPr>
        <w:t>季巡管</w:t>
      </w:r>
      <w:r w:rsidRPr="0035051A">
        <w:rPr>
          <w:rFonts w:hint="eastAsia"/>
        </w:rPr>
        <w:t>242</w:t>
      </w:r>
      <w:r w:rsidRPr="0035051A">
        <w:rPr>
          <w:rFonts w:hint="eastAsia"/>
        </w:rPr>
        <w:t>筆錄，半年期間執行成果已達全年度應巡管數量</w:t>
      </w:r>
      <w:r w:rsidRPr="0035051A">
        <w:rPr>
          <w:rFonts w:hint="eastAsia"/>
        </w:rPr>
        <w:t>79%</w:t>
      </w:r>
      <w:r w:rsidRPr="0035051A">
        <w:rPr>
          <w:rFonts w:hint="eastAsia"/>
        </w:rPr>
        <w:t>。</w:t>
      </w:r>
    </w:p>
    <w:p w:rsidR="00471F02" w:rsidRPr="0035051A" w:rsidRDefault="00471F02" w:rsidP="00CB024B">
      <w:pPr>
        <w:pStyle w:val="15"/>
      </w:pPr>
      <w:r w:rsidRPr="0035051A">
        <w:t>4</w:t>
      </w:r>
      <w:r w:rsidRPr="0035051A">
        <w:t>、</w:t>
      </w:r>
      <w:r w:rsidRPr="0035051A">
        <w:rPr>
          <w:rFonts w:hint="eastAsia"/>
        </w:rPr>
        <w:t>國產署現行除換訂租約時於租約特約事項加註</w:t>
      </w:r>
      <w:r w:rsidRPr="00FD1673">
        <w:rPr>
          <w:rFonts w:hint="eastAsia"/>
          <w:spacing w:val="-30"/>
        </w:rPr>
        <w:t>：</w:t>
      </w:r>
      <w:r w:rsidRPr="0035051A">
        <w:rPr>
          <w:rFonts w:hint="eastAsia"/>
        </w:rPr>
        <w:t>「本案不送勘查，換約後經抽查或檢舉違反法令及租約約定者，出</w:t>
      </w:r>
      <w:r w:rsidRPr="0035051A">
        <w:rPr>
          <w:rFonts w:hint="eastAsia"/>
        </w:rPr>
        <w:lastRenderedPageBreak/>
        <w:t>租機關得終止租賃關係或認定租約無效」外，為確實掌控承租人使用情形，自</w:t>
      </w:r>
      <w:r w:rsidRPr="0035051A">
        <w:rPr>
          <w:rFonts w:hint="eastAsia"/>
        </w:rPr>
        <w:t>105</w:t>
      </w:r>
      <w:r w:rsidRPr="0035051A">
        <w:rPr>
          <w:rFonts w:hint="eastAsia"/>
        </w:rPr>
        <w:t>年度起該署委託專業廠商辦理出租土地巡管作業，如發現未依租約約定使用等情形，由受託廠商逕通知承租人限期改善並處理承租人異議及複查違約情事等事宜，以減輕出租機關行政作業負荷</w:t>
      </w:r>
      <w:r w:rsidRPr="0035051A">
        <w:t>。</w:t>
      </w:r>
    </w:p>
    <w:p w:rsidR="004B1F96" w:rsidRDefault="004B1F96" w:rsidP="004B1F9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4B1F96" w:rsidTr="004B1F96">
        <w:tc>
          <w:tcPr>
            <w:tcW w:w="3709" w:type="dxa"/>
            <w:shd w:val="clear" w:color="auto" w:fill="D9D9D9" w:themeFill="background1" w:themeFillShade="D9"/>
          </w:tcPr>
          <w:p w:rsidR="004B1F96" w:rsidRDefault="004B1F96" w:rsidP="004B1F96">
            <w:pPr>
              <w:pStyle w:val="11-"/>
              <w:spacing w:before="72" w:after="108"/>
              <w:rPr>
                <w:lang w:eastAsia="zh-TW"/>
              </w:rPr>
            </w:pPr>
            <w:bookmarkStart w:id="120" w:name="_Toc38638854"/>
            <w:r w:rsidRPr="0035051A">
              <w:rPr>
                <w:rFonts w:hint="eastAsia"/>
                <w:lang w:eastAsia="zh-HK"/>
              </w:rPr>
              <w:t>策</w:t>
            </w:r>
            <w:r w:rsidRPr="0035051A">
              <w:rPr>
                <w:rFonts w:hint="eastAsia"/>
              </w:rPr>
              <w:t>定國家環境保護計畫</w:t>
            </w:r>
            <w:r w:rsidRPr="0035051A">
              <w:t>案</w:t>
            </w:r>
            <w:bookmarkEnd w:id="120"/>
          </w:p>
        </w:tc>
      </w:tr>
    </w:tbl>
    <w:p w:rsidR="004B1F96" w:rsidRPr="004B1F96" w:rsidRDefault="004B1F96" w:rsidP="00A07512">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27670C">
        <w:tc>
          <w:tcPr>
            <w:tcW w:w="6634" w:type="dxa"/>
          </w:tcPr>
          <w:p w:rsidR="00471F02" w:rsidRPr="0035051A" w:rsidRDefault="00471F02" w:rsidP="00D053C0">
            <w:pPr>
              <w:pStyle w:val="2--"/>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12</w:t>
            </w:r>
            <w:r w:rsidRPr="0035051A">
              <w:rPr>
                <w:rFonts w:hint="eastAsia"/>
                <w:lang w:eastAsia="zh-TW"/>
              </w:rPr>
              <w:t>條</w:t>
            </w:r>
          </w:p>
        </w:tc>
      </w:tr>
    </w:tbl>
    <w:p w:rsidR="00471F02" w:rsidRPr="0035051A" w:rsidRDefault="00471F02" w:rsidP="004B1F96">
      <w:pPr>
        <w:pStyle w:val="1--4"/>
      </w:pPr>
      <w:r w:rsidRPr="0035051A">
        <w:t>案情簡述</w:t>
      </w:r>
    </w:p>
    <w:p w:rsidR="00471F02" w:rsidRPr="0035051A" w:rsidRDefault="00471F02" w:rsidP="00EC469F">
      <w:pPr>
        <w:pStyle w:val="1---"/>
        <w:ind w:firstLine="480"/>
      </w:pPr>
      <w:r w:rsidRPr="0035051A">
        <w:rPr>
          <w:rFonts w:hint="eastAsia"/>
        </w:rPr>
        <w:t>依照環境基本法第</w:t>
      </w:r>
      <w:r w:rsidRPr="0035051A">
        <w:rPr>
          <w:rFonts w:hint="eastAsia"/>
        </w:rPr>
        <w:t>7</w:t>
      </w:r>
      <w:r w:rsidRPr="0035051A">
        <w:rPr>
          <w:rFonts w:hint="eastAsia"/>
        </w:rPr>
        <w:t>條第</w:t>
      </w:r>
      <w:r w:rsidRPr="0035051A">
        <w:rPr>
          <w:rFonts w:hint="eastAsia"/>
        </w:rPr>
        <w:t>1</w:t>
      </w:r>
      <w:r w:rsidRPr="0035051A">
        <w:rPr>
          <w:rFonts w:hint="eastAsia"/>
        </w:rPr>
        <w:t>項規定</w:t>
      </w:r>
      <w:r w:rsidRPr="00FD1673">
        <w:rPr>
          <w:rFonts w:hint="eastAsia"/>
          <w:spacing w:val="-30"/>
          <w:lang w:eastAsia="zh-TW"/>
        </w:rPr>
        <w:t>：</w:t>
      </w:r>
      <w:r w:rsidRPr="0035051A">
        <w:rPr>
          <w:rFonts w:hint="eastAsia"/>
        </w:rPr>
        <w:t>「中央政府應制定環境保護相關法規，策定國家環境保護計畫，建立永續發展指標，並推動實施之</w:t>
      </w:r>
      <w:r w:rsidRPr="00FD1673">
        <w:rPr>
          <w:rFonts w:hint="eastAsia"/>
          <w:spacing w:val="-30"/>
        </w:rPr>
        <w:t>」</w:t>
      </w:r>
      <w:r w:rsidRPr="0035051A">
        <w:rPr>
          <w:rFonts w:hint="eastAsia"/>
          <w:lang w:eastAsia="zh-TW"/>
        </w:rPr>
        <w:t>。</w:t>
      </w:r>
      <w:r w:rsidRPr="0035051A">
        <w:rPr>
          <w:rFonts w:hint="eastAsia"/>
        </w:rPr>
        <w:t>然自</w:t>
      </w:r>
      <w:r w:rsidRPr="0035051A">
        <w:rPr>
          <w:rFonts w:hint="eastAsia"/>
        </w:rPr>
        <w:t>87</w:t>
      </w:r>
      <w:r w:rsidRPr="0035051A">
        <w:rPr>
          <w:rFonts w:hint="eastAsia"/>
        </w:rPr>
        <w:t>年行政院核定國家環境保護計畫實施至</w:t>
      </w:r>
      <w:r w:rsidRPr="0035051A">
        <w:rPr>
          <w:rFonts w:hint="eastAsia"/>
        </w:rPr>
        <w:t>100</w:t>
      </w:r>
      <w:r w:rsidRPr="0035051A">
        <w:rPr>
          <w:rFonts w:hint="eastAsia"/>
        </w:rPr>
        <w:t>年已屆期，至今尚未依法再擬具新一期之國家環境保護計畫。監察委員認有深入瞭解之必要，</w:t>
      </w:r>
      <w:r w:rsidRPr="0035051A">
        <w:rPr>
          <w:rFonts w:hint="eastAsia"/>
          <w:lang w:eastAsia="zh-TW"/>
        </w:rPr>
        <w:t>遂</w:t>
      </w:r>
      <w:r w:rsidRPr="0035051A">
        <w:rPr>
          <w:rFonts w:hint="eastAsia"/>
        </w:rPr>
        <w:t>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未重新策定國家環境保護計畫</w:t>
      </w:r>
    </w:p>
    <w:p w:rsidR="00471F02" w:rsidRPr="0035051A" w:rsidRDefault="00471F02" w:rsidP="000F48D3">
      <w:pPr>
        <w:pStyle w:val="1---"/>
        <w:ind w:firstLine="480"/>
        <w:jc w:val="distribute"/>
        <w:rPr>
          <w:lang w:eastAsia="zh-TW"/>
        </w:rPr>
      </w:pPr>
      <w:r w:rsidRPr="0035051A">
        <w:rPr>
          <w:rFonts w:hint="eastAsia"/>
        </w:rPr>
        <w:t>行政院自</w:t>
      </w:r>
      <w:r w:rsidRPr="0035051A">
        <w:rPr>
          <w:rFonts w:hint="eastAsia"/>
        </w:rPr>
        <w:t>87</w:t>
      </w:r>
      <w:r w:rsidRPr="0035051A">
        <w:rPr>
          <w:rFonts w:hint="eastAsia"/>
        </w:rPr>
        <w:t>年核定之國家環境保護計畫實施至</w:t>
      </w:r>
      <w:r w:rsidRPr="0035051A">
        <w:rPr>
          <w:rFonts w:hint="eastAsia"/>
        </w:rPr>
        <w:t>100</w:t>
      </w:r>
      <w:r w:rsidRPr="0035051A">
        <w:rPr>
          <w:rFonts w:hint="eastAsia"/>
        </w:rPr>
        <w:t>年期滿，迄今已逾期</w:t>
      </w:r>
      <w:r w:rsidRPr="0035051A">
        <w:rPr>
          <w:rFonts w:hint="eastAsia"/>
          <w:lang w:eastAsia="zh-TW"/>
        </w:rPr>
        <w:t>8</w:t>
      </w:r>
      <w:r w:rsidRPr="0035051A">
        <w:rPr>
          <w:rFonts w:hint="eastAsia"/>
        </w:rPr>
        <w:t>年，仍未依法督促所屬重新策定，致各級政府環保施政之推動已無上位計畫足資依循。期間環保署雖曾辦理</w:t>
      </w:r>
      <w:r w:rsidRPr="000F48D3">
        <w:rPr>
          <w:rFonts w:hint="eastAsia"/>
          <w:spacing w:val="-2"/>
        </w:rPr>
        <w:lastRenderedPageBreak/>
        <w:t>3</w:t>
      </w:r>
      <w:r w:rsidRPr="000F48D3">
        <w:rPr>
          <w:rFonts w:hint="eastAsia"/>
          <w:spacing w:val="-2"/>
        </w:rPr>
        <w:t>次檢討作業，惟未見具體成果，更未見行政院主動積極作為</w:t>
      </w:r>
      <w:r w:rsidRPr="000F48D3">
        <w:rPr>
          <w:spacing w:val="-2"/>
        </w:rPr>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督同各級政府積極正視檢討</w:t>
      </w:r>
    </w:p>
    <w:p w:rsidR="00471F02" w:rsidRPr="0035051A" w:rsidRDefault="00471F02" w:rsidP="00EC469F">
      <w:pPr>
        <w:pStyle w:val="1---"/>
        <w:ind w:firstLine="480"/>
        <w:rPr>
          <w:lang w:eastAsia="zh-TW"/>
        </w:rPr>
      </w:pPr>
      <w:r w:rsidRPr="0035051A">
        <w:rPr>
          <w:rFonts w:hint="eastAsia"/>
        </w:rPr>
        <w:t>國內尚</w:t>
      </w:r>
      <w:r w:rsidRPr="000F48D3">
        <w:rPr>
          <w:rFonts w:hint="eastAsia"/>
          <w:spacing w:val="-12"/>
        </w:rPr>
        <w:t>有</w:t>
      </w:r>
      <w:r w:rsidRPr="0035051A">
        <w:rPr>
          <w:rFonts w:hint="eastAsia"/>
        </w:rPr>
        <w:t>33.36</w:t>
      </w:r>
      <w:r w:rsidR="00292A88">
        <w:rPr>
          <w:rFonts w:hint="eastAsia"/>
        </w:rPr>
        <w:t>%</w:t>
      </w:r>
      <w:r w:rsidRPr="0035051A">
        <w:rPr>
          <w:rFonts w:hint="eastAsia"/>
        </w:rPr>
        <w:t>之地方政府迄未訂定轄內環境保護計畫，尤</w:t>
      </w:r>
      <w:r w:rsidRPr="000F48D3">
        <w:rPr>
          <w:rFonts w:hint="eastAsia"/>
          <w:spacing w:val="-12"/>
        </w:rPr>
        <w:t>有</w:t>
      </w:r>
      <w:r w:rsidRPr="0035051A">
        <w:rPr>
          <w:rFonts w:hint="eastAsia"/>
        </w:rPr>
        <w:t>59.09</w:t>
      </w:r>
      <w:r w:rsidR="00292A88">
        <w:rPr>
          <w:rFonts w:hint="eastAsia"/>
        </w:rPr>
        <w:t>%</w:t>
      </w:r>
      <w:r w:rsidRPr="0035051A">
        <w:rPr>
          <w:rFonts w:hint="eastAsia"/>
        </w:rPr>
        <w:t>之地方政府未依規定評估檢討、公布環境保護計畫執行狀況，行政院應督同各級政府積極正視檢討，以落實環境基本法立法意旨</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統籌整合相關部會及資源</w:t>
      </w:r>
    </w:p>
    <w:p w:rsidR="00471F02" w:rsidRPr="0035051A" w:rsidRDefault="00471F02" w:rsidP="00EC469F">
      <w:pPr>
        <w:pStyle w:val="1---"/>
        <w:ind w:firstLine="480"/>
      </w:pPr>
      <w:r w:rsidRPr="0035051A">
        <w:rPr>
          <w:rFonts w:hint="eastAsia"/>
        </w:rPr>
        <w:t>「國家環境保護計畫」攸關我國永續發展至為重要，已非傳統之污染防治事項足以涵蓋，端憑環保署單一部會之力，難以克竟全功。行政院顯不宜僅由環保署委外辦理，應統籌整合相關部會及資源審慎周延策定，對其應否更名以貼近實際永續範疇並促使各級政府機關落實辦理，尤應審慎研議妥處</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未修正臺灣永續發展指標</w:t>
      </w:r>
    </w:p>
    <w:p w:rsidR="00471F02" w:rsidRDefault="00471F02" w:rsidP="00EC469F">
      <w:pPr>
        <w:pStyle w:val="1---"/>
        <w:ind w:firstLine="480"/>
        <w:rPr>
          <w:rFonts w:hint="eastAsia"/>
          <w:lang w:eastAsia="zh-TW"/>
        </w:rPr>
      </w:pPr>
      <w:r w:rsidRPr="0035051A">
        <w:rPr>
          <w:rFonts w:hint="eastAsia"/>
        </w:rPr>
        <w:t>環境基本法明定中央政府應建立永續發展指標，並推動實施。然查「聯合國</w:t>
      </w:r>
      <w:r w:rsidRPr="0035051A">
        <w:rPr>
          <w:rFonts w:hint="eastAsia"/>
        </w:rPr>
        <w:t>2030</w:t>
      </w:r>
      <w:r w:rsidRPr="0035051A">
        <w:rPr>
          <w:rFonts w:hint="eastAsia"/>
        </w:rPr>
        <w:t>永續發展議程」之</w:t>
      </w:r>
      <w:r w:rsidRPr="0035051A">
        <w:rPr>
          <w:rFonts w:hint="eastAsia"/>
        </w:rPr>
        <w:t>17</w:t>
      </w:r>
      <w:r w:rsidRPr="0035051A">
        <w:rPr>
          <w:rFonts w:hint="eastAsia"/>
        </w:rPr>
        <w:t>項永續發展目標自</w:t>
      </w:r>
      <w:r w:rsidRPr="0035051A">
        <w:rPr>
          <w:rFonts w:hint="eastAsia"/>
        </w:rPr>
        <w:t>104</w:t>
      </w:r>
      <w:r w:rsidRPr="0035051A">
        <w:rPr>
          <w:rFonts w:hint="eastAsia"/>
        </w:rPr>
        <w:t>年</w:t>
      </w:r>
      <w:r w:rsidRPr="0035051A">
        <w:rPr>
          <w:rFonts w:hint="eastAsia"/>
        </w:rPr>
        <w:t>9</w:t>
      </w:r>
      <w:r w:rsidRPr="0035051A">
        <w:rPr>
          <w:rFonts w:hint="eastAsia"/>
        </w:rPr>
        <w:t>月間通過公布後之</w:t>
      </w:r>
      <w:r w:rsidRPr="0035051A">
        <w:rPr>
          <w:rFonts w:hint="eastAsia"/>
        </w:rPr>
        <w:t>1</w:t>
      </w:r>
      <w:r w:rsidRPr="0035051A">
        <w:rPr>
          <w:rFonts w:hint="eastAsia"/>
        </w:rPr>
        <w:t>年</w:t>
      </w:r>
      <w:r w:rsidRPr="0035051A">
        <w:rPr>
          <w:rFonts w:hint="eastAsia"/>
        </w:rPr>
        <w:t>2</w:t>
      </w:r>
      <w:r w:rsidRPr="0035051A">
        <w:rPr>
          <w:rFonts w:hint="eastAsia"/>
        </w:rPr>
        <w:t>個月許，行政院迨</w:t>
      </w:r>
      <w:r w:rsidRPr="0035051A">
        <w:rPr>
          <w:rFonts w:hint="eastAsia"/>
        </w:rPr>
        <w:t>105</w:t>
      </w:r>
      <w:r w:rsidRPr="0035051A">
        <w:rPr>
          <w:rFonts w:hint="eastAsia"/>
        </w:rPr>
        <w:t>年</w:t>
      </w:r>
      <w:r w:rsidRPr="0035051A">
        <w:rPr>
          <w:rFonts w:hint="eastAsia"/>
        </w:rPr>
        <w:t>11</w:t>
      </w:r>
      <w:r w:rsidRPr="0035051A">
        <w:rPr>
          <w:rFonts w:hint="eastAsia"/>
        </w:rPr>
        <w:t>月始決議參考修正臺灣永續發展指標，迄今仍未完成，難謂主動積極，且目前該系統指標對於教育品質、性平等甚多重要議題之論述不足，亦鮮少觸及消除貧窮、海洋生態等議題，致難以契合聯合國相關指標精神。</w:t>
      </w:r>
    </w:p>
    <w:p w:rsidR="00177B15" w:rsidRPr="0035051A" w:rsidRDefault="00177B15" w:rsidP="00EC469F">
      <w:pPr>
        <w:pStyle w:val="1---"/>
        <w:ind w:firstLine="480"/>
        <w:rPr>
          <w:lang w:eastAsia="zh-TW"/>
        </w:rPr>
      </w:pPr>
    </w:p>
    <w:p w:rsidR="00471F02" w:rsidRPr="0035051A" w:rsidRDefault="00471F02" w:rsidP="00EC469F">
      <w:pPr>
        <w:pStyle w:val="1---"/>
        <w:ind w:firstLine="480"/>
        <w:rPr>
          <w:lang w:eastAsia="zh-TW"/>
        </w:rPr>
      </w:pPr>
      <w:r w:rsidRPr="0035051A">
        <w:lastRenderedPageBreak/>
        <w:t>依據本案調查意見</w:t>
      </w:r>
      <w:r w:rsidR="00A07512" w:rsidRPr="00A07512">
        <w:rPr>
          <w:rFonts w:hint="eastAsia"/>
          <w:sz w:val="4"/>
          <w:lang w:eastAsia="zh-TW"/>
        </w:rPr>
        <w:t xml:space="preserve"> </w:t>
      </w:r>
      <w:r w:rsidRPr="0035051A">
        <w:rPr>
          <w:rStyle w:val="aff3"/>
        </w:rPr>
        <w:footnoteReference w:id="91"/>
      </w:r>
      <w:r w:rsidRPr="0035051A">
        <w:t>，</w:t>
      </w:r>
      <w:r w:rsidRPr="0035051A">
        <w:rPr>
          <w:rFonts w:hint="eastAsia"/>
        </w:rPr>
        <w:t>監察院函請行政院督同所屬切實檢討改進見復。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環保署業依監察院調查意見所列缺失檢討規劃完成「國家環境保護計畫」草案後，相繼召開</w:t>
      </w:r>
      <w:r w:rsidRPr="0035051A">
        <w:rPr>
          <w:rFonts w:hint="eastAsia"/>
        </w:rPr>
        <w:t>10</w:t>
      </w:r>
      <w:r w:rsidRPr="0035051A">
        <w:rPr>
          <w:rFonts w:hint="eastAsia"/>
        </w:rPr>
        <w:t>次研商、分項議題討論、專家學者、地方政府座談、跨部會副首長研商等會議，就相關議題深入探討，以陳報行政院核定。</w:t>
      </w:r>
    </w:p>
    <w:p w:rsidR="00471F02" w:rsidRPr="0035051A" w:rsidRDefault="00471F02" w:rsidP="00CB024B">
      <w:pPr>
        <w:pStyle w:val="15"/>
      </w:pPr>
      <w:r w:rsidRPr="0035051A">
        <w:rPr>
          <w:rFonts w:hint="eastAsia"/>
        </w:rPr>
        <w:t>2</w:t>
      </w:r>
      <w:r w:rsidRPr="0035051A">
        <w:rPr>
          <w:rFonts w:hint="eastAsia"/>
        </w:rPr>
        <w:t>、環保署已責請各地方政府俟行政院核定「國家環境保護計畫」後，依環境基本法第</w:t>
      </w:r>
      <w:r w:rsidRPr="0035051A">
        <w:rPr>
          <w:rFonts w:hint="eastAsia"/>
        </w:rPr>
        <w:t>7</w:t>
      </w:r>
      <w:r w:rsidRPr="0035051A">
        <w:rPr>
          <w:rFonts w:hint="eastAsia"/>
        </w:rPr>
        <w:t>條規定，訂定地方環境保護計畫。未來各地方政府完成訂定環境保護計畫，應定期評估檢討環境保護計畫之執行狀況後公布。</w:t>
      </w:r>
    </w:p>
    <w:p w:rsidR="00471F02" w:rsidRDefault="00471F02" w:rsidP="00CB024B">
      <w:pPr>
        <w:pStyle w:val="15"/>
        <w:rPr>
          <w:lang w:eastAsia="zh-TW"/>
        </w:rPr>
      </w:pPr>
      <w:r w:rsidRPr="0035051A">
        <w:rPr>
          <w:rFonts w:hint="eastAsia"/>
        </w:rPr>
        <w:t>3</w:t>
      </w:r>
      <w:r w:rsidRPr="0035051A">
        <w:rPr>
          <w:rFonts w:hint="eastAsia"/>
        </w:rPr>
        <w:t>、臺灣永續發展目標草案業於</w:t>
      </w:r>
      <w:r w:rsidRPr="0035051A">
        <w:rPr>
          <w:rFonts w:hint="eastAsia"/>
        </w:rPr>
        <w:t>106</w:t>
      </w:r>
      <w:r w:rsidRPr="0035051A">
        <w:rPr>
          <w:rFonts w:hint="eastAsia"/>
        </w:rPr>
        <w:t>年</w:t>
      </w:r>
      <w:r w:rsidRPr="0035051A">
        <w:rPr>
          <w:rFonts w:hint="eastAsia"/>
        </w:rPr>
        <w:t>11</w:t>
      </w:r>
      <w:r w:rsidRPr="0035051A">
        <w:rPr>
          <w:rFonts w:hint="eastAsia"/>
        </w:rPr>
        <w:t>月行政院國家永續發展委員會（簡稱永續會）第</w:t>
      </w:r>
      <w:r w:rsidRPr="0035051A">
        <w:rPr>
          <w:rFonts w:hint="eastAsia"/>
        </w:rPr>
        <w:t>30</w:t>
      </w:r>
      <w:r w:rsidRPr="0035051A">
        <w:rPr>
          <w:rFonts w:hint="eastAsia"/>
        </w:rPr>
        <w:t>次委員會議中原則通過，行政院院長特於該次會議指示各項目標應持續廣納各界意見，以完善目標草案。嗣經永續會於</w:t>
      </w:r>
      <w:r w:rsidRPr="0035051A">
        <w:rPr>
          <w:rFonts w:hint="eastAsia"/>
        </w:rPr>
        <w:t>107</w:t>
      </w:r>
      <w:r w:rsidRPr="0035051A">
        <w:rPr>
          <w:rFonts w:hint="eastAsia"/>
        </w:rPr>
        <w:t>年</w:t>
      </w:r>
      <w:r w:rsidRPr="0035051A">
        <w:rPr>
          <w:rFonts w:hint="eastAsia"/>
        </w:rPr>
        <w:t>4</w:t>
      </w:r>
      <w:r w:rsidRPr="0035051A">
        <w:rPr>
          <w:rFonts w:hint="eastAsia"/>
        </w:rPr>
        <w:t>月召開</w:t>
      </w:r>
      <w:r w:rsidRPr="0035051A">
        <w:rPr>
          <w:rFonts w:hint="eastAsia"/>
        </w:rPr>
        <w:t>4</w:t>
      </w:r>
      <w:r w:rsidRPr="0035051A">
        <w:rPr>
          <w:rFonts w:hint="eastAsia"/>
        </w:rPr>
        <w:t>場專家論壇，並於同年</w:t>
      </w:r>
      <w:r w:rsidRPr="0035051A">
        <w:rPr>
          <w:rFonts w:hint="eastAsia"/>
        </w:rPr>
        <w:t>5</w:t>
      </w:r>
      <w:r w:rsidRPr="0035051A">
        <w:rPr>
          <w:rFonts w:hint="eastAsia"/>
        </w:rPr>
        <w:t>月</w:t>
      </w:r>
      <w:r w:rsidRPr="0035051A">
        <w:rPr>
          <w:rFonts w:hint="eastAsia"/>
        </w:rPr>
        <w:t>25</w:t>
      </w:r>
      <w:r w:rsidRPr="0035051A">
        <w:rPr>
          <w:rFonts w:hint="eastAsia"/>
        </w:rPr>
        <w:t>日召開之永續會第</w:t>
      </w:r>
      <w:r w:rsidRPr="0035051A">
        <w:rPr>
          <w:rFonts w:hint="eastAsia"/>
        </w:rPr>
        <w:t>43</w:t>
      </w:r>
      <w:r w:rsidRPr="0035051A">
        <w:rPr>
          <w:rFonts w:hint="eastAsia"/>
        </w:rPr>
        <w:t>次工作會議中，請各目標主政機關再次修正目標。復於同年</w:t>
      </w:r>
      <w:r w:rsidRPr="0035051A">
        <w:rPr>
          <w:rFonts w:hint="eastAsia"/>
        </w:rPr>
        <w:t>6</w:t>
      </w:r>
      <w:r w:rsidRPr="0035051A">
        <w:rPr>
          <w:rFonts w:hint="eastAsia"/>
        </w:rPr>
        <w:t>月</w:t>
      </w:r>
      <w:r w:rsidRPr="0035051A">
        <w:rPr>
          <w:rFonts w:hint="eastAsia"/>
        </w:rPr>
        <w:t>27</w:t>
      </w:r>
      <w:r w:rsidRPr="0035051A">
        <w:rPr>
          <w:rFonts w:hint="eastAsia"/>
        </w:rPr>
        <w:t>日指示目標應與聯合國永續發展目標文件契合，請各目標主政單位修正並以</w:t>
      </w:r>
      <w:r w:rsidRPr="0035051A">
        <w:rPr>
          <w:rFonts w:hint="eastAsia"/>
        </w:rPr>
        <w:t>2030</w:t>
      </w:r>
      <w:r w:rsidRPr="0035051A">
        <w:rPr>
          <w:rFonts w:hint="eastAsia"/>
        </w:rPr>
        <w:t>年為期程目標；各目標主政單位刻正研訂提報目標中。環保署表示，該目標草案已涵括教育品質、性別平等、消除貧窮、陸域及海洋生態系等議題，俟永續會委員會議討論確認後，將邀集永續會委員據以研</w:t>
      </w:r>
      <w:r w:rsidRPr="0035051A">
        <w:rPr>
          <w:rFonts w:hint="eastAsia"/>
        </w:rPr>
        <w:lastRenderedPageBreak/>
        <w:t>議修正永續發展指標系統。</w:t>
      </w:r>
    </w:p>
    <w:p w:rsidR="000F5D8E" w:rsidRDefault="000F5D8E" w:rsidP="00CB024B">
      <w:pPr>
        <w:pStyle w:val="15"/>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689"/>
      </w:tblGrid>
      <w:tr w:rsidR="000F5D8E" w:rsidTr="000F5D8E">
        <w:tc>
          <w:tcPr>
            <w:tcW w:w="2689" w:type="dxa"/>
            <w:shd w:val="clear" w:color="auto" w:fill="D9D9D9" w:themeFill="background1" w:themeFillShade="D9"/>
          </w:tcPr>
          <w:p w:rsidR="000F5D8E" w:rsidRDefault="000F5D8E" w:rsidP="000F5D8E">
            <w:pPr>
              <w:pStyle w:val="11-"/>
              <w:spacing w:before="72" w:after="108"/>
              <w:rPr>
                <w:lang w:eastAsia="zh-TW"/>
              </w:rPr>
            </w:pPr>
            <w:bookmarkStart w:id="121" w:name="_Toc38638855"/>
            <w:r w:rsidRPr="0035051A">
              <w:rPr>
                <w:rFonts w:hint="eastAsia"/>
              </w:rPr>
              <w:t>火力發電廠事故</w:t>
            </w:r>
            <w:r w:rsidRPr="0035051A">
              <w:t>案</w:t>
            </w:r>
            <w:bookmarkEnd w:id="121"/>
          </w:p>
        </w:tc>
      </w:tr>
    </w:tbl>
    <w:p w:rsidR="000F5D8E" w:rsidRPr="000F5D8E" w:rsidRDefault="000F5D8E" w:rsidP="00A07512">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16"/>
      </w:tblGrid>
      <w:tr w:rsidR="00471F02" w:rsidRPr="0035051A" w:rsidTr="00986437">
        <w:tc>
          <w:tcPr>
            <w:tcW w:w="6516" w:type="dxa"/>
          </w:tcPr>
          <w:p w:rsidR="00471F02" w:rsidRPr="0035051A" w:rsidRDefault="00471F02" w:rsidP="00D053C0">
            <w:pPr>
              <w:pStyle w:val="2--"/>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12</w:t>
            </w:r>
            <w:r w:rsidRPr="0035051A">
              <w:rPr>
                <w:rFonts w:hint="eastAsia"/>
                <w:lang w:eastAsia="zh-TW"/>
              </w:rPr>
              <w:t>條</w:t>
            </w:r>
          </w:p>
        </w:tc>
      </w:tr>
    </w:tbl>
    <w:p w:rsidR="00471F02" w:rsidRPr="0035051A" w:rsidRDefault="00471F02" w:rsidP="000F5D8E">
      <w:pPr>
        <w:pStyle w:val="1--4"/>
      </w:pPr>
      <w:r w:rsidRPr="0035051A">
        <w:t>案情簡述</w:t>
      </w:r>
    </w:p>
    <w:p w:rsidR="00471F02" w:rsidRPr="0035051A" w:rsidRDefault="00471F02" w:rsidP="00EC469F">
      <w:pPr>
        <w:pStyle w:val="1---"/>
        <w:ind w:firstLine="480"/>
      </w:pPr>
      <w:r w:rsidRPr="0035051A">
        <w:rPr>
          <w:rFonts w:hint="eastAsia"/>
        </w:rPr>
        <w:t>火力發電近年屢創新高，在</w:t>
      </w:r>
      <w:r w:rsidRPr="0035051A">
        <w:rPr>
          <w:rFonts w:hint="eastAsia"/>
        </w:rPr>
        <w:t>2016</w:t>
      </w:r>
      <w:r w:rsidRPr="0035051A">
        <w:rPr>
          <w:rFonts w:hint="eastAsia"/>
        </w:rPr>
        <w:t>年占發電量約</w:t>
      </w:r>
      <w:r w:rsidRPr="0035051A">
        <w:rPr>
          <w:rFonts w:hint="eastAsia"/>
        </w:rPr>
        <w:t>82%</w:t>
      </w:r>
      <w:r w:rsidRPr="0035051A">
        <w:rPr>
          <w:rFonts w:hint="eastAsia"/>
        </w:rPr>
        <w:t>，</w:t>
      </w:r>
      <w:r w:rsidRPr="0035051A">
        <w:rPr>
          <w:rFonts w:hint="eastAsia"/>
          <w:lang w:eastAsia="zh-TW"/>
        </w:rPr>
        <w:t>臺</w:t>
      </w:r>
      <w:r w:rsidRPr="0035051A">
        <w:rPr>
          <w:rFonts w:hint="eastAsia"/>
        </w:rPr>
        <w:t>中電廠又是臺灣發電量最大的發電廠。但近來發電機組事故頻傳，究相關機關、人員是否涉有違失？又如何因應「臺中市公私場所管制生煤及禁用石油焦自治條例」關於生效起</w:t>
      </w:r>
      <w:r w:rsidRPr="0035051A">
        <w:rPr>
          <w:rFonts w:hint="eastAsia"/>
        </w:rPr>
        <w:t>4</w:t>
      </w:r>
      <w:r w:rsidRPr="0035051A">
        <w:rPr>
          <w:rFonts w:hint="eastAsia"/>
        </w:rPr>
        <w:t>年內，須減少生煤使用</w:t>
      </w:r>
      <w:r w:rsidRPr="000F5D8E">
        <w:rPr>
          <w:rFonts w:hint="eastAsia"/>
          <w:spacing w:val="-20"/>
        </w:rPr>
        <w:t>量</w:t>
      </w:r>
      <w:r w:rsidRPr="0035051A">
        <w:rPr>
          <w:rFonts w:hint="eastAsia"/>
        </w:rPr>
        <w:t>40%</w:t>
      </w:r>
      <w:r w:rsidRPr="0035051A">
        <w:rPr>
          <w:rFonts w:hint="eastAsia"/>
        </w:rPr>
        <w:t>等相關規定？監察委員認有深入瞭解之必要，而立案調查。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未能監督空污防治設備施工過程</w:t>
      </w:r>
    </w:p>
    <w:p w:rsidR="00471F02" w:rsidRDefault="00471F02" w:rsidP="00EC469F">
      <w:pPr>
        <w:pStyle w:val="1---"/>
        <w:ind w:firstLine="480"/>
        <w:rPr>
          <w:lang w:eastAsia="zh-TW"/>
        </w:rPr>
      </w:pPr>
      <w:r w:rsidRPr="0035051A">
        <w:rPr>
          <w:rFonts w:hint="eastAsia"/>
          <w:lang w:eastAsia="zh-TW"/>
        </w:rPr>
        <w:t>台電</w:t>
      </w:r>
      <w:r w:rsidRPr="0035051A">
        <w:rPr>
          <w:rFonts w:hint="eastAsia"/>
        </w:rPr>
        <w:t>公司為改善</w:t>
      </w:r>
      <w:r w:rsidRPr="0035051A">
        <w:rPr>
          <w:rFonts w:hint="eastAsia"/>
          <w:lang w:eastAsia="zh-TW"/>
        </w:rPr>
        <w:t>臺</w:t>
      </w:r>
      <w:r w:rsidRPr="0035051A">
        <w:rPr>
          <w:rFonts w:hint="eastAsia"/>
        </w:rPr>
        <w:t>中電廠空污防治設備，拆除</w:t>
      </w:r>
      <w:r w:rsidRPr="0035051A">
        <w:rPr>
          <w:rFonts w:hint="eastAsia"/>
        </w:rPr>
        <w:t>1</w:t>
      </w:r>
      <w:r w:rsidRPr="0035051A">
        <w:rPr>
          <w:rFonts w:hint="eastAsia"/>
        </w:rPr>
        <w:t>號機排煙脫硫設備（</w:t>
      </w:r>
      <w:r w:rsidRPr="0035051A">
        <w:rPr>
          <w:rFonts w:hint="eastAsia"/>
        </w:rPr>
        <w:t>FGD</w:t>
      </w:r>
      <w:r w:rsidRPr="0035051A">
        <w:rPr>
          <w:rFonts w:hint="eastAsia"/>
        </w:rPr>
        <w:t>）吸收塔頂部時，未能監督施工廠商先行移除易燃物（除霧器聚丙烯板</w:t>
      </w:r>
      <w:r w:rsidRPr="00FD1673">
        <w:rPr>
          <w:rFonts w:hint="eastAsia"/>
          <w:spacing w:val="-30"/>
        </w:rPr>
        <w:t>）</w:t>
      </w:r>
      <w:r w:rsidRPr="0035051A">
        <w:rPr>
          <w:rFonts w:hint="eastAsia"/>
        </w:rPr>
        <w:t>，致乙炔切割火花掉至塑膠內襯（除霧器）而悶燒引燃火災</w:t>
      </w:r>
      <w:r w:rsidRPr="0035051A">
        <w:t>。</w:t>
      </w:r>
    </w:p>
    <w:p w:rsidR="00A07512" w:rsidRDefault="00A07512" w:rsidP="00EC469F">
      <w:pPr>
        <w:pStyle w:val="1---"/>
        <w:ind w:firstLine="480"/>
        <w:rPr>
          <w:lang w:eastAsia="zh-TW"/>
        </w:rPr>
      </w:pPr>
    </w:p>
    <w:p w:rsidR="00A07512" w:rsidRPr="0035051A" w:rsidRDefault="00A07512" w:rsidP="00EC469F">
      <w:pPr>
        <w:pStyle w:val="1---"/>
        <w:ind w:firstLine="480"/>
        <w:rPr>
          <w:lang w:eastAsia="zh-TW"/>
        </w:rPr>
      </w:pP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刪減生煤用量卻對空污改善實益有限</w:t>
      </w:r>
    </w:p>
    <w:p w:rsidR="00471F02" w:rsidRPr="0035051A" w:rsidRDefault="00471F02" w:rsidP="00EC469F">
      <w:pPr>
        <w:pStyle w:val="1---"/>
        <w:ind w:firstLine="480"/>
        <w:rPr>
          <w:lang w:eastAsia="zh-TW"/>
        </w:rPr>
      </w:pPr>
      <w:r w:rsidRPr="0035051A">
        <w:rPr>
          <w:rFonts w:hint="eastAsia"/>
          <w:lang w:eastAsia="zh-TW"/>
        </w:rPr>
        <w:t>臺</w:t>
      </w:r>
      <w:r w:rsidRPr="0035051A">
        <w:rPr>
          <w:rFonts w:hint="eastAsia"/>
        </w:rPr>
        <w:t>中火力電廠</w:t>
      </w:r>
      <w:r w:rsidRPr="0035051A">
        <w:rPr>
          <w:rFonts w:hint="eastAsia"/>
        </w:rPr>
        <w:t>10</w:t>
      </w:r>
      <w:r w:rsidRPr="0035051A">
        <w:rPr>
          <w:rFonts w:hint="eastAsia"/>
        </w:rPr>
        <w:t>部燃煤汽力機組，</w:t>
      </w:r>
      <w:r w:rsidRPr="0035051A">
        <w:rPr>
          <w:rFonts w:hint="eastAsia"/>
        </w:rPr>
        <w:t>80</w:t>
      </w:r>
      <w:r w:rsidR="000F5D8E">
        <w:rPr>
          <w:rFonts w:hint="eastAsia"/>
          <w:lang w:eastAsia="zh-TW"/>
        </w:rPr>
        <w:t>～</w:t>
      </w:r>
      <w:r w:rsidRPr="0035051A">
        <w:rPr>
          <w:rFonts w:hint="eastAsia"/>
        </w:rPr>
        <w:t>95</w:t>
      </w:r>
      <w:r w:rsidRPr="0035051A">
        <w:rPr>
          <w:rFonts w:hint="eastAsia"/>
        </w:rPr>
        <w:t>年間陸續商轉，基載用，供應國內</w:t>
      </w:r>
      <w:r w:rsidRPr="000F5D8E">
        <w:rPr>
          <w:rFonts w:hint="eastAsia"/>
          <w:spacing w:val="-12"/>
        </w:rPr>
        <w:t>約</w:t>
      </w:r>
      <w:r w:rsidRPr="0035051A">
        <w:rPr>
          <w:rFonts w:hint="eastAsia"/>
        </w:rPr>
        <w:t>20%</w:t>
      </w:r>
      <w:r w:rsidRPr="0035051A">
        <w:rPr>
          <w:rFonts w:hint="eastAsia"/>
        </w:rPr>
        <w:t>用電，是臺中市最大固定污染源，歷年空污減排成效有限，經濟部</w:t>
      </w:r>
      <w:r w:rsidRPr="0035051A">
        <w:rPr>
          <w:rFonts w:hint="eastAsia"/>
        </w:rPr>
        <w:t>102</w:t>
      </w:r>
      <w:r w:rsidRPr="0035051A">
        <w:rPr>
          <w:rFonts w:hint="eastAsia"/>
        </w:rPr>
        <w:t>年</w:t>
      </w:r>
      <w:r w:rsidRPr="0035051A">
        <w:rPr>
          <w:rFonts w:hint="eastAsia"/>
        </w:rPr>
        <w:t>7</w:t>
      </w:r>
      <w:r w:rsidRPr="0035051A">
        <w:rPr>
          <w:rFonts w:hint="eastAsia"/>
        </w:rPr>
        <w:t>月雖核准「臺中發電廠既有機組空污改善工程計畫</w:t>
      </w:r>
      <w:r w:rsidRPr="00FD1673">
        <w:rPr>
          <w:rFonts w:hint="eastAsia"/>
          <w:spacing w:val="-30"/>
        </w:rPr>
        <w:t>」</w:t>
      </w:r>
      <w:r w:rsidRPr="0035051A">
        <w:rPr>
          <w:rFonts w:hint="eastAsia"/>
        </w:rPr>
        <w:t>，卻遲至</w:t>
      </w:r>
      <w:r w:rsidRPr="0035051A">
        <w:rPr>
          <w:rFonts w:hint="eastAsia"/>
        </w:rPr>
        <w:t>106</w:t>
      </w:r>
      <w:r w:rsidRPr="0035051A">
        <w:rPr>
          <w:rFonts w:hint="eastAsia"/>
        </w:rPr>
        <w:t>年起分</w:t>
      </w:r>
      <w:r w:rsidRPr="0035051A">
        <w:rPr>
          <w:rFonts w:hint="eastAsia"/>
        </w:rPr>
        <w:t>4</w:t>
      </w:r>
      <w:r w:rsidRPr="0035051A">
        <w:rPr>
          <w:rFonts w:hint="eastAsia"/>
        </w:rPr>
        <w:t>年更新</w:t>
      </w:r>
      <w:r w:rsidRPr="0035051A">
        <w:rPr>
          <w:rFonts w:hint="eastAsia"/>
        </w:rPr>
        <w:t>#1</w:t>
      </w:r>
      <w:r w:rsidR="000F5D8E">
        <w:rPr>
          <w:rFonts w:hint="eastAsia"/>
          <w:lang w:eastAsia="zh-TW"/>
        </w:rPr>
        <w:t>～</w:t>
      </w:r>
      <w:r w:rsidRPr="0035051A">
        <w:rPr>
          <w:rFonts w:hint="eastAsia"/>
        </w:rPr>
        <w:t>#4</w:t>
      </w:r>
      <w:r w:rsidRPr="0035051A">
        <w:rPr>
          <w:rFonts w:hint="eastAsia"/>
        </w:rPr>
        <w:t>號機鍋爐、除塵及脫硫設備，空污改善期程緩慢，致地方政府除要求其降載救空污外，自治條例並規定</w:t>
      </w:r>
      <w:r w:rsidRPr="0035051A">
        <w:rPr>
          <w:rFonts w:hint="eastAsia"/>
        </w:rPr>
        <w:t>4</w:t>
      </w:r>
      <w:r w:rsidRPr="0035051A">
        <w:rPr>
          <w:rFonts w:hint="eastAsia"/>
        </w:rPr>
        <w:t>年內生煤使用量減少</w:t>
      </w:r>
      <w:r w:rsidRPr="0035051A">
        <w:rPr>
          <w:rFonts w:hint="eastAsia"/>
        </w:rPr>
        <w:t>40%</w:t>
      </w:r>
      <w:r w:rsidRPr="0035051A">
        <w:rPr>
          <w:rFonts w:hint="eastAsia"/>
        </w:rPr>
        <w:t>。惟其前</w:t>
      </w:r>
      <w:r w:rsidRPr="0035051A">
        <w:rPr>
          <w:rFonts w:hint="eastAsia"/>
        </w:rPr>
        <w:t>2</w:t>
      </w:r>
      <w:r w:rsidRPr="0035051A">
        <w:rPr>
          <w:rFonts w:hint="eastAsia"/>
        </w:rPr>
        <w:t>年生煤年用量不得超過</w:t>
      </w:r>
      <w:r w:rsidRPr="0035051A">
        <w:rPr>
          <w:rFonts w:hint="eastAsia"/>
        </w:rPr>
        <w:t>1,600</w:t>
      </w:r>
      <w:r w:rsidRPr="0035051A">
        <w:rPr>
          <w:rFonts w:hint="eastAsia"/>
        </w:rPr>
        <w:t>萬噸（減幅</w:t>
      </w:r>
      <w:r w:rsidRPr="0035051A">
        <w:rPr>
          <w:rFonts w:hint="eastAsia"/>
        </w:rPr>
        <w:t>24%</w:t>
      </w:r>
      <w:r w:rsidRPr="0035051A">
        <w:rPr>
          <w:rFonts w:hint="eastAsia"/>
        </w:rPr>
        <w:t>）之規定，對照以往生煤年用量約</w:t>
      </w:r>
      <w:r w:rsidRPr="0035051A">
        <w:rPr>
          <w:rFonts w:hint="eastAsia"/>
        </w:rPr>
        <w:t>1,800</w:t>
      </w:r>
      <w:r w:rsidRPr="0035051A">
        <w:rPr>
          <w:rFonts w:hint="eastAsia"/>
        </w:rPr>
        <w:t>萬噸（許可量</w:t>
      </w:r>
      <w:r w:rsidRPr="0035051A">
        <w:rPr>
          <w:rFonts w:hint="eastAsia"/>
        </w:rPr>
        <w:t>2,100</w:t>
      </w:r>
      <w:r w:rsidRPr="0035051A">
        <w:rPr>
          <w:rFonts w:hint="eastAsia"/>
        </w:rPr>
        <w:t>萬噸</w:t>
      </w:r>
      <w:r w:rsidRPr="00FD1673">
        <w:rPr>
          <w:rFonts w:hint="eastAsia"/>
          <w:spacing w:val="-30"/>
        </w:rPr>
        <w:t>）</w:t>
      </w:r>
      <w:r w:rsidRPr="0035051A">
        <w:rPr>
          <w:rFonts w:hint="eastAsia"/>
        </w:rPr>
        <w:t>，扣除施工期間年減用煤量</w:t>
      </w:r>
      <w:r w:rsidRPr="0035051A">
        <w:rPr>
          <w:rFonts w:hint="eastAsia"/>
        </w:rPr>
        <w:t>10%</w:t>
      </w:r>
      <w:r w:rsidRPr="0035051A">
        <w:rPr>
          <w:rFonts w:hint="eastAsia"/>
        </w:rPr>
        <w:t>之</w:t>
      </w:r>
      <w:r w:rsidRPr="0035051A">
        <w:rPr>
          <w:rFonts w:hint="eastAsia"/>
        </w:rPr>
        <w:t>1,620</w:t>
      </w:r>
      <w:r w:rsidRPr="0035051A">
        <w:rPr>
          <w:rFonts w:hint="eastAsia"/>
        </w:rPr>
        <w:t>萬噸，二者相去不遠，所稱刪減生煤用量</w:t>
      </w:r>
      <w:r w:rsidRPr="0035051A">
        <w:rPr>
          <w:rFonts w:hint="eastAsia"/>
        </w:rPr>
        <w:t>24%</w:t>
      </w:r>
      <w:r w:rsidRPr="0035051A">
        <w:rPr>
          <w:rFonts w:hint="eastAsia"/>
        </w:rPr>
        <w:t>，其實際用量僅減</w:t>
      </w:r>
      <w:r w:rsidRPr="0035051A">
        <w:rPr>
          <w:rFonts w:hint="eastAsia"/>
        </w:rPr>
        <w:t>20</w:t>
      </w:r>
      <w:r w:rsidRPr="0035051A">
        <w:rPr>
          <w:rFonts w:hint="eastAsia"/>
        </w:rPr>
        <w:t>萬噸許，約</w:t>
      </w:r>
      <w:r w:rsidRPr="0035051A">
        <w:rPr>
          <w:rFonts w:hint="eastAsia"/>
        </w:rPr>
        <w:t>1.11%</w:t>
      </w:r>
      <w:r w:rsidRPr="0035051A">
        <w:rPr>
          <w:rFonts w:hint="eastAsia"/>
        </w:rPr>
        <w:t>，對空污改善並無實益</w:t>
      </w:r>
      <w:r w:rsidRPr="0035051A">
        <w:t>。</w:t>
      </w:r>
    </w:p>
    <w:p w:rsidR="00471F02" w:rsidRPr="0035051A" w:rsidRDefault="00471F02" w:rsidP="00EC469F">
      <w:pPr>
        <w:pStyle w:val="1---"/>
        <w:ind w:firstLine="480"/>
        <w:rPr>
          <w:lang w:eastAsia="zh-TW"/>
        </w:rPr>
      </w:pPr>
      <w:r w:rsidRPr="0035051A">
        <w:t>依據本案調查意見</w:t>
      </w:r>
      <w:r w:rsidR="00A07512" w:rsidRPr="00A07512">
        <w:rPr>
          <w:rFonts w:hint="eastAsia"/>
          <w:sz w:val="4"/>
          <w:lang w:eastAsia="zh-TW"/>
        </w:rPr>
        <w:t xml:space="preserve"> </w:t>
      </w:r>
      <w:r w:rsidRPr="0035051A">
        <w:rPr>
          <w:rStyle w:val="aff3"/>
        </w:rPr>
        <w:footnoteReference w:id="92"/>
      </w:r>
      <w:r w:rsidRPr="0035051A">
        <w:t>，</w:t>
      </w:r>
      <w:r w:rsidRPr="0035051A">
        <w:rPr>
          <w:rFonts w:hint="eastAsia"/>
        </w:rPr>
        <w:t>監察院函請台電公司確實檢討改進見復；另請經濟部、臺中市政府檢討改進見復。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台電公司將持續推動臺中電廠各項空污改善工程，如興建</w:t>
      </w:r>
      <w:r w:rsidRPr="0035051A">
        <w:rPr>
          <w:rFonts w:hint="eastAsia"/>
        </w:rPr>
        <w:t>2</w:t>
      </w:r>
      <w:r w:rsidRPr="0035051A">
        <w:rPr>
          <w:rFonts w:hint="eastAsia"/>
        </w:rPr>
        <w:t>座室內煤倉，第</w:t>
      </w:r>
      <w:r w:rsidRPr="0035051A">
        <w:rPr>
          <w:rFonts w:hint="eastAsia"/>
        </w:rPr>
        <w:t>1</w:t>
      </w:r>
      <w:r w:rsidRPr="0035051A">
        <w:rPr>
          <w:rFonts w:hint="eastAsia"/>
        </w:rPr>
        <w:t>座室內煤倉預定於</w:t>
      </w:r>
      <w:r w:rsidRPr="0035051A">
        <w:rPr>
          <w:rFonts w:hint="eastAsia"/>
        </w:rPr>
        <w:t>110</w:t>
      </w:r>
      <w:r w:rsidRPr="0035051A">
        <w:rPr>
          <w:rFonts w:hint="eastAsia"/>
        </w:rPr>
        <w:t>年啟用，第</w:t>
      </w:r>
      <w:r w:rsidRPr="0035051A">
        <w:rPr>
          <w:rFonts w:hint="eastAsia"/>
        </w:rPr>
        <w:t>2</w:t>
      </w:r>
      <w:r w:rsidRPr="0035051A">
        <w:rPr>
          <w:rFonts w:hint="eastAsia"/>
        </w:rPr>
        <w:t>座室內煤倉預定於</w:t>
      </w:r>
      <w:r w:rsidRPr="0035051A">
        <w:rPr>
          <w:rFonts w:hint="eastAsia"/>
        </w:rPr>
        <w:t>113</w:t>
      </w:r>
      <w:r w:rsidRPr="0035051A">
        <w:rPr>
          <w:rFonts w:hint="eastAsia"/>
        </w:rPr>
        <w:t>年啟用；第</w:t>
      </w:r>
      <w:r w:rsidRPr="0035051A">
        <w:rPr>
          <w:rFonts w:hint="eastAsia"/>
        </w:rPr>
        <w:t>1</w:t>
      </w:r>
      <w:r w:rsidRPr="0035051A">
        <w:rPr>
          <w:rFonts w:hint="eastAsia"/>
        </w:rPr>
        <w:t>至</w:t>
      </w:r>
      <w:r w:rsidRPr="0035051A">
        <w:rPr>
          <w:rFonts w:hint="eastAsia"/>
        </w:rPr>
        <w:t>4</w:t>
      </w:r>
      <w:r w:rsidRPr="0035051A">
        <w:rPr>
          <w:rFonts w:hint="eastAsia"/>
        </w:rPr>
        <w:t>號機空污改善，第</w:t>
      </w:r>
      <w:r w:rsidRPr="0035051A">
        <w:rPr>
          <w:rFonts w:hint="eastAsia"/>
        </w:rPr>
        <w:t>1</w:t>
      </w:r>
      <w:r w:rsidRPr="0035051A">
        <w:rPr>
          <w:rFonts w:hint="eastAsia"/>
        </w:rPr>
        <w:t>號機已於</w:t>
      </w:r>
      <w:r w:rsidRPr="0035051A">
        <w:rPr>
          <w:rFonts w:hint="eastAsia"/>
        </w:rPr>
        <w:t>107</w:t>
      </w:r>
      <w:r w:rsidRPr="0035051A">
        <w:rPr>
          <w:rFonts w:hint="eastAsia"/>
        </w:rPr>
        <w:t>年</w:t>
      </w:r>
      <w:r w:rsidRPr="0035051A">
        <w:rPr>
          <w:rFonts w:hint="eastAsia"/>
        </w:rPr>
        <w:t>2</w:t>
      </w:r>
      <w:r w:rsidRPr="0035051A">
        <w:rPr>
          <w:rFonts w:hint="eastAsia"/>
        </w:rPr>
        <w:t>月</w:t>
      </w:r>
      <w:r w:rsidRPr="0035051A">
        <w:rPr>
          <w:rFonts w:hint="eastAsia"/>
        </w:rPr>
        <w:t>27</w:t>
      </w:r>
      <w:r w:rsidRPr="0035051A">
        <w:rPr>
          <w:rFonts w:hint="eastAsia"/>
        </w:rPr>
        <w:t>日完成空污防制設備改善工作，第</w:t>
      </w:r>
      <w:r w:rsidRPr="0035051A">
        <w:rPr>
          <w:rFonts w:hint="eastAsia"/>
        </w:rPr>
        <w:t>2</w:t>
      </w:r>
      <w:r w:rsidRPr="0035051A">
        <w:rPr>
          <w:rFonts w:hint="eastAsia"/>
        </w:rPr>
        <w:t>號機已於</w:t>
      </w:r>
      <w:r w:rsidRPr="0035051A">
        <w:rPr>
          <w:rFonts w:hint="eastAsia"/>
        </w:rPr>
        <w:t>108</w:t>
      </w:r>
      <w:r w:rsidRPr="0035051A">
        <w:rPr>
          <w:rFonts w:hint="eastAsia"/>
        </w:rPr>
        <w:t>年</w:t>
      </w:r>
      <w:r w:rsidRPr="0035051A">
        <w:rPr>
          <w:rFonts w:hint="eastAsia"/>
        </w:rPr>
        <w:t>2</w:t>
      </w:r>
      <w:r w:rsidRPr="0035051A">
        <w:rPr>
          <w:rFonts w:hint="eastAsia"/>
        </w:rPr>
        <w:t>月</w:t>
      </w:r>
      <w:r w:rsidRPr="0035051A">
        <w:rPr>
          <w:rFonts w:hint="eastAsia"/>
        </w:rPr>
        <w:t>23</w:t>
      </w:r>
      <w:r w:rsidRPr="0035051A">
        <w:rPr>
          <w:rFonts w:hint="eastAsia"/>
        </w:rPr>
        <w:t>日完成，第</w:t>
      </w:r>
      <w:r w:rsidRPr="0035051A">
        <w:rPr>
          <w:rFonts w:hint="eastAsia"/>
        </w:rPr>
        <w:t>3</w:t>
      </w:r>
      <w:r w:rsidRPr="0035051A">
        <w:rPr>
          <w:rFonts w:hint="eastAsia"/>
        </w:rPr>
        <w:t>號機於</w:t>
      </w:r>
      <w:r w:rsidRPr="0035051A">
        <w:rPr>
          <w:rFonts w:hint="eastAsia"/>
        </w:rPr>
        <w:t>108</w:t>
      </w:r>
      <w:r w:rsidRPr="0035051A">
        <w:rPr>
          <w:rFonts w:hint="eastAsia"/>
        </w:rPr>
        <w:t>年</w:t>
      </w:r>
      <w:r w:rsidRPr="0035051A">
        <w:rPr>
          <w:rFonts w:hint="eastAsia"/>
        </w:rPr>
        <w:t>6</w:t>
      </w:r>
      <w:r w:rsidRPr="0035051A">
        <w:rPr>
          <w:rFonts w:hint="eastAsia"/>
        </w:rPr>
        <w:t>月</w:t>
      </w:r>
      <w:r w:rsidRPr="0035051A">
        <w:rPr>
          <w:rFonts w:hint="eastAsia"/>
        </w:rPr>
        <w:t>26</w:t>
      </w:r>
      <w:r w:rsidRPr="0035051A">
        <w:rPr>
          <w:rFonts w:hint="eastAsia"/>
        </w:rPr>
        <w:t>日完成，第</w:t>
      </w:r>
      <w:r w:rsidRPr="0035051A">
        <w:rPr>
          <w:rFonts w:hint="eastAsia"/>
        </w:rPr>
        <w:t>4</w:t>
      </w:r>
      <w:r w:rsidRPr="0035051A">
        <w:rPr>
          <w:rFonts w:hint="eastAsia"/>
        </w:rPr>
        <w:t>號機則於</w:t>
      </w:r>
      <w:r w:rsidRPr="0035051A">
        <w:rPr>
          <w:rFonts w:hint="eastAsia"/>
        </w:rPr>
        <w:t>108</w:t>
      </w:r>
      <w:r w:rsidRPr="0035051A">
        <w:rPr>
          <w:rFonts w:hint="eastAsia"/>
        </w:rPr>
        <w:t>年</w:t>
      </w:r>
      <w:r w:rsidRPr="0035051A">
        <w:rPr>
          <w:rFonts w:hint="eastAsia"/>
        </w:rPr>
        <w:t>9</w:t>
      </w:r>
      <w:r w:rsidRPr="0035051A">
        <w:rPr>
          <w:rFonts w:hint="eastAsia"/>
        </w:rPr>
        <w:t>月停機開始進行改</w:t>
      </w:r>
      <w:r w:rsidRPr="0035051A">
        <w:rPr>
          <w:rFonts w:hint="eastAsia"/>
        </w:rPr>
        <w:lastRenderedPageBreak/>
        <w:t>善工程；第</w:t>
      </w:r>
      <w:r w:rsidRPr="0035051A">
        <w:rPr>
          <w:rFonts w:hint="eastAsia"/>
        </w:rPr>
        <w:t>5</w:t>
      </w:r>
      <w:r w:rsidRPr="0035051A">
        <w:rPr>
          <w:rFonts w:hint="eastAsia"/>
        </w:rPr>
        <w:t>至</w:t>
      </w:r>
      <w:r w:rsidRPr="0035051A">
        <w:rPr>
          <w:rFonts w:hint="eastAsia"/>
        </w:rPr>
        <w:t>10</w:t>
      </w:r>
      <w:r w:rsidRPr="0035051A">
        <w:rPr>
          <w:rFonts w:hint="eastAsia"/>
        </w:rPr>
        <w:t>號機空污改善規劃，計畫已於</w:t>
      </w:r>
      <w:r w:rsidRPr="0035051A">
        <w:rPr>
          <w:rFonts w:hint="eastAsia"/>
        </w:rPr>
        <w:t>108</w:t>
      </w:r>
      <w:r w:rsidRPr="0035051A">
        <w:rPr>
          <w:rFonts w:hint="eastAsia"/>
        </w:rPr>
        <w:t>年</w:t>
      </w:r>
      <w:r w:rsidRPr="0035051A">
        <w:rPr>
          <w:rFonts w:hint="eastAsia"/>
        </w:rPr>
        <w:t>5</w:t>
      </w:r>
      <w:r w:rsidRPr="0035051A">
        <w:rPr>
          <w:rFonts w:hint="eastAsia"/>
        </w:rPr>
        <w:t>月</w:t>
      </w:r>
      <w:r w:rsidRPr="0035051A">
        <w:rPr>
          <w:rFonts w:hint="eastAsia"/>
        </w:rPr>
        <w:t>10</w:t>
      </w:r>
      <w:r w:rsidRPr="0035051A">
        <w:rPr>
          <w:rFonts w:hint="eastAsia"/>
        </w:rPr>
        <w:t>日奉行政院核定，預估投資金額約為</w:t>
      </w:r>
      <w:r w:rsidRPr="0035051A">
        <w:rPr>
          <w:rFonts w:hint="eastAsia"/>
        </w:rPr>
        <w:t>145.6</w:t>
      </w:r>
      <w:r w:rsidRPr="0035051A">
        <w:rPr>
          <w:rFonts w:hint="eastAsia"/>
        </w:rPr>
        <w:t>億元。另規劃新建</w:t>
      </w:r>
      <w:r w:rsidRPr="0035051A">
        <w:rPr>
          <w:rFonts w:hint="eastAsia"/>
        </w:rPr>
        <w:t>2</w:t>
      </w:r>
      <w:r w:rsidRPr="0035051A">
        <w:rPr>
          <w:rFonts w:hint="eastAsia"/>
        </w:rPr>
        <w:t>部燃氣機組，預計於</w:t>
      </w:r>
      <w:r w:rsidRPr="0035051A">
        <w:rPr>
          <w:rFonts w:hint="eastAsia"/>
        </w:rPr>
        <w:t>114</w:t>
      </w:r>
      <w:r w:rsidRPr="0035051A">
        <w:rPr>
          <w:rFonts w:hint="eastAsia"/>
        </w:rPr>
        <w:t>年商轉。</w:t>
      </w:r>
    </w:p>
    <w:p w:rsidR="00471F02" w:rsidRPr="0035051A" w:rsidRDefault="00471F02" w:rsidP="00CB024B">
      <w:pPr>
        <w:pStyle w:val="15"/>
      </w:pPr>
      <w:r w:rsidRPr="0035051A">
        <w:rPr>
          <w:rFonts w:hint="eastAsia"/>
        </w:rPr>
        <w:t>2</w:t>
      </w:r>
      <w:r w:rsidRPr="0035051A">
        <w:rPr>
          <w:rFonts w:hint="eastAsia"/>
        </w:rPr>
        <w:t>、台中電廠</w:t>
      </w:r>
      <w:r w:rsidRPr="0035051A">
        <w:rPr>
          <w:rFonts w:hint="eastAsia"/>
        </w:rPr>
        <w:t>107</w:t>
      </w:r>
      <w:r w:rsidRPr="0035051A">
        <w:rPr>
          <w:rFonts w:hint="eastAsia"/>
        </w:rPr>
        <w:t>年實際用煤量</w:t>
      </w:r>
      <w:r w:rsidRPr="0035051A">
        <w:rPr>
          <w:rFonts w:hint="eastAsia"/>
        </w:rPr>
        <w:t>1,597</w:t>
      </w:r>
      <w:r w:rsidRPr="0035051A">
        <w:rPr>
          <w:rFonts w:hint="eastAsia"/>
        </w:rPr>
        <w:t>萬噸，與</w:t>
      </w:r>
      <w:r w:rsidRPr="0035051A">
        <w:rPr>
          <w:rFonts w:hint="eastAsia"/>
        </w:rPr>
        <w:t>106</w:t>
      </w:r>
      <w:r w:rsidRPr="0035051A">
        <w:rPr>
          <w:rFonts w:hint="eastAsia"/>
        </w:rPr>
        <w:t>年實際用煤量</w:t>
      </w:r>
      <w:r w:rsidRPr="0035051A">
        <w:rPr>
          <w:rFonts w:hint="eastAsia"/>
        </w:rPr>
        <w:t>1,773</w:t>
      </w:r>
      <w:r w:rsidRPr="0035051A">
        <w:rPr>
          <w:rFonts w:hint="eastAsia"/>
        </w:rPr>
        <w:t>萬噸相比，實際用煤量減量</w:t>
      </w:r>
      <w:r w:rsidRPr="0035051A">
        <w:rPr>
          <w:rFonts w:hint="eastAsia"/>
        </w:rPr>
        <w:t>176</w:t>
      </w:r>
      <w:r w:rsidRPr="0035051A">
        <w:rPr>
          <w:rFonts w:hint="eastAsia"/>
        </w:rPr>
        <w:t>萬噸，發電量減少</w:t>
      </w:r>
      <w:r w:rsidRPr="0035051A">
        <w:rPr>
          <w:rFonts w:hint="eastAsia"/>
        </w:rPr>
        <w:t>49</w:t>
      </w:r>
      <w:r w:rsidRPr="0035051A">
        <w:rPr>
          <w:rFonts w:hint="eastAsia"/>
        </w:rPr>
        <w:t>億度。空氣排放污染物中粒狀物減少</w:t>
      </w:r>
      <w:r w:rsidRPr="0035051A">
        <w:rPr>
          <w:rFonts w:hint="eastAsia"/>
        </w:rPr>
        <w:t>82</w:t>
      </w:r>
      <w:r w:rsidRPr="0035051A">
        <w:rPr>
          <w:rFonts w:hint="eastAsia"/>
        </w:rPr>
        <w:t>噸，硫氧化物減少</w:t>
      </w:r>
      <w:r w:rsidRPr="0035051A">
        <w:rPr>
          <w:rFonts w:hint="eastAsia"/>
        </w:rPr>
        <w:t>2,669</w:t>
      </w:r>
      <w:r w:rsidRPr="0035051A">
        <w:rPr>
          <w:rFonts w:hint="eastAsia"/>
        </w:rPr>
        <w:t>噸，氮氧化物減少</w:t>
      </w:r>
      <w:r w:rsidRPr="0035051A">
        <w:rPr>
          <w:rFonts w:hint="eastAsia"/>
        </w:rPr>
        <w:t>2,271</w:t>
      </w:r>
      <w:r w:rsidRPr="0035051A">
        <w:rPr>
          <w:rFonts w:hint="eastAsia"/>
        </w:rPr>
        <w:t>噸，合計減少</w:t>
      </w:r>
      <w:r w:rsidRPr="0035051A">
        <w:rPr>
          <w:rFonts w:hint="eastAsia"/>
        </w:rPr>
        <w:t>5,023</w:t>
      </w:r>
      <w:r w:rsidRPr="0035051A">
        <w:rPr>
          <w:rFonts w:hint="eastAsia"/>
        </w:rPr>
        <w:t>噸。</w:t>
      </w:r>
    </w:p>
    <w:p w:rsidR="00471F02" w:rsidRPr="0035051A" w:rsidRDefault="00471F02" w:rsidP="00CB024B">
      <w:pPr>
        <w:pStyle w:val="15"/>
      </w:pPr>
      <w:r w:rsidRPr="0035051A">
        <w:rPr>
          <w:rFonts w:hint="eastAsia"/>
        </w:rPr>
        <w:t>3</w:t>
      </w:r>
      <w:r w:rsidRPr="0035051A">
        <w:rPr>
          <w:rFonts w:hint="eastAsia"/>
        </w:rPr>
        <w:t>、臺中市政府函文建請環保署將粒狀物納為燃煤電廠等大型污染源之排放管道監測項目，環保署於</w:t>
      </w:r>
      <w:r w:rsidRPr="0035051A">
        <w:rPr>
          <w:rFonts w:hint="eastAsia"/>
        </w:rPr>
        <w:t>108</w:t>
      </w:r>
      <w:r w:rsidRPr="0035051A">
        <w:rPr>
          <w:rFonts w:hint="eastAsia"/>
        </w:rPr>
        <w:t>年</w:t>
      </w:r>
      <w:r w:rsidRPr="0035051A">
        <w:rPr>
          <w:rFonts w:hint="eastAsia"/>
        </w:rPr>
        <w:t>6</w:t>
      </w:r>
      <w:r w:rsidRPr="0035051A">
        <w:rPr>
          <w:rFonts w:hint="eastAsia"/>
        </w:rPr>
        <w:t>月</w:t>
      </w:r>
      <w:r w:rsidRPr="0035051A">
        <w:rPr>
          <w:rFonts w:hint="eastAsia"/>
        </w:rPr>
        <w:t>11</w:t>
      </w:r>
      <w:r w:rsidRPr="0035051A">
        <w:rPr>
          <w:rFonts w:hint="eastAsia"/>
        </w:rPr>
        <w:t>日環署空字第</w:t>
      </w:r>
      <w:r w:rsidRPr="0035051A">
        <w:rPr>
          <w:rFonts w:hint="eastAsia"/>
        </w:rPr>
        <w:t>1080039944</w:t>
      </w:r>
      <w:r w:rsidRPr="0035051A">
        <w:rPr>
          <w:rFonts w:hint="eastAsia"/>
        </w:rPr>
        <w:t>號函復該府稱，後續將俟各公私場所固定污染源不同防制設備之除塵效率，完成執行低、中、高濃度關係式確認程序等作業流程後，納入法規修正之參考。</w:t>
      </w:r>
    </w:p>
    <w:p w:rsidR="000F5D8E" w:rsidRDefault="000F5D8E" w:rsidP="000F5D8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0F5D8E" w:rsidTr="000F5D8E">
        <w:tc>
          <w:tcPr>
            <w:tcW w:w="3681" w:type="dxa"/>
            <w:shd w:val="clear" w:color="auto" w:fill="D9D9D9" w:themeFill="background1" w:themeFillShade="D9"/>
          </w:tcPr>
          <w:p w:rsidR="000F5D8E" w:rsidRDefault="000F5D8E" w:rsidP="000F5D8E">
            <w:pPr>
              <w:pStyle w:val="11-"/>
              <w:spacing w:before="72" w:after="108"/>
              <w:rPr>
                <w:lang w:eastAsia="zh-TW"/>
              </w:rPr>
            </w:pPr>
            <w:bookmarkStart w:id="122" w:name="_Toc38638856"/>
            <w:r w:rsidRPr="0035051A">
              <w:rPr>
                <w:rFonts w:hint="eastAsia"/>
              </w:rPr>
              <w:t>機捷沿線周邊土地開發</w:t>
            </w:r>
            <w:r w:rsidRPr="0035051A">
              <w:t>案</w:t>
            </w:r>
            <w:bookmarkEnd w:id="122"/>
          </w:p>
        </w:tc>
      </w:tr>
    </w:tbl>
    <w:p w:rsidR="00471F02" w:rsidRPr="0035051A" w:rsidRDefault="00471F02" w:rsidP="000F5D8E">
      <w:pPr>
        <w:pStyle w:val="1--4"/>
      </w:pPr>
      <w:r w:rsidRPr="0035051A">
        <w:t>案情簡述</w:t>
      </w:r>
    </w:p>
    <w:p w:rsidR="00471F02" w:rsidRPr="0035051A" w:rsidRDefault="00471F02" w:rsidP="00EC469F">
      <w:pPr>
        <w:pStyle w:val="1---"/>
        <w:ind w:firstLine="480"/>
      </w:pPr>
      <w:r w:rsidRPr="0035051A">
        <w:rPr>
          <w:rFonts w:hint="eastAsia"/>
        </w:rPr>
        <w:t>據審計部函報</w:t>
      </w:r>
      <w:r w:rsidRPr="0035051A">
        <w:rPr>
          <w:rFonts w:hint="eastAsia"/>
        </w:rPr>
        <w:t>105</w:t>
      </w:r>
      <w:r w:rsidRPr="0035051A">
        <w:rPr>
          <w:rFonts w:hint="eastAsia"/>
        </w:rPr>
        <w:t>年度中央政府總決算審核報告，內政部配合機場捷運沿線站區周邊土地開發，辦理</w:t>
      </w:r>
      <w:r w:rsidRPr="0035051A">
        <w:rPr>
          <w:rFonts w:hint="eastAsia"/>
        </w:rPr>
        <w:t>A7</w:t>
      </w:r>
      <w:r w:rsidRPr="0035051A">
        <w:rPr>
          <w:rFonts w:hint="eastAsia"/>
        </w:rPr>
        <w:t>站區開發案興辦事業計畫，已完成平價住宅招商興建及部分區段徵收工程，惟整體計畫與工程進度落後，預算執行欠佳。監察委員認有深入瞭解之必要，而立案調查。</w:t>
      </w:r>
    </w:p>
    <w:p w:rsidR="00471F02" w:rsidRPr="0035051A" w:rsidRDefault="00471F02" w:rsidP="003E50FF">
      <w:pPr>
        <w:pStyle w:val="afff9"/>
        <w:spacing w:before="252" w:after="252"/>
      </w:pPr>
      <w:r w:rsidRPr="0035051A">
        <w:lastRenderedPageBreak/>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使用過時圖資辦理都更和區段徵收作業</w:t>
      </w:r>
    </w:p>
    <w:p w:rsidR="00471F02" w:rsidRPr="0035051A" w:rsidRDefault="00471F02" w:rsidP="00EC469F">
      <w:pPr>
        <w:pStyle w:val="1---"/>
        <w:ind w:firstLine="480"/>
        <w:rPr>
          <w:lang w:eastAsia="zh-TW"/>
        </w:rPr>
      </w:pPr>
      <w:r w:rsidRPr="0035051A">
        <w:rPr>
          <w:rFonts w:hint="eastAsia"/>
        </w:rPr>
        <w:t>內政部使用老舊、過時圖資辦理本案都市計畫變更和區段徵收作業，造成都市計畫範圍與徵收地籍界線不一致，導致測釘樁位產生疑義，相關工程無法施作，大幅延宕完工期程，並增加開發成本</w:t>
      </w:r>
      <w:r w:rsidRPr="0035051A">
        <w:rPr>
          <w:rFonts w:hint="eastAsia"/>
        </w:rPr>
        <w:t>9,801</w:t>
      </w:r>
      <w:r w:rsidRPr="0035051A">
        <w:rPr>
          <w:rFonts w:hint="eastAsia"/>
        </w:rPr>
        <w:t>萬餘元。</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嚴懲非法污染國土之行為人</w:t>
      </w:r>
    </w:p>
    <w:p w:rsidR="00471F02" w:rsidRPr="0035051A" w:rsidRDefault="00471F02" w:rsidP="00EC469F">
      <w:pPr>
        <w:pStyle w:val="1---"/>
        <w:ind w:firstLine="480"/>
      </w:pPr>
      <w:r w:rsidRPr="0035051A">
        <w:rPr>
          <w:rFonts w:hint="eastAsia"/>
        </w:rPr>
        <w:t>桃園市政府身為地方環保主管與執行機關，負有環境保護之義務與責任，卻未善盡稽查職責，任令本案土地長期被棄置廢棄物，累計高達</w:t>
      </w:r>
      <w:r w:rsidRPr="0035051A">
        <w:rPr>
          <w:rFonts w:hint="eastAsia"/>
        </w:rPr>
        <w:t>52</w:t>
      </w:r>
      <w:r w:rsidRPr="0035051A">
        <w:rPr>
          <w:rFonts w:hint="eastAsia"/>
        </w:rPr>
        <w:t>萬餘立方公尺，不僅延宕興辦事業執行進度，增加政府鉅額清理費用，更對環境造成嚴重污染。桃園市政府應釐清相關主管人員失職責任，相關機關亦應積極查究、追訴污染行為人，並沒入不法所得及追償廢棄物處理費用。</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未確實進行廢棄物調查作業</w:t>
      </w:r>
    </w:p>
    <w:p w:rsidR="00471F02" w:rsidRPr="0035051A" w:rsidRDefault="00471F02" w:rsidP="00EC469F">
      <w:pPr>
        <w:pStyle w:val="1---"/>
        <w:ind w:firstLine="480"/>
      </w:pPr>
      <w:r w:rsidRPr="0035051A">
        <w:rPr>
          <w:rFonts w:hint="eastAsia"/>
        </w:rPr>
        <w:t>內政部辦理本案都市計畫變更及土地徵收作業前，未確實進行廢棄物調查作業，以排除不利開發地區，致施工後方發現地下埋有大量廢棄物，不僅須另案辦理「廢棄物清理工程</w:t>
      </w:r>
      <w:r w:rsidRPr="00FD1673">
        <w:rPr>
          <w:rFonts w:hint="eastAsia"/>
          <w:spacing w:val="-30"/>
        </w:rPr>
        <w:t>」</w:t>
      </w:r>
      <w:r w:rsidRPr="0035051A">
        <w:rPr>
          <w:rFonts w:hint="eastAsia"/>
        </w:rPr>
        <w:t>，更導致工期延宕</w:t>
      </w:r>
      <w:r w:rsidRPr="0035051A">
        <w:t>137</w:t>
      </w:r>
      <w:r w:rsidRPr="0035051A">
        <w:rPr>
          <w:rFonts w:hint="eastAsia"/>
        </w:rPr>
        <w:t>天。因公安疑慮，將第</w:t>
      </w:r>
      <w:r w:rsidRPr="0035051A">
        <w:t>3</w:t>
      </w:r>
      <w:r w:rsidRPr="0035051A">
        <w:rPr>
          <w:rFonts w:hint="eastAsia"/>
        </w:rPr>
        <w:t>工區東側住五等用地剔除於開發區外，造成抵價地面積不足，須變更產業專用區土地充抵，減少土地處分收入約</w:t>
      </w:r>
      <w:r w:rsidRPr="0035051A">
        <w:t>12</w:t>
      </w:r>
      <w:r w:rsidRPr="0035051A">
        <w:rPr>
          <w:rFonts w:hint="eastAsia"/>
        </w:rPr>
        <w:t>億元，且增加開發成本</w:t>
      </w:r>
      <w:r w:rsidRPr="0035051A">
        <w:rPr>
          <w:rFonts w:hint="eastAsia"/>
        </w:rPr>
        <w:t>4,598</w:t>
      </w:r>
      <w:r w:rsidRPr="0035051A">
        <w:rPr>
          <w:rFonts w:hint="eastAsia"/>
        </w:rPr>
        <w:t>萬餘元、廢棄物清理工程合計估約</w:t>
      </w:r>
      <w:r w:rsidRPr="0035051A">
        <w:rPr>
          <w:rFonts w:hint="eastAsia"/>
        </w:rPr>
        <w:t>6</w:t>
      </w:r>
      <w:r w:rsidRPr="0035051A">
        <w:rPr>
          <w:rFonts w:hint="eastAsia"/>
        </w:rPr>
        <w:t>億</w:t>
      </w:r>
      <w:r w:rsidRPr="0035051A">
        <w:rPr>
          <w:rFonts w:hint="eastAsia"/>
        </w:rPr>
        <w:t>3,717</w:t>
      </w:r>
      <w:r w:rsidRPr="0035051A">
        <w:rPr>
          <w:rFonts w:hint="eastAsia"/>
        </w:rPr>
        <w:t>萬餘元。</w:t>
      </w: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長期未達計畫進度及預算目標</w:t>
      </w:r>
    </w:p>
    <w:p w:rsidR="000F5D8E" w:rsidRPr="0035051A" w:rsidRDefault="00471F02" w:rsidP="00EC469F">
      <w:pPr>
        <w:pStyle w:val="1---"/>
        <w:ind w:firstLine="480"/>
        <w:rPr>
          <w:lang w:eastAsia="zh-TW"/>
        </w:rPr>
      </w:pPr>
      <w:r w:rsidRPr="0035051A">
        <w:rPr>
          <w:rFonts w:hint="eastAsia"/>
        </w:rPr>
        <w:t>本案</w:t>
      </w:r>
      <w:r w:rsidRPr="0035051A">
        <w:rPr>
          <w:rFonts w:hint="eastAsia"/>
        </w:rPr>
        <w:t>100</w:t>
      </w:r>
      <w:r w:rsidRPr="0035051A">
        <w:rPr>
          <w:rFonts w:hint="eastAsia"/>
        </w:rPr>
        <w:t>年至</w:t>
      </w:r>
      <w:r w:rsidRPr="0035051A">
        <w:rPr>
          <w:rFonts w:hint="eastAsia"/>
        </w:rPr>
        <w:t>106</w:t>
      </w:r>
      <w:r w:rsidRPr="0035051A">
        <w:rPr>
          <w:rFonts w:hint="eastAsia"/>
        </w:rPr>
        <w:t>年計畫累計進度均落後，且各年度預算執行差異均在</w:t>
      </w:r>
      <w:r w:rsidRPr="0035051A">
        <w:rPr>
          <w:rFonts w:hint="eastAsia"/>
        </w:rPr>
        <w:t>10</w:t>
      </w:r>
      <w:r w:rsidR="00292A88">
        <w:rPr>
          <w:rFonts w:hint="eastAsia"/>
        </w:rPr>
        <w:t>%</w:t>
      </w:r>
      <w:r w:rsidRPr="0035051A">
        <w:rPr>
          <w:rFonts w:hint="eastAsia"/>
        </w:rPr>
        <w:t>以上，長期未達計畫進度及預算目標。</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未能確實依委託技術服務採購案契約與需求計畫規定</w:t>
      </w:r>
    </w:p>
    <w:p w:rsidR="00471F02" w:rsidRPr="0035051A" w:rsidRDefault="00471F02" w:rsidP="00EC469F">
      <w:pPr>
        <w:pStyle w:val="1---"/>
        <w:ind w:firstLine="480"/>
      </w:pPr>
      <w:r w:rsidRPr="0035051A">
        <w:rPr>
          <w:rFonts w:hint="eastAsia"/>
        </w:rPr>
        <w:t>本案不僅工程進度延宕，因此而衍生之額外經費金額更是不斐，內政部未能確實依委託技術服務採購案契約與需求計畫規定，督促技術服務廠商覈實履約，並檢討其履約疏失應負責任。</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避免發生技術服務廠商設計疏失</w:t>
      </w:r>
    </w:p>
    <w:p w:rsidR="00471F02" w:rsidRPr="0035051A" w:rsidRDefault="00471F02" w:rsidP="00EC469F">
      <w:pPr>
        <w:pStyle w:val="1---"/>
        <w:ind w:firstLine="480"/>
      </w:pPr>
      <w:r w:rsidRPr="0035051A">
        <w:rPr>
          <w:rFonts w:hint="eastAsia"/>
        </w:rPr>
        <w:t>內政部未落實「政府公共工程計畫與經費審議作業要點」規定，將總工程建造經費達</w:t>
      </w:r>
      <w:r w:rsidRPr="0035051A">
        <w:rPr>
          <w:rFonts w:hint="eastAsia"/>
        </w:rPr>
        <w:t>4</w:t>
      </w:r>
      <w:r w:rsidRPr="0035051A">
        <w:rPr>
          <w:rFonts w:hint="eastAsia"/>
        </w:rPr>
        <w:t>億元以上之公共工程，提送工程會辦理基本設計審議。為使設計審議作業更臻周延，該部應確依上開規定辦理，以避免屢次發生技術服務廠商設計疏失。</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落實新鎮開發</w:t>
      </w:r>
    </w:p>
    <w:p w:rsidR="00471F02" w:rsidRPr="0035051A" w:rsidRDefault="00471F02" w:rsidP="00EC469F">
      <w:pPr>
        <w:pStyle w:val="1---"/>
        <w:ind w:firstLine="480"/>
      </w:pPr>
      <w:r w:rsidRPr="0035051A">
        <w:rPr>
          <w:rFonts w:hint="eastAsia"/>
        </w:rPr>
        <w:t>內政部辦理開發本案，除致力實現「產業創新走廊」政策外，亦應經由產業專區規劃所創造之就業機會和相關配套措施，落實新鎮開發「自給自足」宗旨，避免發生合宜住宅炒作及產業專用土地轉作其他用途情事，以帶動當地健全發展。</w:t>
      </w:r>
    </w:p>
    <w:p w:rsidR="00471F02" w:rsidRPr="0035051A" w:rsidRDefault="00471F02" w:rsidP="00EC469F">
      <w:pPr>
        <w:pStyle w:val="1---"/>
        <w:ind w:firstLine="480"/>
        <w:rPr>
          <w:lang w:eastAsia="zh-TW"/>
        </w:rPr>
      </w:pPr>
      <w:r w:rsidRPr="0035051A">
        <w:t>依據本案調查意見</w:t>
      </w:r>
      <w:r w:rsidR="00A07512" w:rsidRPr="00A07512">
        <w:rPr>
          <w:rFonts w:hint="eastAsia"/>
          <w:sz w:val="4"/>
          <w:lang w:eastAsia="zh-TW"/>
        </w:rPr>
        <w:t xml:space="preserve"> </w:t>
      </w:r>
      <w:r w:rsidRPr="0035051A">
        <w:rPr>
          <w:rStyle w:val="aff3"/>
        </w:rPr>
        <w:footnoteReference w:id="93"/>
      </w:r>
      <w:r w:rsidRPr="0035051A">
        <w:t>，</w:t>
      </w:r>
      <w:r w:rsidRPr="0035051A">
        <w:rPr>
          <w:rFonts w:hint="eastAsia"/>
        </w:rPr>
        <w:t>監察院糾正內政部、桃園市政府，並請內政部檢討改進見復。</w:t>
      </w: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rPr>
          <w:rFonts w:hint="eastAsia"/>
        </w:rPr>
        <w:t>1</w:t>
      </w:r>
      <w:r w:rsidRPr="0035051A">
        <w:rPr>
          <w:rFonts w:hint="eastAsia"/>
        </w:rPr>
        <w:t>、桃園市政府已針對非法棄置案件進行查處，並建立環檢警結盟機制，積極查緝非法棄置廢棄物案件，並依法嚴辦污染行為人。另建立預防巡查機制，列管棄置場址及高潛勢遭棄置地點定期派員巡查。對於可疑棄置地點如隱蔽或道路無法進入時，改以無人飛行載具（</w:t>
      </w:r>
      <w:r w:rsidRPr="0035051A">
        <w:rPr>
          <w:rFonts w:hint="eastAsia"/>
        </w:rPr>
        <w:t>UAV</w:t>
      </w:r>
      <w:r w:rsidRPr="0035051A">
        <w:rPr>
          <w:rFonts w:hint="eastAsia"/>
        </w:rPr>
        <w:t>）空拍機輔助查證。</w:t>
      </w:r>
    </w:p>
    <w:p w:rsidR="00471F02" w:rsidRPr="0035051A" w:rsidRDefault="00471F02" w:rsidP="00CB024B">
      <w:pPr>
        <w:pStyle w:val="15"/>
      </w:pPr>
      <w:r w:rsidRPr="0035051A">
        <w:t>2</w:t>
      </w:r>
      <w:r w:rsidRPr="0035051A">
        <w:t>、</w:t>
      </w:r>
      <w:r w:rsidRPr="0035051A">
        <w:rPr>
          <w:rFonts w:hint="eastAsia"/>
        </w:rPr>
        <w:t>建立非法棄置場址後續清理作業模式，當行為人無能力清理時，即追查土地所有人及管理人狀態責任，並移請地政機關依內政部土地參考資訊檔作業要點，將土地遭棄置廢棄物有關資訊（</w:t>
      </w:r>
      <w:r w:rsidRPr="0035051A">
        <w:rPr>
          <w:rFonts w:hint="eastAsia"/>
        </w:rPr>
        <w:t>A2</w:t>
      </w:r>
      <w:r w:rsidRPr="0035051A">
        <w:rPr>
          <w:rFonts w:hint="eastAsia"/>
        </w:rPr>
        <w:t>代碼）登錄於地籍資料，公開污染資訊以遏阻不法並避免土地產權移轉糾紛。</w:t>
      </w:r>
    </w:p>
    <w:p w:rsidR="00471F02" w:rsidRPr="0035051A" w:rsidRDefault="00471F02" w:rsidP="00CB024B">
      <w:pPr>
        <w:pStyle w:val="15"/>
      </w:pPr>
      <w:r w:rsidRPr="0035051A">
        <w:rPr>
          <w:rFonts w:hint="eastAsia"/>
        </w:rPr>
        <w:t>3</w:t>
      </w:r>
      <w:r w:rsidRPr="0035051A">
        <w:rPr>
          <w:rFonts w:hint="eastAsia"/>
        </w:rPr>
        <w:t>、內政部已就本案第</w:t>
      </w:r>
      <w:r w:rsidRPr="0035051A">
        <w:rPr>
          <w:rFonts w:hint="eastAsia"/>
        </w:rPr>
        <w:t>2</w:t>
      </w:r>
      <w:r w:rsidRPr="0035051A">
        <w:rPr>
          <w:rFonts w:hint="eastAsia"/>
        </w:rPr>
        <w:t>期警示區辦理地質鑽探作業，未來將依都市計畫變更規劃階段辦理勘查及廢棄物調查成果納入工程規劃設計辦理，以使開發作業如期如質完成。爾後該部辦理都市計畫規劃作業時，除依循相關程序辦理外，將加強比對不同年期地形等高線之變化，針對警示區強化探勘之作為，以資防範未然。該部營建署城鄉發展分署辦理都市計畫變更後續規劃作業除依循相關程序辦理，並遵照該部</w:t>
      </w:r>
      <w:r w:rsidRPr="0035051A">
        <w:rPr>
          <w:rFonts w:hint="eastAsia"/>
        </w:rPr>
        <w:t>103</w:t>
      </w:r>
      <w:r w:rsidRPr="0035051A">
        <w:rPr>
          <w:rFonts w:hint="eastAsia"/>
        </w:rPr>
        <w:t>年</w:t>
      </w:r>
      <w:r w:rsidRPr="0035051A">
        <w:rPr>
          <w:rFonts w:hint="eastAsia"/>
        </w:rPr>
        <w:t>4</w:t>
      </w:r>
      <w:r w:rsidRPr="0035051A">
        <w:rPr>
          <w:rFonts w:hint="eastAsia"/>
        </w:rPr>
        <w:t>月</w:t>
      </w:r>
      <w:r w:rsidRPr="0035051A">
        <w:rPr>
          <w:rFonts w:hint="eastAsia"/>
        </w:rPr>
        <w:t>14</w:t>
      </w:r>
      <w:r w:rsidRPr="0035051A">
        <w:rPr>
          <w:rFonts w:hint="eastAsia"/>
        </w:rPr>
        <w:t>日部長聽取「機場捷運</w:t>
      </w:r>
      <w:r w:rsidRPr="0035051A">
        <w:rPr>
          <w:rFonts w:hint="eastAsia"/>
        </w:rPr>
        <w:t>A7</w:t>
      </w:r>
      <w:r w:rsidRPr="0035051A">
        <w:rPr>
          <w:rFonts w:hint="eastAsia"/>
        </w:rPr>
        <w:t>站區段徵收範圍內住五用地遭大量埋置廢棄物之處理情形」專案報告指示（</w:t>
      </w:r>
      <w:r w:rsidRPr="0035051A">
        <w:rPr>
          <w:rFonts w:hint="eastAsia"/>
        </w:rPr>
        <w:t>103</w:t>
      </w:r>
      <w:r w:rsidRPr="0035051A">
        <w:rPr>
          <w:rFonts w:hint="eastAsia"/>
        </w:rPr>
        <w:t>年</w:t>
      </w:r>
      <w:r w:rsidRPr="0035051A">
        <w:rPr>
          <w:rFonts w:hint="eastAsia"/>
        </w:rPr>
        <w:t>4</w:t>
      </w:r>
      <w:r w:rsidRPr="0035051A">
        <w:rPr>
          <w:rFonts w:hint="eastAsia"/>
        </w:rPr>
        <w:t>月</w:t>
      </w:r>
      <w:r w:rsidRPr="0035051A">
        <w:rPr>
          <w:rFonts w:hint="eastAsia"/>
        </w:rPr>
        <w:t>14</w:t>
      </w:r>
      <w:r w:rsidRPr="0035051A">
        <w:rPr>
          <w:rFonts w:hint="eastAsia"/>
        </w:rPr>
        <w:t>日會議紀錄</w:t>
      </w:r>
      <w:r w:rsidRPr="00FD1673">
        <w:rPr>
          <w:rFonts w:hint="eastAsia"/>
          <w:spacing w:val="-30"/>
        </w:rPr>
        <w:t>）</w:t>
      </w:r>
      <w:r w:rsidRPr="0035051A">
        <w:rPr>
          <w:rFonts w:hint="eastAsia"/>
        </w:rPr>
        <w:t>，爾後將加強比對不同年期地形等高線之變化，倘土地屬私有，尚難進行實地鑽探得知土地下方狀況之情形下，比對歷年地形圖高程變化</w:t>
      </w:r>
      <w:r w:rsidRPr="0035051A">
        <w:rPr>
          <w:rFonts w:hint="eastAsia"/>
        </w:rPr>
        <w:lastRenderedPageBreak/>
        <w:t>過大之區域，加強清查利用或採非侵入性地電阻導線觀測，協助判定是否存在非原生土壤作為劃出計畫範圍參考依據，以利後續區段徵收工程進行。另該部已於徵收作業手冊中提示，需用土地人於範圍勘選時，應邀集地政、都市計畫、環保等相關單位辦理範圍勘選，以加強橫向聯繫作業。</w:t>
      </w:r>
    </w:p>
    <w:p w:rsidR="00471F02" w:rsidRPr="0035051A" w:rsidRDefault="00471F02" w:rsidP="00CB024B">
      <w:pPr>
        <w:pStyle w:val="15"/>
      </w:pPr>
      <w:r w:rsidRPr="0035051A">
        <w:rPr>
          <w:rFonts w:hint="eastAsia"/>
        </w:rPr>
        <w:t>4</w:t>
      </w:r>
      <w:r w:rsidRPr="0035051A">
        <w:rPr>
          <w:rFonts w:hint="eastAsia"/>
        </w:rPr>
        <w:t>、持續逐月函請相關單位就預算執行率落</w:t>
      </w:r>
      <w:r w:rsidRPr="000F5D8E">
        <w:rPr>
          <w:rFonts w:hint="eastAsia"/>
          <w:spacing w:val="-18"/>
        </w:rPr>
        <w:t>後</w:t>
      </w:r>
      <w:r w:rsidRPr="0035051A">
        <w:rPr>
          <w:rFonts w:hint="eastAsia"/>
        </w:rPr>
        <w:t>10%</w:t>
      </w:r>
      <w:r w:rsidRPr="0035051A">
        <w:rPr>
          <w:rFonts w:hint="eastAsia"/>
        </w:rPr>
        <w:t>以上者，說明落後原因，並研提改善措施。整體而言，</w:t>
      </w:r>
      <w:r w:rsidRPr="0035051A">
        <w:rPr>
          <w:rFonts w:hint="eastAsia"/>
        </w:rPr>
        <w:t>106</w:t>
      </w:r>
      <w:r w:rsidRPr="0035051A">
        <w:rPr>
          <w:rFonts w:hint="eastAsia"/>
        </w:rPr>
        <w:t>年預算執行率已提升</w:t>
      </w:r>
      <w:r w:rsidRPr="000F5D8E">
        <w:rPr>
          <w:rFonts w:hint="eastAsia"/>
          <w:spacing w:val="-6"/>
        </w:rPr>
        <w:t>至</w:t>
      </w:r>
      <w:r w:rsidRPr="0035051A">
        <w:rPr>
          <w:rFonts w:hint="eastAsia"/>
        </w:rPr>
        <w:t>74%</w:t>
      </w:r>
      <w:r w:rsidRPr="0035051A">
        <w:rPr>
          <w:rFonts w:hint="eastAsia"/>
        </w:rPr>
        <w:t>，</w:t>
      </w:r>
      <w:r w:rsidRPr="0035051A">
        <w:rPr>
          <w:rFonts w:hint="eastAsia"/>
        </w:rPr>
        <w:t>107</w:t>
      </w:r>
      <w:r w:rsidRPr="0035051A">
        <w:rPr>
          <w:rFonts w:hint="eastAsia"/>
        </w:rPr>
        <w:t>年迄</w:t>
      </w:r>
      <w:r w:rsidRPr="0035051A">
        <w:rPr>
          <w:rFonts w:hint="eastAsia"/>
        </w:rPr>
        <w:t>2</w:t>
      </w:r>
      <w:r w:rsidRPr="0035051A">
        <w:rPr>
          <w:rFonts w:hint="eastAsia"/>
        </w:rPr>
        <w:t>月底更超前為</w:t>
      </w:r>
      <w:r w:rsidRPr="0035051A">
        <w:rPr>
          <w:rFonts w:hint="eastAsia"/>
        </w:rPr>
        <w:t>314.54%</w:t>
      </w:r>
      <w:r w:rsidRPr="0035051A">
        <w:rPr>
          <w:rFonts w:hint="eastAsia"/>
        </w:rPr>
        <w:t>（執行數</w:t>
      </w:r>
      <w:r w:rsidRPr="0035051A">
        <w:rPr>
          <w:rFonts w:hint="eastAsia"/>
        </w:rPr>
        <w:t>0.80</w:t>
      </w:r>
      <w:r w:rsidRPr="0035051A">
        <w:rPr>
          <w:rFonts w:hint="eastAsia"/>
        </w:rPr>
        <w:t>億元、預算分配數</w:t>
      </w:r>
      <w:r w:rsidRPr="0035051A">
        <w:rPr>
          <w:rFonts w:hint="eastAsia"/>
        </w:rPr>
        <w:t>0.25</w:t>
      </w:r>
      <w:r w:rsidRPr="0035051A">
        <w:rPr>
          <w:rFonts w:hint="eastAsia"/>
        </w:rPr>
        <w:t>億元</w:t>
      </w:r>
      <w:r w:rsidRPr="00FD1673">
        <w:rPr>
          <w:rFonts w:hint="eastAsia"/>
          <w:spacing w:val="-30"/>
        </w:rPr>
        <w:t>）</w:t>
      </w:r>
      <w:r w:rsidRPr="0035051A">
        <w:rPr>
          <w:rFonts w:hint="eastAsia"/>
        </w:rPr>
        <w:t>，將持續督請承商儘速辦理施工事宜，以利預算執行。</w:t>
      </w:r>
    </w:p>
    <w:p w:rsidR="00471F02" w:rsidRPr="0035051A" w:rsidRDefault="00471F02" w:rsidP="00CB024B">
      <w:pPr>
        <w:pStyle w:val="15"/>
      </w:pPr>
      <w:r w:rsidRPr="0035051A">
        <w:rPr>
          <w:rFonts w:hint="eastAsia"/>
        </w:rPr>
        <w:t>5</w:t>
      </w:r>
      <w:r w:rsidRPr="0035051A">
        <w:rPr>
          <w:rFonts w:hint="eastAsia"/>
        </w:rPr>
        <w:t>、法務部：有關機場捷運</w:t>
      </w:r>
      <w:r w:rsidRPr="0035051A">
        <w:rPr>
          <w:rFonts w:hint="eastAsia"/>
        </w:rPr>
        <w:t>A7</w:t>
      </w:r>
      <w:r w:rsidRPr="0035051A">
        <w:rPr>
          <w:rFonts w:hint="eastAsia"/>
        </w:rPr>
        <w:t>站地區區段徵收公共工程案之土地長期被棄置廢棄物，相關機關亦應積極查究，追訴污染行為人部分，桃園地檢署曾查獲被告陸</w:t>
      </w:r>
      <w:r w:rsidRPr="0035051A">
        <w:rPr>
          <w:rFonts w:ascii="新細明體" w:hAnsi="新細明體" w:hint="eastAsia"/>
        </w:rPr>
        <w:t>○○</w:t>
      </w:r>
      <w:r w:rsidRPr="0035051A">
        <w:rPr>
          <w:rFonts w:hint="eastAsia"/>
        </w:rPr>
        <w:t>、丁</w:t>
      </w:r>
      <w:r w:rsidRPr="0035051A">
        <w:rPr>
          <w:rFonts w:ascii="新細明體" w:hAnsi="新細明體" w:hint="eastAsia"/>
        </w:rPr>
        <w:t>○○</w:t>
      </w:r>
      <w:r w:rsidRPr="0035051A">
        <w:rPr>
          <w:rFonts w:hint="eastAsia"/>
        </w:rPr>
        <w:t>、洪</w:t>
      </w:r>
      <w:r w:rsidRPr="0035051A">
        <w:rPr>
          <w:rFonts w:ascii="新細明體" w:hAnsi="新細明體" w:hint="eastAsia"/>
        </w:rPr>
        <w:t>○○</w:t>
      </w:r>
      <w:r w:rsidRPr="0035051A">
        <w:rPr>
          <w:rFonts w:hint="eastAsia"/>
        </w:rPr>
        <w:t>等</w:t>
      </w:r>
      <w:r w:rsidRPr="0035051A">
        <w:rPr>
          <w:rFonts w:hint="eastAsia"/>
        </w:rPr>
        <w:t>9</w:t>
      </w:r>
      <w:r w:rsidRPr="0035051A">
        <w:rPr>
          <w:rFonts w:hint="eastAsia"/>
        </w:rPr>
        <w:t>人，涉有違反廢棄物清理法等罪嫌，案經檢察官以</w:t>
      </w:r>
      <w:r w:rsidRPr="0035051A">
        <w:rPr>
          <w:rFonts w:hint="eastAsia"/>
        </w:rPr>
        <w:t>102</w:t>
      </w:r>
      <w:r w:rsidRPr="0035051A">
        <w:rPr>
          <w:rFonts w:hint="eastAsia"/>
        </w:rPr>
        <w:t>年度偵字第</w:t>
      </w:r>
      <w:r w:rsidRPr="0035051A">
        <w:rPr>
          <w:rFonts w:hint="eastAsia"/>
        </w:rPr>
        <w:t>9996</w:t>
      </w:r>
      <w:r w:rsidRPr="0035051A">
        <w:rPr>
          <w:rFonts w:hint="eastAsia"/>
        </w:rPr>
        <w:t>號、</w:t>
      </w:r>
      <w:r w:rsidRPr="0035051A">
        <w:rPr>
          <w:rFonts w:hint="eastAsia"/>
        </w:rPr>
        <w:t>17598</w:t>
      </w:r>
      <w:r w:rsidRPr="0035051A">
        <w:rPr>
          <w:rFonts w:hint="eastAsia"/>
        </w:rPr>
        <w:t>號提起公訴，並經法院判決有罪確定。至其餘廢棄物之污染行為人，因事涉廢棄物清理法之刑事責任，桃園地檢署業已簽分他案偵辦。</w:t>
      </w:r>
    </w:p>
    <w:p w:rsidR="00471F02" w:rsidRPr="0035051A" w:rsidRDefault="004255F1" w:rsidP="000F5D8E">
      <w:pPr>
        <w:pStyle w:val="1--16"/>
      </w:pPr>
      <w:bookmarkStart w:id="123" w:name="_Toc38638857"/>
      <w:r>
        <w:rPr>
          <w:rFonts w:ascii="新細明體" w:hAnsi="新細明體" w:hint="eastAsia"/>
        </w:rPr>
        <w:t>※</w:t>
      </w:r>
      <w:r w:rsidR="00471F02" w:rsidRPr="0035051A">
        <w:rPr>
          <w:rFonts w:hint="eastAsia"/>
        </w:rPr>
        <w:t>評析</w:t>
      </w:r>
      <w:bookmarkEnd w:id="123"/>
    </w:p>
    <w:p w:rsidR="00471F02" w:rsidRPr="0035051A" w:rsidRDefault="00471F02" w:rsidP="00EC469F">
      <w:pPr>
        <w:pStyle w:val="1---"/>
        <w:ind w:firstLine="480"/>
      </w:pPr>
      <w:r w:rsidRPr="0035051A">
        <w:t>維護人民所</w:t>
      </w:r>
      <w:r w:rsidRPr="0035051A">
        <w:rPr>
          <w:rFonts w:hint="eastAsia"/>
        </w:rPr>
        <w:t>生活</w:t>
      </w:r>
      <w:r w:rsidRPr="0035051A">
        <w:t>居住之土地，</w:t>
      </w:r>
      <w:r w:rsidRPr="0035051A">
        <w:rPr>
          <w:rFonts w:hint="eastAsia"/>
        </w:rPr>
        <w:t>實乃</w:t>
      </w:r>
      <w:r w:rsidRPr="0035051A">
        <w:t>國家</w:t>
      </w:r>
      <w:r w:rsidRPr="0035051A">
        <w:rPr>
          <w:rFonts w:hint="eastAsia"/>
        </w:rPr>
        <w:t>重要的</w:t>
      </w:r>
      <w:r w:rsidRPr="0035051A">
        <w:t>政策與</w:t>
      </w:r>
      <w:r w:rsidRPr="0035051A">
        <w:rPr>
          <w:rFonts w:hint="eastAsia"/>
        </w:rPr>
        <w:t>課題。各國政府有義務</w:t>
      </w:r>
      <w:r w:rsidRPr="0035051A">
        <w:t>確保土地及環境不受人為破壞，</w:t>
      </w:r>
      <w:r w:rsidRPr="0035051A">
        <w:rPr>
          <w:rFonts w:hint="eastAsia"/>
        </w:rPr>
        <w:t>以</w:t>
      </w:r>
      <w:r w:rsidRPr="0035051A">
        <w:t>維護人民健康及土地永續利用。</w:t>
      </w:r>
    </w:p>
    <w:p w:rsidR="00471F02" w:rsidRDefault="00471F02" w:rsidP="000F5D8E">
      <w:pPr>
        <w:pStyle w:val="1---"/>
        <w:ind w:firstLine="480"/>
        <w:rPr>
          <w:lang w:eastAsia="zh-TW"/>
        </w:rPr>
      </w:pPr>
      <w:r w:rsidRPr="0035051A">
        <w:rPr>
          <w:rFonts w:hint="eastAsia"/>
        </w:rPr>
        <w:t>監察院</w:t>
      </w:r>
      <w:r w:rsidRPr="0035051A">
        <w:rPr>
          <w:rFonts w:hint="eastAsia"/>
        </w:rPr>
        <w:t>107</w:t>
      </w:r>
      <w:r w:rsidRPr="0035051A">
        <w:rPr>
          <w:rFonts w:hint="eastAsia"/>
        </w:rPr>
        <w:t>年調查涉及環境權案件計</w:t>
      </w:r>
      <w:r w:rsidRPr="0035051A">
        <w:t>12</w:t>
      </w:r>
      <w:r w:rsidRPr="0035051A">
        <w:rPr>
          <w:rFonts w:hint="eastAsia"/>
        </w:rPr>
        <w:t>案。案經</w:t>
      </w:r>
      <w:r w:rsidRPr="0035051A">
        <w:rPr>
          <w:rFonts w:hint="eastAsia"/>
          <w:lang w:eastAsia="zh-TW"/>
        </w:rPr>
        <w:t>監察院調</w:t>
      </w:r>
      <w:r w:rsidRPr="0035051A">
        <w:rPr>
          <w:rFonts w:hint="eastAsia"/>
          <w:lang w:eastAsia="zh-TW"/>
        </w:rPr>
        <w:lastRenderedPageBreak/>
        <w:t>查後，</w:t>
      </w:r>
      <w:r w:rsidRPr="0035051A">
        <w:rPr>
          <w:rFonts w:hint="eastAsia"/>
        </w:rPr>
        <w:t>主管機關已關注相關環境問題，並進行各項改善措施</w:t>
      </w:r>
      <w:r w:rsidRPr="0035051A">
        <w:rPr>
          <w:rFonts w:hint="eastAsia"/>
          <w:lang w:eastAsia="zh-TW"/>
        </w:rPr>
        <w:t>。本章摘錄</w:t>
      </w:r>
      <w:r w:rsidRPr="0035051A">
        <w:rPr>
          <w:lang w:eastAsia="zh-TW"/>
        </w:rPr>
        <w:t>10</w:t>
      </w:r>
      <w:r w:rsidRPr="0035051A">
        <w:rPr>
          <w:rFonts w:hint="eastAsia"/>
          <w:lang w:eastAsia="zh-TW"/>
        </w:rPr>
        <w:t>件</w:t>
      </w:r>
      <w:r w:rsidRPr="0035051A">
        <w:rPr>
          <w:rFonts w:hint="eastAsia"/>
        </w:rPr>
        <w:t>由監察委員擇選與環境權</w:t>
      </w:r>
      <w:r w:rsidRPr="0035051A">
        <w:rPr>
          <w:rFonts w:hint="eastAsia"/>
          <w:lang w:eastAsia="zh-TW"/>
        </w:rPr>
        <w:t>相關的調查案，</w:t>
      </w:r>
      <w:r w:rsidRPr="0035051A">
        <w:rPr>
          <w:rFonts w:hint="eastAsia"/>
        </w:rPr>
        <w:t>供各界參閱</w:t>
      </w:r>
      <w:r w:rsidRPr="0035051A">
        <w:rPr>
          <w:rFonts w:hint="eastAsia"/>
          <w:lang w:eastAsia="zh-TW"/>
        </w:rPr>
        <w:t>。</w:t>
      </w:r>
    </w:p>
    <w:p w:rsidR="00A07512" w:rsidRPr="0035051A" w:rsidRDefault="00A07512" w:rsidP="00A07512">
      <w:pPr>
        <w:pStyle w:val="1---"/>
        <w:ind w:firstLine="721"/>
        <w:rPr>
          <w:b/>
          <w:noProof/>
          <w:sz w:val="36"/>
          <w:szCs w:val="36"/>
        </w:rPr>
      </w:pPr>
    </w:p>
    <w:p w:rsidR="009C3267" w:rsidRDefault="009C3267" w:rsidP="00471F02">
      <w:pPr>
        <w:widowControl/>
        <w:snapToGrid/>
        <w:sectPr w:rsidR="009C3267" w:rsidSect="002707AC">
          <w:headerReference w:type="default" r:id="rId39"/>
          <w:pgSz w:w="8392" w:h="11907" w:code="11"/>
          <w:pgMar w:top="1701" w:right="794" w:bottom="1134" w:left="964" w:header="624" w:footer="397" w:gutter="0"/>
          <w:cols w:space="425"/>
          <w:docGrid w:type="lines" w:linePitch="360" w:charSpace="4127"/>
        </w:sectPr>
      </w:pPr>
    </w:p>
    <w:p w:rsidR="00471F02" w:rsidRPr="0035051A" w:rsidRDefault="00471F02" w:rsidP="000F5D8E">
      <w:pPr>
        <w:pStyle w:val="1--0"/>
        <w:spacing w:after="180"/>
      </w:pPr>
      <w:bookmarkStart w:id="124" w:name="_Toc38638858"/>
      <w:r w:rsidRPr="0035051A">
        <w:rPr>
          <w:rFonts w:hint="eastAsia"/>
        </w:rPr>
        <w:lastRenderedPageBreak/>
        <w:t>第十二章</w:t>
      </w:r>
      <w:r w:rsidRPr="0035051A">
        <w:rPr>
          <w:noProof/>
        </w:rPr>
        <mc:AlternateContent>
          <mc:Choice Requires="wps">
            <w:drawing>
              <wp:anchor distT="0" distB="0" distL="114300" distR="114300" simplePos="0" relativeHeight="252316672" behindDoc="0" locked="1" layoutInCell="1" allowOverlap="1" wp14:anchorId="4E33B12D" wp14:editId="3020F393">
                <wp:simplePos x="0" y="0"/>
                <wp:positionH relativeFrom="column">
                  <wp:posOffset>7989570</wp:posOffset>
                </wp:positionH>
                <wp:positionV relativeFrom="paragraph">
                  <wp:posOffset>-773430</wp:posOffset>
                </wp:positionV>
                <wp:extent cx="635000" cy="317500"/>
                <wp:effectExtent l="0" t="0" r="0" b="0"/>
                <wp:wrapNone/>
                <wp:docPr id="238" name="文字方塊 2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471F0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8" o:spid="_x0000_s1087" type="#_x0000_t202" style="position:absolute;left:0;text-align:left;margin-left:629.1pt;margin-top:-60.9pt;width:50pt;height:25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" stroked="f">
                <v:textbox>
                  <w:txbxContent>
                    <w:p w:rsidR="00F10B28" w:rsidRDefault="00F10B28" w:rsidP="00471F02">
                      <w:pPr>
                        <w:jc w:val="center"/>
                        <w:rPr>
                          <w:sz w:val="18"/>
                        </w:rPr>
                      </w:pPr>
                      <w:r>
                        <w:rPr>
                          <w:sz w:val="18"/>
                        </w:rPr>
                        <w:t>00</w:t>
                      </w:r>
                    </w:p>
                  </w:txbxContent>
                </v:textbox>
                <w10:anchorlock/>
              </v:shape>
            </w:pict>
          </mc:Fallback>
        </mc:AlternateContent>
      </w:r>
      <w:r w:rsidRPr="0035051A">
        <w:rPr>
          <w:noProof/>
        </w:rPr>
        <mc:AlternateContent>
          <mc:Choice Requires="wpg">
            <w:drawing>
              <wp:anchor distT="0" distB="0" distL="114300" distR="114300" simplePos="0" relativeHeight="252315648" behindDoc="0" locked="1" layoutInCell="0" allowOverlap="1" wp14:anchorId="7B2D1B47" wp14:editId="0C7C5A92">
                <wp:simplePos x="0" y="0"/>
                <wp:positionH relativeFrom="column">
                  <wp:posOffset>-2001520</wp:posOffset>
                </wp:positionH>
                <wp:positionV relativeFrom="paragraph">
                  <wp:posOffset>-153670</wp:posOffset>
                </wp:positionV>
                <wp:extent cx="149225" cy="8839200"/>
                <wp:effectExtent l="3810" t="13335" r="0" b="5715"/>
                <wp:wrapNone/>
                <wp:docPr id="233" name="群組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234" name="Line 13"/>
                        <wps:cNvCnPr>
                          <a:cxnSpLocks noChangeShapeType="1"/>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5"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236"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237"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471F0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33" o:spid="_x0000_s1088" style="position:absolute;left:0;text-align:left;margin-left:-157.6pt;margin-top:-12.1pt;width:11.75pt;height:696pt;z-index:252315648"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" o:allowincell="f">
                <v:line id="Line 13" o:spid="_x0000_s1089"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zMcUAAADcAAAADwAAAGRycy9kb3ducmV2LnhtbESPQWsCMRSE7wX/Q3gFbzVbW2p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7zMcUAAADcAAAADwAAAAAAAAAA&#10;AAAAAAChAgAAZHJzL2Rvd25yZXYueG1sUEsFBgAAAAAEAAQA+QAAAJMDAAAAAA==&#10;">
                  <v:stroke dashstyle="1 1"/>
                </v:line>
                <v:shape id="Text Box 14" o:spid="_x0000_s1090"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VWMUA&#10;AADcAAAADwAAAGRycy9kb3ducmV2LnhtbESPQWvCQBSE7wX/w/IEb7ppJKWkrlLFoC1etKF4fGSf&#10;STD7NmTXmP77bkHocZiZb5jFajCN6KlztWUFz7MIBHFhdc2lgvwrm76CcB5ZY2OZFPyQg9Vy9LTA&#10;VNs7H6k/+VIECLsUFVTet6mUrqjIoJvZljh4F9sZ9EF2pdQd3gPcNDKOohdpsOawUGFLm4qK6+lm&#10;FHzob7lO8uhYnM96t80OSR5/JkpNxsP7GwhPg/8PP9p7rSCeJ/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FVYxQAAANwAAAAPAAAAAAAAAAAAAAAAAJgCAABkcnMv&#10;ZG93bnJldi54bWxQSwUGAAAAAAQABAD1AAAAigMAAAAA&#10;" filled="f" stroked="f">
                  <v:stroke dashstyle="1 1"/>
                  <v:textbox inset="0,0,0,0">
                    <w:txbxContent>
                      <w:p w:rsidR="00F10B28" w:rsidRDefault="00F10B28" w:rsidP="00471F02">
                        <w:pPr>
                          <w:kinsoku w:val="0"/>
                          <w:wordWrap w:val="0"/>
                          <w:overflowPunct w:val="0"/>
                          <w:rPr>
                            <w:sz w:val="20"/>
                          </w:rPr>
                        </w:pPr>
                        <w:r>
                          <w:rPr>
                            <w:rFonts w:hint="eastAsia"/>
                            <w:sz w:val="20"/>
                          </w:rPr>
                          <w:t>裝</w:t>
                        </w:r>
                      </w:p>
                    </w:txbxContent>
                  </v:textbox>
                </v:shape>
                <v:shape id="Text Box 15" o:spid="_x0000_s1091"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LL8UA&#10;AADcAAAADwAAAGRycy9kb3ducmV2LnhtbESPQWvCQBSE7wX/w/IEb3VjJCLRVVSU1uJFDeLxkX0m&#10;wezbkN1q+u/dQqHHYWa+YebLztTiQa2rLCsYDSMQxLnVFRcKsvPufQrCeWSNtWVS8EMOlove2xxT&#10;bZ98pMfJFyJA2KWooPS+SaV0eUkG3dA2xMG72dagD7ItpG7xGeCmlnEUTaTBisNCiQ1tSsrvp2+j&#10;YK8vcp1k0TG/XvXHdndIsvgrUWrQ71YzEJ46/x/+a39qBfF4Ar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ssvxQAAANwAAAAPAAAAAAAAAAAAAAAAAJgCAABkcnMv&#10;ZG93bnJldi54bWxQSwUGAAAAAAQABAD1AAAAigMAAAAA&#10;" filled="f" stroked="f">
                  <v:stroke dashstyle="1 1"/>
                  <v:textbox inset="0,0,0,0">
                    <w:txbxContent>
                      <w:p w:rsidR="00F10B28" w:rsidRDefault="00F10B28" w:rsidP="00471F02">
                        <w:pPr>
                          <w:kinsoku w:val="0"/>
                          <w:wordWrap w:val="0"/>
                          <w:overflowPunct w:val="0"/>
                          <w:rPr>
                            <w:sz w:val="20"/>
                          </w:rPr>
                        </w:pPr>
                        <w:r>
                          <w:rPr>
                            <w:rFonts w:hint="eastAsia"/>
                            <w:sz w:val="20"/>
                          </w:rPr>
                          <w:t>訂</w:t>
                        </w:r>
                      </w:p>
                    </w:txbxContent>
                  </v:textbox>
                </v:shape>
                <v:shape id="Text Box 16" o:spid="_x0000_s1092"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utMYA&#10;AADcAAAADwAAAGRycy9kb3ducmV2LnhtbESPQWvCQBSE74L/YXkFb3XTSFRiNtKWSmvpRRuKx0f2&#10;mQSzb0N2q+m/d4WCx2FmvmGy9WBacabeNZYVPE0jEMSl1Q1XCorvzeMShPPIGlvLpOCPHKzz8SjD&#10;VNsL7+i895UIEHYpKqi971IpXVmTQTe1HXHwjrY36IPsK6l7vAS4aWUcRXNpsOGwUGNHrzWVp/2v&#10;UbDVP/IlKaJdeTjo97fNV1LEn4lSk4fheQXC0+Dv4f/2h1YQzxZwO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putMYAAADcAAAADwAAAAAAAAAAAAAAAACYAgAAZHJz&#10;L2Rvd25yZXYueG1sUEsFBgAAAAAEAAQA9QAAAIsDAAAAAA==&#10;" filled="f" stroked="f">
                  <v:stroke dashstyle="1 1"/>
                  <v:textbox inset="0,0,0,0">
                    <w:txbxContent>
                      <w:p w:rsidR="00F10B28" w:rsidRDefault="00F10B28" w:rsidP="00471F02">
                        <w:pPr>
                          <w:kinsoku w:val="0"/>
                          <w:wordWrap w:val="0"/>
                          <w:overflowPunct w:val="0"/>
                          <w:rPr>
                            <w:sz w:val="20"/>
                          </w:rPr>
                        </w:pPr>
                        <w:r>
                          <w:rPr>
                            <w:rFonts w:hint="eastAsia"/>
                            <w:sz w:val="20"/>
                          </w:rPr>
                          <w:t>線</w:t>
                        </w:r>
                      </w:p>
                    </w:txbxContent>
                  </v:textbox>
                </v:shape>
                <w10:anchorlock/>
              </v:group>
            </w:pict>
          </mc:Fallback>
        </mc:AlternateContent>
      </w:r>
      <w:r w:rsidRPr="0035051A">
        <w:rPr>
          <w:noProof/>
        </w:rPr>
        <mc:AlternateContent>
          <mc:Choice Requires="wps">
            <w:drawing>
              <wp:anchor distT="0" distB="0" distL="114300" distR="114300" simplePos="0" relativeHeight="252314624" behindDoc="0" locked="1" layoutInCell="0" allowOverlap="1" wp14:anchorId="19AB5C8C" wp14:editId="5E0A219A">
                <wp:simplePos x="0" y="0"/>
                <wp:positionH relativeFrom="column">
                  <wp:posOffset>-609600</wp:posOffset>
                </wp:positionH>
                <wp:positionV relativeFrom="page">
                  <wp:posOffset>443230</wp:posOffset>
                </wp:positionV>
                <wp:extent cx="636905" cy="396240"/>
                <wp:effectExtent l="0" t="0" r="0" b="0"/>
                <wp:wrapNone/>
                <wp:docPr id="232" name="文字方塊 2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2" o:spid="_x0000_s1093" type="#_x0000_t202" style="position:absolute;left:0;text-align:left;margin-left:-48pt;margin-top:34.9pt;width:50.15pt;height:31.2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" o:allowincell="f" filled="f">
                <v:textbox inset=".5mm,,.5mm">
                  <w:txbxContent>
                    <w:p w:rsidR="00F10B28" w:rsidRDefault="00F10B28" w:rsidP="00471F02">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rPr>
        <mc:AlternateContent>
          <mc:Choice Requires="wps">
            <w:drawing>
              <wp:anchor distT="0" distB="0" distL="114300" distR="114300" simplePos="0" relativeHeight="252313600" behindDoc="0" locked="1" layoutInCell="0" allowOverlap="1" wp14:anchorId="45B7FA5F" wp14:editId="3E0CD7CB">
                <wp:simplePos x="0" y="0"/>
                <wp:positionH relativeFrom="column">
                  <wp:posOffset>-609600</wp:posOffset>
                </wp:positionH>
                <wp:positionV relativeFrom="page">
                  <wp:posOffset>442595</wp:posOffset>
                </wp:positionV>
                <wp:extent cx="636905" cy="396240"/>
                <wp:effectExtent l="0" t="0" r="0" b="0"/>
                <wp:wrapNone/>
                <wp:docPr id="231" name="文字方塊 2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471F0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1" o:spid="_x0000_s1094" type="#_x0000_t202" style="position:absolute;left:0;text-align:left;margin-left:-48pt;margin-top:34.85pt;width:50.15pt;height:31.2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" o:allowincell="f" filled="f">
                <v:textbox inset=".5mm,,.5mm">
                  <w:txbxContent>
                    <w:p w:rsidR="00F10B28" w:rsidRDefault="00F10B28" w:rsidP="00471F02">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rPr>
        <mc:AlternateContent>
          <mc:Choice Requires="wps">
            <w:drawing>
              <wp:anchor distT="0" distB="0" distL="114300" distR="114300" simplePos="0" relativeHeight="252312576" behindDoc="0" locked="1" layoutInCell="0" allowOverlap="1" wp14:anchorId="0DBF52F4" wp14:editId="7FDE03B3">
                <wp:simplePos x="0" y="0"/>
                <wp:positionH relativeFrom="column">
                  <wp:posOffset>2819400</wp:posOffset>
                </wp:positionH>
                <wp:positionV relativeFrom="page">
                  <wp:posOffset>443230</wp:posOffset>
                </wp:positionV>
                <wp:extent cx="1440180" cy="360045"/>
                <wp:effectExtent l="0" t="0" r="0" b="0"/>
                <wp:wrapNone/>
                <wp:docPr id="230" name="文字方塊 2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0" o:spid="_x0000_s1095" type="#_x0000_t202" style="position:absolute;left:0;text-align:left;margin-left:222pt;margin-top:34.9pt;width:113.4pt;height:28.35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BxpVO/&#10;SQIAAGsEAAAOAAAAAAAAAAAAAAAAAC4CAABkcnMvZTJvRG9jLnhtbFBLAQItABQABgAIAAAAIQBN&#10;wwQv3gAAAAoBAAAPAAAAAAAAAAAAAAAAAKMEAABkcnMvZG93bnJldi54bWxQSwUGAAAAAAQABADz&#10;AAAArgUAAAAA&#10;" o:allowincell="f">
                <v:textbox>
                  <w:txbxContent>
                    <w:p w:rsidR="00F10B28" w:rsidRDefault="00F10B28" w:rsidP="00471F02">
                      <w:r>
                        <w:rPr>
                          <w:rFonts w:hint="eastAsia"/>
                        </w:rPr>
                        <w:t>院長王○○</w:t>
                      </w:r>
                    </w:p>
                  </w:txbxContent>
                </v:textbox>
                <w10:wrap anchory="page"/>
                <w10:anchorlock/>
              </v:shape>
            </w:pict>
          </mc:Fallback>
        </mc:AlternateContent>
      </w:r>
      <w:r w:rsidRPr="0035051A">
        <w:rPr>
          <w:noProof/>
        </w:rPr>
        <mc:AlternateContent>
          <mc:Choice Requires="wps">
            <w:drawing>
              <wp:anchor distT="0" distB="0" distL="114300" distR="114300" simplePos="0" relativeHeight="252311552" behindDoc="0" locked="1" layoutInCell="0" allowOverlap="1" wp14:anchorId="0340D88D" wp14:editId="69C049B3">
                <wp:simplePos x="0" y="0"/>
                <wp:positionH relativeFrom="column">
                  <wp:posOffset>1381125</wp:posOffset>
                </wp:positionH>
                <wp:positionV relativeFrom="page">
                  <wp:posOffset>443230</wp:posOffset>
                </wp:positionV>
                <wp:extent cx="1440180" cy="360045"/>
                <wp:effectExtent l="0" t="0" r="0" b="0"/>
                <wp:wrapNone/>
                <wp:docPr id="229" name="文字方塊 2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471F0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9" o:spid="_x0000_s1096" type="#_x0000_t202" style="position:absolute;left:0;text-align:left;margin-left:108.75pt;margin-top:34.9pt;width:113.4pt;height:28.35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" o:allowincell="f">
                <v:textbox>
                  <w:txbxContent>
                    <w:p w:rsidR="00F10B28" w:rsidRDefault="00F10B28" w:rsidP="00471F02">
                      <w:pPr>
                        <w:rPr>
                          <w:rFonts w:ascii="標楷體"/>
                        </w:rPr>
                      </w:pPr>
                      <w:r>
                        <w:rPr>
                          <w:rFonts w:ascii="標楷體" w:hint="eastAsia"/>
                        </w:rPr>
                        <w:t>函；函</w:t>
                      </w:r>
                    </w:p>
                  </w:txbxContent>
                </v:textbox>
                <w10:wrap anchory="page"/>
                <w10:anchorlock/>
              </v:shape>
            </w:pict>
          </mc:Fallback>
        </mc:AlternateContent>
      </w:r>
      <w:r w:rsidRPr="0035051A">
        <w:rPr>
          <w:rFonts w:ascii="細明體" w:eastAsia="細明體" w:hAnsi="細明體" w:cs="細明體" w:hint="eastAsia"/>
        </w:rPr>
        <w:t xml:space="preserve">　</w:t>
      </w:r>
      <w:r w:rsidRPr="0035051A">
        <w:rPr>
          <w:rFonts w:hint="eastAsia"/>
        </w:rPr>
        <w:t>社會保障</w:t>
      </w:r>
      <w:bookmarkEnd w:id="124"/>
    </w:p>
    <w:p w:rsidR="00471F02" w:rsidRPr="0035051A" w:rsidRDefault="00471F02" w:rsidP="00EC469F">
      <w:pPr>
        <w:pStyle w:val="1---"/>
        <w:ind w:firstLine="480"/>
      </w:pPr>
      <w:r w:rsidRPr="0035051A">
        <w:t>社會保障係由國家透過政府與人民合力建置的社會架構，確保所有國民都能獲得基本生活的保障</w:t>
      </w:r>
      <w:r w:rsidR="00A13DC5" w:rsidRPr="00A13DC5">
        <w:rPr>
          <w:rFonts w:hint="eastAsia"/>
          <w:sz w:val="4"/>
          <w:lang w:eastAsia="zh-TW"/>
        </w:rPr>
        <w:t xml:space="preserve"> </w:t>
      </w:r>
      <w:r w:rsidR="00A07512" w:rsidRPr="00A07512">
        <w:rPr>
          <w:rFonts w:hint="eastAsia"/>
          <w:sz w:val="4"/>
          <w:lang w:eastAsia="zh-TW"/>
        </w:rPr>
        <w:t xml:space="preserve"> </w:t>
      </w:r>
      <w:r w:rsidRPr="0035051A">
        <w:rPr>
          <w:rStyle w:val="aff3"/>
        </w:rPr>
        <w:footnoteReference w:id="94"/>
      </w:r>
      <w:r w:rsidRPr="0035051A">
        <w:t>。世界人權宣言</w:t>
      </w:r>
      <w:r w:rsidRPr="0035051A">
        <w:rPr>
          <w:rFonts w:hint="eastAsia"/>
        </w:rPr>
        <w:t>視</w:t>
      </w:r>
      <w:r w:rsidRPr="0035051A">
        <w:t>社會保障</w:t>
      </w:r>
      <w:r w:rsidRPr="0035051A">
        <w:rPr>
          <w:rFonts w:hint="eastAsia"/>
        </w:rPr>
        <w:t>為</w:t>
      </w:r>
      <w:r w:rsidRPr="0035051A">
        <w:t>人權</w:t>
      </w:r>
      <w:r w:rsidRPr="0035051A">
        <w:rPr>
          <w:rFonts w:hint="eastAsia"/>
        </w:rPr>
        <w:t>項目之一</w:t>
      </w:r>
      <w:r w:rsidRPr="0035051A">
        <w:t>，</w:t>
      </w:r>
      <w:r w:rsidRPr="0035051A">
        <w:rPr>
          <w:rFonts w:hint="eastAsia"/>
        </w:rPr>
        <w:t>並</w:t>
      </w:r>
      <w:r w:rsidRPr="0035051A">
        <w:t>於第</w:t>
      </w:r>
      <w:r w:rsidRPr="0035051A">
        <w:t>22</w:t>
      </w:r>
      <w:r w:rsidRPr="0035051A">
        <w:t>條指出</w:t>
      </w:r>
      <w:r w:rsidRPr="00FD1673">
        <w:rPr>
          <w:spacing w:val="-30"/>
        </w:rPr>
        <w:t>：</w:t>
      </w:r>
      <w:r w:rsidRPr="0035051A">
        <w:t>「每個人，作為社會的一員，有權享受社會保障」；第</w:t>
      </w:r>
      <w:r w:rsidRPr="0035051A">
        <w:t>23</w:t>
      </w:r>
      <w:r w:rsidRPr="0035051A">
        <w:t>條第</w:t>
      </w:r>
      <w:r w:rsidRPr="0035051A">
        <w:t>1</w:t>
      </w:r>
      <w:r w:rsidRPr="0035051A">
        <w:t>項「人人有權工作，自由選擇職業、享受公正和合適的工作條件並享受免於失業的保障</w:t>
      </w:r>
      <w:r w:rsidRPr="00FD1673">
        <w:rPr>
          <w:spacing w:val="-30"/>
        </w:rPr>
        <w:t>」</w:t>
      </w:r>
      <w:r w:rsidRPr="0035051A">
        <w:t>、同條第</w:t>
      </w:r>
      <w:r w:rsidRPr="0035051A">
        <w:t>3</w:t>
      </w:r>
      <w:r w:rsidRPr="0035051A">
        <w:t>項「每一個工作的人，有權享受公正和合適的報酬，保證使他本人和家屬有一個符合人的尊嚴的生活條件，必要時並輔以其他方式的社會保障</w:t>
      </w:r>
      <w:r w:rsidRPr="00FD1673">
        <w:rPr>
          <w:spacing w:val="-30"/>
        </w:rPr>
        <w:t>」</w:t>
      </w:r>
      <w:r w:rsidRPr="0035051A">
        <w:t>，此包含對「一般人的社會服務</w:t>
      </w:r>
      <w:r w:rsidRPr="00FD1673">
        <w:rPr>
          <w:spacing w:val="-30"/>
        </w:rPr>
        <w:t>」、</w:t>
      </w:r>
      <w:r w:rsidRPr="0035051A">
        <w:t>「特定人的社會扶助」之規定。後來，這項權利被納入了一系列的國際人權條約和區域性人權條約。一般而言，社會保障包含社會保險或保障機制，乃國家幫助人民面對失業、疾病、事故、衰老、死亡等社會風險，或是保障基本的生存資源如教育、醫療等</w:t>
      </w:r>
      <w:r w:rsidR="00A07512" w:rsidRPr="00A07512">
        <w:rPr>
          <w:rFonts w:hint="eastAsia"/>
          <w:sz w:val="4"/>
          <w:lang w:eastAsia="zh-TW"/>
        </w:rPr>
        <w:t xml:space="preserve"> </w:t>
      </w:r>
      <w:r w:rsidRPr="0035051A">
        <w:rPr>
          <w:rStyle w:val="aff3"/>
        </w:rPr>
        <w:footnoteReference w:id="95"/>
      </w:r>
      <w:r w:rsidRPr="0035051A">
        <w:t>。國際勞工組織（</w:t>
      </w:r>
      <w:r w:rsidRPr="0035051A">
        <w:t>International Labour Organization</w:t>
      </w:r>
      <w:r w:rsidRPr="0035051A">
        <w:t>，</w:t>
      </w:r>
      <w:r w:rsidRPr="0035051A">
        <w:t>ILO</w:t>
      </w:r>
      <w:r w:rsidRPr="0035051A">
        <w:t>）定義社會保障乃針對疾病、生產、勞動災害、身心障礙、老年、死亡等之所得喪失或重大減少所生之經濟性或社會性窮困，由國家提供保護，並及於醫療照護及對育兒家庭之援助</w:t>
      </w:r>
      <w:r w:rsidR="00A13DC5" w:rsidRPr="00A13DC5">
        <w:rPr>
          <w:rFonts w:hint="eastAsia"/>
          <w:sz w:val="4"/>
          <w:lang w:eastAsia="zh-TW"/>
        </w:rPr>
        <w:t xml:space="preserve"> </w:t>
      </w:r>
      <w:r w:rsidR="00A07512" w:rsidRPr="00A07512">
        <w:rPr>
          <w:rFonts w:hint="eastAsia"/>
          <w:sz w:val="4"/>
          <w:lang w:eastAsia="zh-TW"/>
        </w:rPr>
        <w:t xml:space="preserve"> </w:t>
      </w:r>
      <w:r w:rsidRPr="0035051A">
        <w:rPr>
          <w:rStyle w:val="aff3"/>
        </w:rPr>
        <w:footnoteReference w:id="96"/>
      </w:r>
      <w:r w:rsidRPr="0035051A">
        <w:t>。</w:t>
      </w:r>
    </w:p>
    <w:p w:rsidR="00471F02" w:rsidRPr="0035051A" w:rsidRDefault="00471F02" w:rsidP="00EC469F">
      <w:pPr>
        <w:pStyle w:val="1---"/>
        <w:ind w:firstLine="480"/>
      </w:pPr>
      <w:r w:rsidRPr="0035051A">
        <w:lastRenderedPageBreak/>
        <w:t>根據經濟社會文化權利國際公約第</w:t>
      </w:r>
      <w:r w:rsidRPr="0035051A">
        <w:t>2</w:t>
      </w:r>
      <w:r w:rsidRPr="0035051A">
        <w:t>條，國</w:t>
      </w:r>
      <w:r w:rsidRPr="0035051A">
        <w:rPr>
          <w:rFonts w:hint="eastAsia"/>
        </w:rPr>
        <w:t>家</w:t>
      </w:r>
      <w:r w:rsidRPr="0035051A">
        <w:t>須盡最大能力採取有效措施，在沒有歧視的情況下充分實現所有人的社會保障權利。至於社會保障權利的規範性內容，一般性意見提及社會保障制度應該包括健康服務、疾病、長者、失業、職業傷害、家庭和兒童支持、產婦、身心障礙、遺屬和孤兒等</w:t>
      </w:r>
      <w:r w:rsidRPr="0035051A">
        <w:t>9</w:t>
      </w:r>
      <w:r w:rsidRPr="0035051A">
        <w:t>種主要的社會保障。在運用上，締約國有義務確保人民在沒有歧視的情況下享有社會保障的權利（經濟社會文化權利國際公約第</w:t>
      </w:r>
      <w:r w:rsidRPr="0035051A">
        <w:t>2</w:t>
      </w:r>
      <w:r w:rsidRPr="0035051A">
        <w:t>條第</w:t>
      </w:r>
      <w:r w:rsidRPr="0035051A">
        <w:t>2</w:t>
      </w:r>
      <w:r w:rsidRPr="0035051A">
        <w:t>項）以及男女平等享有權利（第</w:t>
      </w:r>
      <w:r w:rsidRPr="0035051A">
        <w:t>3</w:t>
      </w:r>
      <w:r w:rsidRPr="0035051A">
        <w:t>條</w:t>
      </w:r>
      <w:r w:rsidRPr="00FD1673">
        <w:rPr>
          <w:spacing w:val="-30"/>
        </w:rPr>
        <w:t>）</w:t>
      </w:r>
      <w:r w:rsidRPr="0035051A">
        <w:t>。</w:t>
      </w:r>
    </w:p>
    <w:p w:rsidR="00471F02" w:rsidRDefault="00471F02" w:rsidP="00EC469F">
      <w:pPr>
        <w:pStyle w:val="1---"/>
        <w:ind w:firstLine="480"/>
        <w:rPr>
          <w:lang w:eastAsia="zh-TW"/>
        </w:rPr>
      </w:pPr>
      <w:r w:rsidRPr="0035051A">
        <w:t>社會保障範圍甚廣，舉凡老人、兒童、身心障礙、失業、重病、貧困者皆得為社會保障之對象</w:t>
      </w:r>
      <w:r w:rsidR="00A07512" w:rsidRPr="00A07512">
        <w:rPr>
          <w:rFonts w:hint="eastAsia"/>
          <w:sz w:val="4"/>
          <w:lang w:eastAsia="zh-TW"/>
        </w:rPr>
        <w:t xml:space="preserve"> </w:t>
      </w:r>
      <w:r w:rsidR="00A13DC5">
        <w:rPr>
          <w:rFonts w:hint="eastAsia"/>
          <w:sz w:val="4"/>
          <w:lang w:eastAsia="zh-TW"/>
        </w:rPr>
        <w:t xml:space="preserve"> </w:t>
      </w:r>
      <w:r w:rsidRPr="0035051A">
        <w:rPr>
          <w:rStyle w:val="aff3"/>
        </w:rPr>
        <w:footnoteReference w:id="97"/>
      </w:r>
      <w:r w:rsidRPr="0035051A">
        <w:t>。社會保障</w:t>
      </w:r>
      <w:r w:rsidRPr="0035051A">
        <w:rPr>
          <w:rFonts w:hint="eastAsia"/>
        </w:rPr>
        <w:t>又</w:t>
      </w:r>
      <w:r w:rsidRPr="0035051A">
        <w:t>可分為經濟、服務及精神保障三個層次。經濟保障係指從經濟上保障國民的生活，透過現金給付或援助等方式來解決國民遭遇生活困難時之經濟來源問題。服務保障指為適應家庭結構變遷與自我保</w:t>
      </w:r>
      <w:r w:rsidRPr="0035051A">
        <w:rPr>
          <w:rFonts w:hint="eastAsia"/>
        </w:rPr>
        <w:t>護</w:t>
      </w:r>
      <w:r w:rsidRPr="0035051A">
        <w:t>功能弱化等變化，透過提供服務的方式，滿足國民對個人生活照料服務的需求，例如安老服務、康復服務等。至於精神服務，乃屬文化、倫理、心理慰藉方面的保障，使人們在現實生活中維持相應的情感保障</w:t>
      </w:r>
      <w:r w:rsidR="00A13DC5" w:rsidRPr="00A13DC5">
        <w:rPr>
          <w:rFonts w:hint="eastAsia"/>
          <w:sz w:val="4"/>
          <w:lang w:eastAsia="zh-TW"/>
        </w:rPr>
        <w:t xml:space="preserve"> </w:t>
      </w:r>
      <w:r w:rsidR="00A07512" w:rsidRPr="00A07512">
        <w:rPr>
          <w:rFonts w:hint="eastAsia"/>
          <w:sz w:val="4"/>
          <w:lang w:eastAsia="zh-TW"/>
        </w:rPr>
        <w:t xml:space="preserve"> </w:t>
      </w:r>
      <w:r w:rsidRPr="0035051A">
        <w:rPr>
          <w:rStyle w:val="aff3"/>
        </w:rPr>
        <w:footnoteReference w:id="98"/>
      </w:r>
      <w:r w:rsidRPr="0035051A">
        <w:t>。在具體實踐上，社會保障包含社會保險、社會福利、社會救助、優撫安置等四個部分，並因各國國情而有差異</w:t>
      </w:r>
      <w:r w:rsidR="00A13DC5" w:rsidRPr="00A13DC5">
        <w:rPr>
          <w:rFonts w:hint="eastAsia"/>
          <w:sz w:val="4"/>
          <w:lang w:eastAsia="zh-TW"/>
        </w:rPr>
        <w:t xml:space="preserve"> </w:t>
      </w:r>
      <w:r w:rsidR="00A07512" w:rsidRPr="00A07512">
        <w:rPr>
          <w:rFonts w:hint="eastAsia"/>
          <w:sz w:val="4"/>
          <w:lang w:eastAsia="zh-TW"/>
        </w:rPr>
        <w:t xml:space="preserve"> </w:t>
      </w:r>
      <w:r w:rsidRPr="0035051A">
        <w:rPr>
          <w:rStyle w:val="aff3"/>
        </w:rPr>
        <w:footnoteReference w:id="99"/>
      </w:r>
      <w:r w:rsidRPr="0035051A">
        <w:t>。</w:t>
      </w:r>
    </w:p>
    <w:p w:rsidR="00FC0A4C" w:rsidRPr="0035051A" w:rsidRDefault="00FC0A4C" w:rsidP="00EC469F">
      <w:pPr>
        <w:pStyle w:val="1---"/>
        <w:ind w:firstLine="480"/>
        <w:rPr>
          <w:shd w:val="pct15" w:color="auto" w:fill="FFFFFF"/>
          <w:lang w:eastAsia="zh-TW"/>
        </w:rPr>
      </w:pPr>
    </w:p>
    <w:p w:rsidR="00471F02" w:rsidRPr="0035051A" w:rsidRDefault="00471F02" w:rsidP="00EC469F">
      <w:pPr>
        <w:pStyle w:val="1---"/>
        <w:ind w:firstLine="480"/>
      </w:pPr>
      <w:r w:rsidRPr="0035051A">
        <w:rPr>
          <w:rFonts w:hint="eastAsia"/>
        </w:rPr>
        <w:lastRenderedPageBreak/>
        <w:t>聯合國人權事務委員會發布第</w:t>
      </w:r>
      <w:r w:rsidRPr="0035051A">
        <w:rPr>
          <w:rFonts w:hint="eastAsia"/>
        </w:rPr>
        <w:t>19</w:t>
      </w:r>
      <w:r w:rsidRPr="0035051A">
        <w:rPr>
          <w:rFonts w:hint="eastAsia"/>
        </w:rPr>
        <w:t>號一般性意見，強調：社會保障的權利對於確保所有人的人類尊嚴是極為重要的。第</w:t>
      </w:r>
      <w:r w:rsidRPr="0035051A">
        <w:rPr>
          <w:rFonts w:hint="eastAsia"/>
        </w:rPr>
        <w:t>2</w:t>
      </w:r>
      <w:r w:rsidRPr="0035051A">
        <w:rPr>
          <w:rFonts w:hint="eastAsia"/>
        </w:rPr>
        <w:t>點指出：社會保障的權利包括在沒有歧視的情況下獲得和保留現金或實物津貼的權利，以便或特別保護人們免受如下之苦：（</w:t>
      </w:r>
      <w:r w:rsidRPr="0035051A">
        <w:rPr>
          <w:rFonts w:hint="eastAsia"/>
        </w:rPr>
        <w:t>1</w:t>
      </w:r>
      <w:r w:rsidRPr="0035051A">
        <w:rPr>
          <w:rFonts w:hint="eastAsia"/>
        </w:rPr>
        <w:t>）因為疾病、身心障礙、分娩、職業傷害、失業、年老或家庭成員死亡而喪失工資收入</w:t>
      </w:r>
      <w:r w:rsidRPr="00FD1673">
        <w:rPr>
          <w:rFonts w:hint="eastAsia"/>
          <w:spacing w:val="-30"/>
        </w:rPr>
        <w:t>；</w:t>
      </w:r>
      <w:r w:rsidRPr="0035051A">
        <w:rPr>
          <w:rFonts w:hint="eastAsia"/>
        </w:rPr>
        <w:t>（</w:t>
      </w:r>
      <w:r w:rsidRPr="0035051A">
        <w:rPr>
          <w:rFonts w:hint="eastAsia"/>
        </w:rPr>
        <w:t>2</w:t>
      </w:r>
      <w:r w:rsidRPr="0035051A">
        <w:rPr>
          <w:rFonts w:hint="eastAsia"/>
        </w:rPr>
        <w:t>）無法負擔醫療</w:t>
      </w:r>
      <w:r w:rsidRPr="00FD1673">
        <w:rPr>
          <w:rFonts w:hint="eastAsia"/>
          <w:spacing w:val="-30"/>
        </w:rPr>
        <w:t>；</w:t>
      </w:r>
      <w:r w:rsidRPr="0035051A">
        <w:rPr>
          <w:rFonts w:hint="eastAsia"/>
        </w:rPr>
        <w:t>（</w:t>
      </w:r>
      <w:r w:rsidRPr="0035051A">
        <w:rPr>
          <w:rFonts w:hint="eastAsia"/>
        </w:rPr>
        <w:t>3</w:t>
      </w:r>
      <w:r w:rsidRPr="0035051A">
        <w:rPr>
          <w:rFonts w:hint="eastAsia"/>
        </w:rPr>
        <w:t>）無力養家，尤其是扶養兒童與成年家屬。社會保障的權利不僅對於確保作為一個人應有的尊嚴是極為重要的，上開一般性意見第</w:t>
      </w:r>
      <w:r w:rsidRPr="0035051A">
        <w:rPr>
          <w:rFonts w:hint="eastAsia"/>
        </w:rPr>
        <w:t>3</w:t>
      </w:r>
      <w:r w:rsidRPr="0035051A">
        <w:rPr>
          <w:rFonts w:hint="eastAsia"/>
        </w:rPr>
        <w:t>點還指出：由於其再分配的性質，社會保障在減少和減緩貧困、防止社會排斥以及推動社會包容等方面也發揮了重要的作用。因此，該一般性意見第</w:t>
      </w:r>
      <w:r w:rsidRPr="0035051A">
        <w:rPr>
          <w:rFonts w:hint="eastAsia"/>
        </w:rPr>
        <w:t>4</w:t>
      </w:r>
      <w:r w:rsidRPr="0035051A">
        <w:rPr>
          <w:rFonts w:hint="eastAsia"/>
        </w:rPr>
        <w:t>點要求各締約國必須盡最大能力採取有效措施，並定期作出必要的修訂，在沒有歧視的情況下充分實現所有人的社會保障的權利。</w:t>
      </w:r>
    </w:p>
    <w:p w:rsidR="00471F02" w:rsidRPr="0035051A" w:rsidRDefault="00471F02" w:rsidP="00EC469F">
      <w:pPr>
        <w:pStyle w:val="1---"/>
        <w:ind w:firstLine="480"/>
      </w:pPr>
      <w:r w:rsidRPr="0035051A">
        <w:rPr>
          <w:rFonts w:hint="eastAsia"/>
        </w:rPr>
        <w:t>我國憲法第</w:t>
      </w:r>
      <w:r w:rsidRPr="0035051A">
        <w:rPr>
          <w:rFonts w:hint="eastAsia"/>
        </w:rPr>
        <w:t>13</w:t>
      </w:r>
      <w:r w:rsidRPr="0035051A">
        <w:rPr>
          <w:rFonts w:hint="eastAsia"/>
        </w:rPr>
        <w:t>章第</w:t>
      </w:r>
      <w:r w:rsidRPr="0035051A">
        <w:rPr>
          <w:rFonts w:hint="eastAsia"/>
        </w:rPr>
        <w:t>4</w:t>
      </w:r>
      <w:r w:rsidRPr="0035051A">
        <w:rPr>
          <w:rFonts w:hint="eastAsia"/>
        </w:rPr>
        <w:t>節以「社會安全」為題，其中第</w:t>
      </w:r>
      <w:r w:rsidRPr="0035051A">
        <w:rPr>
          <w:rFonts w:hint="eastAsia"/>
        </w:rPr>
        <w:t>152</w:t>
      </w:r>
      <w:r w:rsidRPr="0035051A">
        <w:rPr>
          <w:rFonts w:hint="eastAsia"/>
        </w:rPr>
        <w:t>條「就業促進</w:t>
      </w:r>
      <w:r w:rsidRPr="00FD1673">
        <w:rPr>
          <w:rFonts w:hint="eastAsia"/>
          <w:spacing w:val="-30"/>
        </w:rPr>
        <w:t>」</w:t>
      </w:r>
      <w:r w:rsidRPr="0035051A">
        <w:rPr>
          <w:rFonts w:hint="eastAsia"/>
        </w:rPr>
        <w:t>、第</w:t>
      </w:r>
      <w:r w:rsidRPr="0035051A">
        <w:rPr>
          <w:rFonts w:hint="eastAsia"/>
        </w:rPr>
        <w:t>153</w:t>
      </w:r>
      <w:r w:rsidRPr="0035051A">
        <w:rPr>
          <w:rFonts w:hint="eastAsia"/>
        </w:rPr>
        <w:t>條「保護勞工、農民、婦女與兒童」、第</w:t>
      </w:r>
      <w:r w:rsidRPr="0035051A">
        <w:rPr>
          <w:rFonts w:hint="eastAsia"/>
        </w:rPr>
        <w:t>155</w:t>
      </w:r>
      <w:r w:rsidRPr="0035051A">
        <w:rPr>
          <w:rFonts w:hint="eastAsia"/>
        </w:rPr>
        <w:t>條「社會保險、社會扶助與救濟</w:t>
      </w:r>
      <w:r w:rsidRPr="00FD1673">
        <w:rPr>
          <w:rFonts w:hint="eastAsia"/>
          <w:spacing w:val="-30"/>
        </w:rPr>
        <w:t>」</w:t>
      </w:r>
      <w:r w:rsidRPr="0035051A">
        <w:rPr>
          <w:rFonts w:hint="eastAsia"/>
        </w:rPr>
        <w:t>、第</w:t>
      </w:r>
      <w:r w:rsidRPr="0035051A">
        <w:rPr>
          <w:rFonts w:hint="eastAsia"/>
        </w:rPr>
        <w:t>156</w:t>
      </w:r>
      <w:r w:rsidRPr="0035051A">
        <w:rPr>
          <w:rFonts w:hint="eastAsia"/>
        </w:rPr>
        <w:t>條「保護母性、婦女與兒童福利」及</w:t>
      </w:r>
      <w:r w:rsidRPr="0035051A">
        <w:rPr>
          <w:rFonts w:hint="eastAsia"/>
        </w:rPr>
        <w:t>157</w:t>
      </w:r>
      <w:r w:rsidRPr="0035051A">
        <w:rPr>
          <w:rFonts w:hint="eastAsia"/>
        </w:rPr>
        <w:t>條「公醫制度</w:t>
      </w:r>
      <w:r w:rsidRPr="00FD1673">
        <w:rPr>
          <w:rFonts w:hint="eastAsia"/>
          <w:spacing w:val="-30"/>
        </w:rPr>
        <w:t>」</w:t>
      </w:r>
      <w:r w:rsidRPr="0035051A">
        <w:rPr>
          <w:rFonts w:hint="eastAsia"/>
        </w:rPr>
        <w:t>，皆與社會保障關係密切。如第</w:t>
      </w:r>
      <w:r w:rsidRPr="0035051A">
        <w:rPr>
          <w:rFonts w:hint="eastAsia"/>
        </w:rPr>
        <w:t>155</w:t>
      </w:r>
      <w:r w:rsidRPr="0035051A">
        <w:rPr>
          <w:rFonts w:hint="eastAsia"/>
        </w:rPr>
        <w:t>條規定</w:t>
      </w:r>
      <w:r w:rsidRPr="00FD1673">
        <w:rPr>
          <w:rFonts w:hint="eastAsia"/>
          <w:spacing w:val="-30"/>
        </w:rPr>
        <w:t>：</w:t>
      </w:r>
      <w:r w:rsidRPr="0035051A">
        <w:rPr>
          <w:rFonts w:hint="eastAsia"/>
        </w:rPr>
        <w:t>「國家為謀社會福利，應實施社會保險制度。人民之老弱殘廢，無力生活，及受非常災害者，國家應予以適當之扶助與救濟</w:t>
      </w:r>
      <w:r w:rsidRPr="00FD1673">
        <w:rPr>
          <w:rFonts w:hint="eastAsia"/>
          <w:spacing w:val="-30"/>
        </w:rPr>
        <w:t>。</w:t>
      </w:r>
      <w:r w:rsidRPr="0035051A">
        <w:rPr>
          <w:rFonts w:hint="eastAsia"/>
        </w:rPr>
        <w:t>」</w:t>
      </w:r>
    </w:p>
    <w:p w:rsidR="00471F02" w:rsidRPr="0035051A" w:rsidRDefault="00471F02" w:rsidP="00EC469F">
      <w:pPr>
        <w:pStyle w:val="1---"/>
        <w:ind w:firstLine="480"/>
      </w:pPr>
      <w:r w:rsidRPr="0035051A">
        <w:rPr>
          <w:rFonts w:hint="eastAsia"/>
        </w:rPr>
        <w:t>另憲法增修條文第</w:t>
      </w:r>
      <w:r w:rsidRPr="0035051A">
        <w:rPr>
          <w:rFonts w:hint="eastAsia"/>
        </w:rPr>
        <w:t>10</w:t>
      </w:r>
      <w:r w:rsidRPr="0035051A">
        <w:rPr>
          <w:rFonts w:hint="eastAsia"/>
        </w:rPr>
        <w:t>條第</w:t>
      </w:r>
      <w:r w:rsidRPr="0035051A">
        <w:rPr>
          <w:rFonts w:hint="eastAsia"/>
        </w:rPr>
        <w:t>5</w:t>
      </w:r>
      <w:r w:rsidRPr="0035051A">
        <w:rPr>
          <w:rFonts w:hint="eastAsia"/>
        </w:rPr>
        <w:t>項有關「推行全民健康保險，促進現代和傳統醫藥之研究發展</w:t>
      </w:r>
      <w:r w:rsidRPr="00FD1673">
        <w:rPr>
          <w:rFonts w:hint="eastAsia"/>
          <w:spacing w:val="-30"/>
        </w:rPr>
        <w:t>」</w:t>
      </w:r>
      <w:r w:rsidRPr="0035051A">
        <w:rPr>
          <w:rFonts w:hint="eastAsia"/>
        </w:rPr>
        <w:t>、第</w:t>
      </w:r>
      <w:r w:rsidRPr="0035051A">
        <w:rPr>
          <w:rFonts w:hint="eastAsia"/>
        </w:rPr>
        <w:t>7</w:t>
      </w:r>
      <w:r w:rsidRPr="0035051A">
        <w:rPr>
          <w:rFonts w:hint="eastAsia"/>
        </w:rPr>
        <w:t>項有關「身心障礙者之保險與就醫、無障礙環境之建構、教育訓練與就業輔導及生活維護與救助</w:t>
      </w:r>
      <w:r w:rsidRPr="00FD1673">
        <w:rPr>
          <w:rFonts w:hint="eastAsia"/>
          <w:spacing w:val="-30"/>
        </w:rPr>
        <w:t>」</w:t>
      </w:r>
      <w:r w:rsidRPr="0035051A">
        <w:rPr>
          <w:rFonts w:hint="eastAsia"/>
        </w:rPr>
        <w:t>、第</w:t>
      </w:r>
      <w:r w:rsidRPr="0035051A">
        <w:rPr>
          <w:rFonts w:hint="eastAsia"/>
        </w:rPr>
        <w:t>8</w:t>
      </w:r>
      <w:r w:rsidRPr="0035051A">
        <w:rPr>
          <w:rFonts w:hint="eastAsia"/>
        </w:rPr>
        <w:t>項有關「社會救助、福利服務、國民就業、社會保險及醫療保健等社會福利工作</w:t>
      </w:r>
      <w:r w:rsidRPr="00FD1673">
        <w:rPr>
          <w:rFonts w:hint="eastAsia"/>
          <w:spacing w:val="-30"/>
        </w:rPr>
        <w:t>」</w:t>
      </w:r>
      <w:r w:rsidRPr="0035051A">
        <w:rPr>
          <w:rFonts w:hint="eastAsia"/>
        </w:rPr>
        <w:t>、第</w:t>
      </w:r>
      <w:r w:rsidRPr="0035051A">
        <w:rPr>
          <w:rFonts w:hint="eastAsia"/>
        </w:rPr>
        <w:t>9</w:t>
      </w:r>
      <w:r w:rsidRPr="0035051A">
        <w:rPr>
          <w:rFonts w:hint="eastAsia"/>
        </w:rPr>
        <w:t>項有關「軍</w:t>
      </w:r>
      <w:r w:rsidRPr="0035051A">
        <w:rPr>
          <w:rFonts w:hint="eastAsia"/>
        </w:rPr>
        <w:lastRenderedPageBreak/>
        <w:t>人退役後之就學、就業、就醫、就養</w:t>
      </w:r>
      <w:r w:rsidRPr="00FD1673">
        <w:rPr>
          <w:rFonts w:hint="eastAsia"/>
          <w:spacing w:val="-30"/>
        </w:rPr>
        <w:t>」</w:t>
      </w:r>
      <w:r w:rsidRPr="0035051A">
        <w:rPr>
          <w:rFonts w:hint="eastAsia"/>
        </w:rPr>
        <w:t>、第</w:t>
      </w:r>
      <w:r w:rsidRPr="0035051A">
        <w:rPr>
          <w:rFonts w:hint="eastAsia"/>
        </w:rPr>
        <w:t>12</w:t>
      </w:r>
      <w:r w:rsidRPr="0035051A">
        <w:rPr>
          <w:rFonts w:hint="eastAsia"/>
        </w:rPr>
        <w:t>項有關「原住民族社會福利事業之保障扶助」等規定，則充實並具體化憲法第</w:t>
      </w:r>
      <w:r w:rsidRPr="0035051A">
        <w:rPr>
          <w:rFonts w:hint="eastAsia"/>
        </w:rPr>
        <w:t>13</w:t>
      </w:r>
      <w:r w:rsidRPr="0035051A">
        <w:rPr>
          <w:rFonts w:hint="eastAsia"/>
        </w:rPr>
        <w:t>章第</w:t>
      </w:r>
      <w:r w:rsidRPr="0035051A">
        <w:rPr>
          <w:rFonts w:hint="eastAsia"/>
        </w:rPr>
        <w:t>4</w:t>
      </w:r>
      <w:r w:rsidRPr="0035051A">
        <w:rPr>
          <w:rFonts w:hint="eastAsia"/>
        </w:rPr>
        <w:t>節之內容。</w:t>
      </w:r>
    </w:p>
    <w:p w:rsidR="00FC0A4C" w:rsidRDefault="00FC0A4C" w:rsidP="00FC0A4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FC0A4C" w:rsidTr="00FC0A4C">
        <w:tc>
          <w:tcPr>
            <w:tcW w:w="4815" w:type="dxa"/>
            <w:shd w:val="clear" w:color="auto" w:fill="D9D9D9" w:themeFill="background1" w:themeFillShade="D9"/>
          </w:tcPr>
          <w:p w:rsidR="00FC0A4C" w:rsidRDefault="00FC0A4C" w:rsidP="00FC0A4C">
            <w:pPr>
              <w:pStyle w:val="11-"/>
              <w:spacing w:before="72" w:after="108"/>
              <w:rPr>
                <w:lang w:eastAsia="zh-TW"/>
              </w:rPr>
            </w:pPr>
            <w:bookmarkStart w:id="125" w:name="_Toc38638859"/>
            <w:r w:rsidRPr="0035051A">
              <w:rPr>
                <w:rFonts w:hint="eastAsia"/>
              </w:rPr>
              <w:t>地方政府違法調度社會福利基金</w:t>
            </w:r>
            <w:r w:rsidRPr="0035051A">
              <w:t>案</w:t>
            </w:r>
            <w:bookmarkEnd w:id="125"/>
          </w:p>
        </w:tc>
      </w:tr>
    </w:tbl>
    <w:p w:rsidR="00471F02" w:rsidRPr="0035051A" w:rsidRDefault="00471F02" w:rsidP="00FC0A4C">
      <w:pPr>
        <w:pStyle w:val="1--4"/>
      </w:pPr>
      <w:r w:rsidRPr="0035051A">
        <w:t>案情簡述</w:t>
      </w:r>
    </w:p>
    <w:p w:rsidR="00471F02" w:rsidRPr="0035051A" w:rsidRDefault="00471F02" w:rsidP="00EC469F">
      <w:pPr>
        <w:pStyle w:val="1---"/>
        <w:ind w:firstLine="480"/>
      </w:pPr>
      <w:r w:rsidRPr="0035051A">
        <w:rPr>
          <w:rFonts w:hint="eastAsia"/>
        </w:rPr>
        <w:t>據悉，地方政府為解決財政危機，左支右絀，甚至違法調度與弱勢照顧息息相關之社會福利基金。然該基金係專為人民維持其一定生活質量，滿足其物質和精神基本需要之專項資金，弱勢者對此基金依賴甚鉅。各縣市是否依法專款專用？抑或巧立名目，任意「淘空</w:t>
      </w:r>
      <w:r w:rsidRPr="00FD1673">
        <w:rPr>
          <w:rFonts w:hint="eastAsia"/>
          <w:spacing w:val="-30"/>
        </w:rPr>
        <w:t>」</w:t>
      </w:r>
      <w:r w:rsidRPr="0035051A">
        <w:rPr>
          <w:rFonts w:hint="eastAsia"/>
        </w:rPr>
        <w:t>？主管機關有無落實稽核機制？監察委員認有深入瞭解之必要，而立案調查。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分配公式及核算指標不當</w:t>
      </w:r>
    </w:p>
    <w:p w:rsidR="00471F02" w:rsidRPr="0035051A" w:rsidRDefault="00471F02" w:rsidP="00EC469F">
      <w:pPr>
        <w:pStyle w:val="1---"/>
        <w:ind w:firstLine="480"/>
        <w:rPr>
          <w:lang w:eastAsia="zh-TW"/>
        </w:rPr>
      </w:pPr>
      <w:r w:rsidRPr="0035051A">
        <w:rPr>
          <w:rFonts w:hint="eastAsia"/>
        </w:rPr>
        <w:t>勞動部為改善各縣市身心障礙者就業基金餘額差距過大之問題，雖已於</w:t>
      </w:r>
      <w:r w:rsidRPr="0035051A">
        <w:rPr>
          <w:rFonts w:hint="eastAsia"/>
        </w:rPr>
        <w:t>97</w:t>
      </w:r>
      <w:r w:rsidRPr="0035051A">
        <w:rPr>
          <w:rFonts w:hint="eastAsia"/>
        </w:rPr>
        <w:t>年</w:t>
      </w:r>
      <w:r w:rsidRPr="0035051A">
        <w:rPr>
          <w:rFonts w:hint="eastAsia"/>
        </w:rPr>
        <w:t>2</w:t>
      </w:r>
      <w:r w:rsidRPr="0035051A">
        <w:rPr>
          <w:rFonts w:hint="eastAsia"/>
        </w:rPr>
        <w:t>月</w:t>
      </w:r>
      <w:r w:rsidRPr="0035051A">
        <w:rPr>
          <w:rFonts w:hint="eastAsia"/>
        </w:rPr>
        <w:t>12</w:t>
      </w:r>
      <w:r w:rsidRPr="0035051A">
        <w:rPr>
          <w:rFonts w:hint="eastAsia"/>
        </w:rPr>
        <w:t>日訂定發布「身心障礙者就業基金撥交就業安定基金提撥及分配辦法</w:t>
      </w:r>
      <w:r w:rsidRPr="00FD1673">
        <w:rPr>
          <w:rFonts w:hint="eastAsia"/>
          <w:spacing w:val="-30"/>
        </w:rPr>
        <w:t>」</w:t>
      </w:r>
      <w:r w:rsidRPr="0035051A">
        <w:rPr>
          <w:rFonts w:hint="eastAsia"/>
        </w:rPr>
        <w:t>，以縮短不同區域身心障礙者可使用之資源差距；惟</w:t>
      </w:r>
      <w:r w:rsidRPr="0035051A">
        <w:rPr>
          <w:rFonts w:hint="eastAsia"/>
        </w:rPr>
        <w:t>101</w:t>
      </w:r>
      <w:r w:rsidRPr="0035051A">
        <w:rPr>
          <w:rFonts w:hint="eastAsia"/>
        </w:rPr>
        <w:t>年至</w:t>
      </w:r>
      <w:r w:rsidRPr="0035051A">
        <w:rPr>
          <w:rFonts w:hint="eastAsia"/>
        </w:rPr>
        <w:t>104</w:t>
      </w:r>
      <w:r w:rsidRPr="0035051A">
        <w:rPr>
          <w:rFonts w:hint="eastAsia"/>
        </w:rPr>
        <w:t>年各縣市該基金之收入及餘額依舊存有極大差距，再從「平均每位</w:t>
      </w:r>
      <w:r w:rsidRPr="0035051A">
        <w:rPr>
          <w:rFonts w:hint="eastAsia"/>
        </w:rPr>
        <w:t>15</w:t>
      </w:r>
      <w:r w:rsidRPr="0035051A">
        <w:rPr>
          <w:rFonts w:hint="eastAsia"/>
        </w:rPr>
        <w:t>至</w:t>
      </w:r>
      <w:r w:rsidRPr="0035051A">
        <w:rPr>
          <w:rFonts w:hint="eastAsia"/>
        </w:rPr>
        <w:t>64</w:t>
      </w:r>
      <w:r w:rsidRPr="0035051A">
        <w:rPr>
          <w:rFonts w:hint="eastAsia"/>
        </w:rPr>
        <w:t>歲身心障礙者所受益之基金收入及餘額」觀之，各縣市之間差距頗大，然勞動部未能積極深入評估研析分配公式及核算指標能否有</w:t>
      </w:r>
      <w:r w:rsidRPr="0035051A">
        <w:rPr>
          <w:rFonts w:hint="eastAsia"/>
        </w:rPr>
        <w:lastRenderedPageBreak/>
        <w:t>效消弭城鄉差距及所產生之具體效果。</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未於規定期限將差額補助費統籌分配款撥至縣市身心障礙者就業基金</w:t>
      </w:r>
    </w:p>
    <w:p w:rsidR="00471F02" w:rsidRPr="0035051A" w:rsidRDefault="00471F02" w:rsidP="00EC469F">
      <w:pPr>
        <w:pStyle w:val="1---"/>
        <w:ind w:firstLine="480"/>
        <w:rPr>
          <w:lang w:eastAsia="zh-TW"/>
        </w:rPr>
      </w:pPr>
      <w:r w:rsidRPr="0035051A">
        <w:rPr>
          <w:rFonts w:hint="eastAsia"/>
        </w:rPr>
        <w:t>勞動部依規定應於每年</w:t>
      </w:r>
      <w:r w:rsidRPr="0035051A">
        <w:rPr>
          <w:rFonts w:hint="eastAsia"/>
        </w:rPr>
        <w:t>4</w:t>
      </w:r>
      <w:r w:rsidRPr="0035051A">
        <w:rPr>
          <w:rFonts w:hint="eastAsia"/>
        </w:rPr>
        <w:t>月底前將已收取之差額補助費統籌分配款項，撥交至提撥數額小於分配數額之縣市身心障礙者就業基金，惟</w:t>
      </w:r>
      <w:r w:rsidRPr="0035051A">
        <w:rPr>
          <w:rFonts w:hint="eastAsia"/>
        </w:rPr>
        <w:t>100</w:t>
      </w:r>
      <w:r w:rsidRPr="0035051A">
        <w:rPr>
          <w:rFonts w:hint="eastAsia"/>
        </w:rPr>
        <w:t>年至</w:t>
      </w:r>
      <w:r w:rsidRPr="0035051A">
        <w:rPr>
          <w:rFonts w:hint="eastAsia"/>
        </w:rPr>
        <w:t>105</w:t>
      </w:r>
      <w:r w:rsidRPr="0035051A">
        <w:rPr>
          <w:rFonts w:hint="eastAsia"/>
        </w:rPr>
        <w:t>年連續</w:t>
      </w:r>
      <w:r w:rsidRPr="0035051A">
        <w:rPr>
          <w:rFonts w:hint="eastAsia"/>
        </w:rPr>
        <w:t>6</w:t>
      </w:r>
      <w:r w:rsidRPr="0035051A">
        <w:rPr>
          <w:rFonts w:hint="eastAsia"/>
        </w:rPr>
        <w:t>年該部皆未於期限內完成撥付作業，甚有延宕半年之久，影響各地方政府對於基金之收支運用</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未積極促進就業</w:t>
      </w:r>
    </w:p>
    <w:p w:rsidR="00471F02" w:rsidRPr="0035051A" w:rsidRDefault="00471F02" w:rsidP="00EC469F">
      <w:pPr>
        <w:pStyle w:val="1---"/>
        <w:ind w:firstLine="480"/>
      </w:pPr>
      <w:r w:rsidRPr="0035051A">
        <w:rPr>
          <w:rFonts w:hint="eastAsia"/>
        </w:rPr>
        <w:t>身心障礙者就業需求人口數逐年增加，惟近年來隨著義務機關（構</w:t>
      </w:r>
      <w:r w:rsidRPr="0035051A">
        <w:rPr>
          <w:rFonts w:ascii="標楷體" w:eastAsia="標楷體" w:hAnsi="標楷體" w:hint="eastAsia"/>
        </w:rPr>
        <w:t>）</w:t>
      </w:r>
      <w:r w:rsidRPr="0035051A">
        <w:rPr>
          <w:rFonts w:hint="eastAsia"/>
        </w:rPr>
        <w:t>未達法定進用身心障礙者人數之情形逐漸減少，繳納差額補助費亦逐年減少，以致身心障礙者就業基金資源呈現逐年減少之趨勢，各地方政府更應依法按年從寬編列公務預算，以挹注足夠之資源推動身心障礙者就業促進相關服務；詎</w:t>
      </w:r>
      <w:r w:rsidRPr="0035051A">
        <w:rPr>
          <w:rFonts w:hint="eastAsia"/>
        </w:rPr>
        <w:t>101</w:t>
      </w:r>
      <w:r w:rsidRPr="0035051A">
        <w:rPr>
          <w:rFonts w:hint="eastAsia"/>
        </w:rPr>
        <w:t>年至</w:t>
      </w:r>
      <w:r w:rsidRPr="0035051A">
        <w:rPr>
          <w:rFonts w:hint="eastAsia"/>
        </w:rPr>
        <w:t>104</w:t>
      </w:r>
      <w:r w:rsidRPr="0035051A">
        <w:rPr>
          <w:rFonts w:hint="eastAsia"/>
        </w:rPr>
        <w:t>年竟有</w:t>
      </w:r>
      <w:r w:rsidRPr="0035051A">
        <w:rPr>
          <w:rFonts w:hint="eastAsia"/>
        </w:rPr>
        <w:t>10</w:t>
      </w:r>
      <w:r w:rsidRPr="0035051A">
        <w:rPr>
          <w:rFonts w:hint="eastAsia"/>
        </w:rPr>
        <w:t>個地方政府未依法編列公務預算；即使有編列者</w:t>
      </w:r>
      <w:r w:rsidRPr="0035051A">
        <w:rPr>
          <w:rFonts w:ascii="標楷體" w:eastAsia="標楷體" w:hAnsi="標楷體" w:hint="eastAsia"/>
        </w:rPr>
        <w:t>，</w:t>
      </w:r>
      <w:r w:rsidRPr="0035051A">
        <w:rPr>
          <w:rFonts w:hint="eastAsia"/>
        </w:rPr>
        <w:t>金額仍屬偏低，亦有逐年減少之情形，造成不同區域身心障礙者未能享有相同之資源，足見勞動部未能有效督促改善。又大部分縣市對身心障礙者就業基金之支出運用範圍以「其他」項目之比率為最高，達</w:t>
      </w:r>
      <w:r w:rsidRPr="0035051A">
        <w:rPr>
          <w:rFonts w:hint="eastAsia"/>
        </w:rPr>
        <w:t>3</w:t>
      </w:r>
      <w:r w:rsidRPr="0035051A">
        <w:rPr>
          <w:rFonts w:hint="eastAsia"/>
        </w:rPr>
        <w:t>成以上者計有</w:t>
      </w:r>
      <w:r w:rsidRPr="0035051A">
        <w:rPr>
          <w:rFonts w:hint="eastAsia"/>
        </w:rPr>
        <w:t>13</w:t>
      </w:r>
      <w:r w:rsidRPr="0035051A">
        <w:rPr>
          <w:rFonts w:hint="eastAsia"/>
        </w:rPr>
        <w:t>個地方政府，而對於積極促進身心障礙者就業直接相關項目之比率又偏低，僅</w:t>
      </w:r>
      <w:r w:rsidRPr="0035051A">
        <w:rPr>
          <w:rFonts w:hint="eastAsia"/>
        </w:rPr>
        <w:t>9</w:t>
      </w:r>
      <w:r w:rsidRPr="0035051A">
        <w:rPr>
          <w:rFonts w:hint="eastAsia"/>
        </w:rPr>
        <w:t>個縣市超過</w:t>
      </w:r>
      <w:r w:rsidRPr="0035051A">
        <w:rPr>
          <w:rFonts w:hint="eastAsia"/>
        </w:rPr>
        <w:t>5</w:t>
      </w:r>
      <w:r w:rsidRPr="0035051A">
        <w:rPr>
          <w:rFonts w:hint="eastAsia"/>
        </w:rPr>
        <w:t>成，可見地方政府對於身心障礙者就業促進事項之推動，仍屬消極，有待勞動部加強督導改善</w:t>
      </w:r>
      <w:r w:rsidRPr="0035051A">
        <w:t>。</w:t>
      </w:r>
    </w:p>
    <w:p w:rsidR="00471F02" w:rsidRPr="0035051A" w:rsidRDefault="00CF6611" w:rsidP="003B7BEB">
      <w:pPr>
        <w:pStyle w:val="1--13"/>
        <w:spacing w:before="180" w:after="180"/>
        <w:ind w:left="260" w:hanging="260"/>
        <w:rPr>
          <w:lang w:eastAsia="zh-HK"/>
        </w:rPr>
      </w:pPr>
      <w:r w:rsidRPr="008E1832">
        <w:rPr>
          <w:rFonts w:hint="eastAsia"/>
        </w:rPr>
        <w:lastRenderedPageBreak/>
        <w:t>˙</w:t>
      </w:r>
      <w:r w:rsidR="00471F02" w:rsidRPr="0035051A">
        <w:rPr>
          <w:rFonts w:hint="eastAsia"/>
        </w:rPr>
        <w:t>核發超額進用獎勵金及獎勵僱用津貼之比率仍高</w:t>
      </w:r>
    </w:p>
    <w:p w:rsidR="00471F02" w:rsidRPr="0035051A" w:rsidRDefault="00471F02" w:rsidP="00EC469F">
      <w:pPr>
        <w:pStyle w:val="1---"/>
        <w:ind w:firstLine="480"/>
      </w:pPr>
      <w:r w:rsidRPr="0035051A">
        <w:rPr>
          <w:rFonts w:hint="eastAsia"/>
        </w:rPr>
        <w:t>各地方政府以身心障礙者就業基金核發超額進用獎勵金及獎勵僱用津貼之比率雖已呈現逐年降低之趨勢，惟</w:t>
      </w:r>
      <w:r w:rsidRPr="0035051A">
        <w:rPr>
          <w:rFonts w:hint="eastAsia"/>
        </w:rPr>
        <w:t>104</w:t>
      </w:r>
      <w:r w:rsidRPr="0035051A">
        <w:rPr>
          <w:rFonts w:hint="eastAsia"/>
        </w:rPr>
        <w:t>年部分地方政府核發比率仍高，甚有達到將近</w:t>
      </w:r>
      <w:r w:rsidRPr="0035051A">
        <w:rPr>
          <w:rFonts w:hint="eastAsia"/>
        </w:rPr>
        <w:t>5</w:t>
      </w:r>
      <w:r w:rsidRPr="0035051A">
        <w:rPr>
          <w:rFonts w:hint="eastAsia"/>
        </w:rPr>
        <w:t>成者，勞動部應督促檢討改進</w:t>
      </w:r>
      <w:r w:rsidRPr="0035051A">
        <w:t>。</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rPr>
          <w:rFonts w:hint="eastAsia"/>
        </w:rPr>
        <w:t>缺乏查核及監督機制</w:t>
      </w:r>
    </w:p>
    <w:p w:rsidR="00471F02" w:rsidRPr="0035051A" w:rsidRDefault="00471F02" w:rsidP="00EC469F">
      <w:pPr>
        <w:pStyle w:val="1---"/>
        <w:ind w:firstLine="480"/>
      </w:pPr>
      <w:r w:rsidRPr="0035051A">
        <w:rPr>
          <w:rFonts w:hint="eastAsia"/>
        </w:rPr>
        <w:t>101</w:t>
      </w:r>
      <w:r w:rsidRPr="0035051A">
        <w:rPr>
          <w:rFonts w:hint="eastAsia"/>
        </w:rPr>
        <w:t>年至</w:t>
      </w:r>
      <w:r w:rsidRPr="0035051A">
        <w:rPr>
          <w:rFonts w:hint="eastAsia"/>
        </w:rPr>
        <w:t>104</w:t>
      </w:r>
      <w:r w:rsidRPr="0035051A">
        <w:rPr>
          <w:rFonts w:hint="eastAsia"/>
        </w:rPr>
        <w:t>年部分地方政府以身心障礙者就業基金用於非屬促進身心障礙者就業事項，且對於該基金收支管理機制亦有闕漏，惟勞動部卻全然不知，於歷次業務評鑑時均未發現相關缺失</w:t>
      </w:r>
      <w:r w:rsidRPr="0035051A">
        <w:t>。</w:t>
      </w:r>
      <w:r w:rsidRPr="0035051A">
        <w:rPr>
          <w:rFonts w:hint="eastAsia"/>
        </w:rPr>
        <w:t>目前</w:t>
      </w:r>
      <w:r w:rsidRPr="0035051A">
        <w:rPr>
          <w:rFonts w:hint="eastAsia"/>
        </w:rPr>
        <w:t>8</w:t>
      </w:r>
      <w:r w:rsidRPr="0035051A">
        <w:rPr>
          <w:rFonts w:hint="eastAsia"/>
        </w:rPr>
        <w:t>個地方政府已將該基金納入集中支付供縣（市</w:t>
      </w:r>
      <w:r w:rsidRPr="0035051A">
        <w:rPr>
          <w:rFonts w:ascii="標楷體" w:eastAsia="標楷體" w:hAnsi="標楷體" w:hint="eastAsia"/>
        </w:rPr>
        <w:t>）</w:t>
      </w:r>
      <w:r w:rsidRPr="0035051A">
        <w:rPr>
          <w:rFonts w:hint="eastAsia"/>
        </w:rPr>
        <w:t>庫資金統一調度使用，其中</w:t>
      </w:r>
      <w:r w:rsidRPr="0035051A">
        <w:rPr>
          <w:rFonts w:hint="eastAsia"/>
        </w:rPr>
        <w:t>5</w:t>
      </w:r>
      <w:r w:rsidRPr="0035051A">
        <w:rPr>
          <w:rFonts w:hint="eastAsia"/>
        </w:rPr>
        <w:t>個地方政府係將全數或大部分基金餘額供縣（市</w:t>
      </w:r>
      <w:r w:rsidRPr="0035051A">
        <w:rPr>
          <w:rFonts w:ascii="標楷體" w:eastAsia="標楷體" w:hAnsi="標楷體" w:hint="eastAsia"/>
        </w:rPr>
        <w:t>）</w:t>
      </w:r>
      <w:r w:rsidRPr="0035051A">
        <w:rPr>
          <w:rFonts w:hint="eastAsia"/>
        </w:rPr>
        <w:t>庫調度使用，勞動部卻乏相關查核及監督機制，以確保該基金之實際支出運用及設立目的未受到集中支付之作法而有所影響及妨礙</w:t>
      </w:r>
      <w:r w:rsidRPr="0035051A">
        <w:t>。</w:t>
      </w:r>
    </w:p>
    <w:p w:rsidR="00471F02" w:rsidRPr="0035051A" w:rsidRDefault="00471F02" w:rsidP="00EC469F">
      <w:pPr>
        <w:pStyle w:val="1---"/>
        <w:ind w:firstLine="480"/>
      </w:pPr>
      <w:r w:rsidRPr="0035051A">
        <w:rPr>
          <w:rFonts w:hint="eastAsia"/>
        </w:rPr>
        <w:t>勞動部對於各縣市身心障礙者就業基金收支運用情形之督導，僅賴</w:t>
      </w:r>
      <w:r w:rsidRPr="0035051A">
        <w:rPr>
          <w:rFonts w:hint="eastAsia"/>
        </w:rPr>
        <w:t>2</w:t>
      </w:r>
      <w:r w:rsidRPr="0035051A">
        <w:rPr>
          <w:rFonts w:hint="eastAsia"/>
        </w:rPr>
        <w:t>年</w:t>
      </w:r>
      <w:r w:rsidRPr="0035051A">
        <w:rPr>
          <w:rFonts w:hint="eastAsia"/>
        </w:rPr>
        <w:t>1</w:t>
      </w:r>
      <w:r w:rsidRPr="0035051A">
        <w:rPr>
          <w:rFonts w:hint="eastAsia"/>
        </w:rPr>
        <w:t>次之業務評鑑考核，且考核指標項目一再減少，配分亦隨之降低，</w:t>
      </w:r>
      <w:r w:rsidRPr="0035051A">
        <w:rPr>
          <w:rFonts w:hint="eastAsia"/>
        </w:rPr>
        <w:t>104</w:t>
      </w:r>
      <w:r w:rsidRPr="0035051A">
        <w:rPr>
          <w:rFonts w:hint="eastAsia"/>
        </w:rPr>
        <w:t>年評鑑時甚至僅餘</w:t>
      </w:r>
      <w:r w:rsidRPr="0035051A">
        <w:rPr>
          <w:rFonts w:hint="eastAsia"/>
        </w:rPr>
        <w:t>2</w:t>
      </w:r>
      <w:r w:rsidRPr="0035051A">
        <w:rPr>
          <w:rFonts w:hint="eastAsia"/>
        </w:rPr>
        <w:t>項共占</w:t>
      </w:r>
      <w:r w:rsidRPr="0035051A">
        <w:rPr>
          <w:rFonts w:hint="eastAsia"/>
        </w:rPr>
        <w:t>2</w:t>
      </w:r>
      <w:r w:rsidRPr="0035051A">
        <w:rPr>
          <w:rFonts w:hint="eastAsia"/>
        </w:rPr>
        <w:t>分，難以有效發揮監督成效</w:t>
      </w:r>
      <w:r w:rsidRPr="0035051A">
        <w:t>。</w:t>
      </w:r>
    </w:p>
    <w:p w:rsidR="00471F02" w:rsidRPr="0035051A" w:rsidRDefault="00471F02" w:rsidP="00EC469F">
      <w:pPr>
        <w:pStyle w:val="1---"/>
        <w:ind w:firstLine="480"/>
      </w:pPr>
      <w:r w:rsidRPr="0035051A">
        <w:rPr>
          <w:rFonts w:hint="eastAsia"/>
        </w:rPr>
        <w:t>各地方政府應成立無障礙設施改善基金之規定，自</w:t>
      </w:r>
      <w:r w:rsidRPr="0035051A">
        <w:rPr>
          <w:rFonts w:hint="eastAsia"/>
        </w:rPr>
        <w:t>86</w:t>
      </w:r>
      <w:r w:rsidRPr="0035051A">
        <w:rPr>
          <w:rFonts w:hint="eastAsia"/>
        </w:rPr>
        <w:t>年施行迄今已有</w:t>
      </w:r>
      <w:r w:rsidRPr="0035051A">
        <w:rPr>
          <w:rFonts w:hint="eastAsia"/>
        </w:rPr>
        <w:t>20</w:t>
      </w:r>
      <w:r w:rsidRPr="0035051A">
        <w:rPr>
          <w:rFonts w:hint="eastAsia"/>
        </w:rPr>
        <w:t>年之久，詎</w:t>
      </w:r>
      <w:r w:rsidRPr="0035051A">
        <w:rPr>
          <w:rFonts w:hint="eastAsia"/>
        </w:rPr>
        <w:t>11</w:t>
      </w:r>
      <w:r w:rsidRPr="0035051A">
        <w:rPr>
          <w:rFonts w:hint="eastAsia"/>
        </w:rPr>
        <w:t>個地方政府竟迄未依法成立該基金，凸顯內政部營建署長期以來未能善盡督導之責。各縣市該基金收入及餘額多呈現急遽萎縮之下，該署猶未能積極通盤檢討及評估該基金之規模、實際運作成效及繼續存在效益，據以</w:t>
      </w:r>
      <w:r w:rsidRPr="0035051A">
        <w:rPr>
          <w:rFonts w:hint="eastAsia"/>
        </w:rPr>
        <w:lastRenderedPageBreak/>
        <w:t>研謀因應對策</w:t>
      </w:r>
      <w:r w:rsidRPr="0035051A">
        <w:t>。</w:t>
      </w:r>
    </w:p>
    <w:p w:rsidR="00471F02" w:rsidRPr="0035051A" w:rsidRDefault="00471F02" w:rsidP="00EC469F">
      <w:pPr>
        <w:pStyle w:val="1---"/>
        <w:ind w:firstLine="480"/>
      </w:pPr>
      <w:r w:rsidRPr="0035051A">
        <w:rPr>
          <w:rFonts w:hint="eastAsia"/>
        </w:rPr>
        <w:t>各縣市無障礙設施改善基金管理委員會依規定應每</w:t>
      </w:r>
      <w:r w:rsidRPr="0035051A">
        <w:rPr>
          <w:rFonts w:hint="eastAsia"/>
        </w:rPr>
        <w:t>3</w:t>
      </w:r>
      <w:r w:rsidRPr="0035051A">
        <w:rPr>
          <w:rFonts w:hint="eastAsia"/>
        </w:rPr>
        <w:t>個月開會</w:t>
      </w:r>
      <w:r w:rsidRPr="0035051A">
        <w:rPr>
          <w:rFonts w:hint="eastAsia"/>
        </w:rPr>
        <w:t>1</w:t>
      </w:r>
      <w:r w:rsidRPr="0035051A">
        <w:rPr>
          <w:rFonts w:hint="eastAsia"/>
        </w:rPr>
        <w:t>次，經查</w:t>
      </w:r>
      <w:r w:rsidRPr="0035051A">
        <w:rPr>
          <w:rFonts w:hint="eastAsia"/>
        </w:rPr>
        <w:t>101</w:t>
      </w:r>
      <w:r w:rsidRPr="0035051A">
        <w:rPr>
          <w:rFonts w:hint="eastAsia"/>
        </w:rPr>
        <w:t>年至</w:t>
      </w:r>
      <w:r w:rsidRPr="0035051A">
        <w:rPr>
          <w:rFonts w:hint="eastAsia"/>
        </w:rPr>
        <w:t>104</w:t>
      </w:r>
      <w:r w:rsidRPr="0035051A">
        <w:rPr>
          <w:rFonts w:hint="eastAsia"/>
        </w:rPr>
        <w:t>年每年開會次數未達</w:t>
      </w:r>
      <w:r w:rsidRPr="0035051A">
        <w:rPr>
          <w:rFonts w:hint="eastAsia"/>
        </w:rPr>
        <w:t>4</w:t>
      </w:r>
      <w:r w:rsidRPr="0035051A">
        <w:rPr>
          <w:rFonts w:hint="eastAsia"/>
        </w:rPr>
        <w:t>次者，分別多達</w:t>
      </w:r>
      <w:r w:rsidRPr="0035051A">
        <w:rPr>
          <w:rFonts w:hint="eastAsia"/>
        </w:rPr>
        <w:t>18</w:t>
      </w:r>
      <w:r w:rsidRPr="0035051A">
        <w:rPr>
          <w:rFonts w:hint="eastAsia"/>
        </w:rPr>
        <w:t>個、</w:t>
      </w:r>
      <w:r w:rsidRPr="0035051A">
        <w:rPr>
          <w:rFonts w:hint="eastAsia"/>
        </w:rPr>
        <w:t>16</w:t>
      </w:r>
      <w:r w:rsidRPr="0035051A">
        <w:rPr>
          <w:rFonts w:hint="eastAsia"/>
        </w:rPr>
        <w:t>個、</w:t>
      </w:r>
      <w:r w:rsidRPr="0035051A">
        <w:rPr>
          <w:rFonts w:hint="eastAsia"/>
        </w:rPr>
        <w:t>14</w:t>
      </w:r>
      <w:r w:rsidRPr="0035051A">
        <w:rPr>
          <w:rFonts w:hint="eastAsia"/>
        </w:rPr>
        <w:t>個及</w:t>
      </w:r>
      <w:r w:rsidRPr="0035051A">
        <w:rPr>
          <w:rFonts w:hint="eastAsia"/>
        </w:rPr>
        <w:t>11</w:t>
      </w:r>
      <w:r w:rsidRPr="0035051A">
        <w:rPr>
          <w:rFonts w:hint="eastAsia"/>
        </w:rPr>
        <w:t>個地方政府，甚至有</w:t>
      </w:r>
      <w:r w:rsidRPr="0035051A">
        <w:rPr>
          <w:rFonts w:hint="eastAsia"/>
        </w:rPr>
        <w:t>0</w:t>
      </w:r>
      <w:r w:rsidRPr="0035051A">
        <w:rPr>
          <w:rFonts w:hint="eastAsia"/>
        </w:rPr>
        <w:t>次及</w:t>
      </w:r>
      <w:r w:rsidRPr="0035051A">
        <w:rPr>
          <w:rFonts w:hint="eastAsia"/>
        </w:rPr>
        <w:t>1</w:t>
      </w:r>
      <w:r w:rsidRPr="0035051A">
        <w:rPr>
          <w:rFonts w:hint="eastAsia"/>
        </w:rPr>
        <w:t>次者；部分地方政府反映係因該基金規模甚小，經費動支計畫少、開會恐無實質效益，惟內政部營建署每年皆進行相關督考，理應知悉甚詳，卻未能積極督導改善，亦未檢討該項法規窒礙難行之處</w:t>
      </w:r>
      <w:r w:rsidRPr="0035051A">
        <w:t>。</w:t>
      </w:r>
    </w:p>
    <w:p w:rsidR="00471F02" w:rsidRPr="0035051A" w:rsidRDefault="00471F02" w:rsidP="00EC469F">
      <w:pPr>
        <w:pStyle w:val="1---"/>
        <w:ind w:firstLine="480"/>
      </w:pPr>
      <w:r w:rsidRPr="0035051A">
        <w:rPr>
          <w:rFonts w:hint="eastAsia"/>
        </w:rPr>
        <w:t>宜蘭縣無障礙設施改善基金規模甚小，截至</w:t>
      </w:r>
      <w:r w:rsidRPr="0035051A">
        <w:rPr>
          <w:rFonts w:hint="eastAsia"/>
        </w:rPr>
        <w:t>104</w:t>
      </w:r>
      <w:r w:rsidRPr="0035051A">
        <w:rPr>
          <w:rFonts w:hint="eastAsia"/>
        </w:rPr>
        <w:t>年底餘額僅</w:t>
      </w:r>
      <w:r w:rsidRPr="0035051A">
        <w:rPr>
          <w:rFonts w:hint="eastAsia"/>
        </w:rPr>
        <w:t>92</w:t>
      </w:r>
      <w:r w:rsidRPr="0035051A">
        <w:rPr>
          <w:rFonts w:hint="eastAsia"/>
        </w:rPr>
        <w:t>萬餘元，惟該基金每年皆提撥行政成本費用繳入縣庫，</w:t>
      </w:r>
      <w:r w:rsidRPr="0035051A">
        <w:rPr>
          <w:rFonts w:hint="eastAsia"/>
        </w:rPr>
        <w:t>105</w:t>
      </w:r>
      <w:r w:rsidRPr="0035051A">
        <w:rPr>
          <w:rFonts w:hint="eastAsia"/>
        </w:rPr>
        <w:t>年提撥金額甚至高達</w:t>
      </w:r>
      <w:r w:rsidRPr="0035051A">
        <w:rPr>
          <w:rFonts w:hint="eastAsia"/>
        </w:rPr>
        <w:t>27</w:t>
      </w:r>
      <w:r w:rsidRPr="0035051A">
        <w:rPr>
          <w:rFonts w:hint="eastAsia"/>
        </w:rPr>
        <w:t>萬餘元，顯未能合理反映該基金人力與行政成本。內政部營建署對上情卻毫無所悉，且未能查明上開支出之合理性</w:t>
      </w:r>
      <w:r w:rsidRPr="0035051A">
        <w:t>。</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rPr>
          <w:rFonts w:hint="eastAsia"/>
        </w:rPr>
        <w:t>地方政府推動身心障礙者就業促進業務之經費總額逐年減少</w:t>
      </w:r>
    </w:p>
    <w:p w:rsidR="00471F02" w:rsidRPr="0035051A" w:rsidRDefault="00471F02" w:rsidP="00EC469F">
      <w:pPr>
        <w:pStyle w:val="1---"/>
        <w:ind w:firstLine="480"/>
      </w:pPr>
      <w:r w:rsidRPr="0035051A">
        <w:rPr>
          <w:rFonts w:hint="eastAsia"/>
        </w:rPr>
        <w:t>身心障礙者長期處於勞動參與率低、失業率高及不完全就業等困境，惟各地方政府推動身心障礙者就業促進業務之經費總額卻是逐年減少，並多倚賴不穩定之財源。勞動部面對年年增加的身心障礙者就業需求人口數，應正視此項問題之嚴重性，積極研謀因應改善對策，挹注足夠且穩定之資源，排除身心障礙者就業障礙</w:t>
      </w:r>
      <w:r w:rsidRPr="0035051A">
        <w:t>。</w:t>
      </w:r>
    </w:p>
    <w:p w:rsidR="00471F02" w:rsidRPr="0035051A" w:rsidRDefault="00471F02" w:rsidP="00EC469F">
      <w:pPr>
        <w:pStyle w:val="1---"/>
        <w:ind w:firstLine="480"/>
      </w:pPr>
      <w:r w:rsidRPr="0035051A">
        <w:rPr>
          <w:rFonts w:hint="eastAsia"/>
        </w:rPr>
        <w:t>101</w:t>
      </w:r>
      <w:r w:rsidRPr="0035051A">
        <w:rPr>
          <w:rFonts w:hint="eastAsia"/>
        </w:rPr>
        <w:t>年至</w:t>
      </w:r>
      <w:r w:rsidRPr="0035051A">
        <w:rPr>
          <w:rFonts w:hint="eastAsia"/>
        </w:rPr>
        <w:t>104</w:t>
      </w:r>
      <w:r w:rsidRPr="0035051A">
        <w:rPr>
          <w:rFonts w:hint="eastAsia"/>
        </w:rPr>
        <w:t>年部分地方政府運用身心障礙者就業基金辦理身心障礙者就業促進相關服務之成效欠佳，有待勞動部加強督導推動。非都會或偏遠地區礙於經濟結構環境，就業機會較</w:t>
      </w:r>
      <w:r w:rsidRPr="0035051A">
        <w:rPr>
          <w:rFonts w:hint="eastAsia"/>
        </w:rPr>
        <w:lastRenderedPageBreak/>
        <w:t>少，使得身心障礙者就業困難，惟在地提供服務之民間團體數量不足，以致服務量能有所不足，使得推展身心障礙者就業服務更具挑戰及艱困，勞動部應積極協助地方政府扶持在地服務資源，以有效提升身心障礙者就業服務品質</w:t>
      </w:r>
      <w:r w:rsidRPr="0035051A">
        <w:t>。</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rPr>
          <w:rFonts w:hint="eastAsia"/>
        </w:rPr>
        <w:t>督導專責人力之配置</w:t>
      </w:r>
    </w:p>
    <w:p w:rsidR="00471F02" w:rsidRPr="0035051A" w:rsidRDefault="00471F02" w:rsidP="00EC469F">
      <w:pPr>
        <w:pStyle w:val="1---"/>
        <w:ind w:firstLine="480"/>
      </w:pPr>
      <w:r w:rsidRPr="0035051A">
        <w:rPr>
          <w:rFonts w:hint="eastAsia"/>
        </w:rPr>
        <w:t>各地方政府辦理身心障礙者就業基金業務之專責人力配置差距頗大，勞動部宜督導評估適宜人力數，以使該基金得以發揮促進身心障礙者就業最大之效益</w:t>
      </w:r>
      <w:r w:rsidRPr="0035051A">
        <w:t>。</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rPr>
          <w:rFonts w:hint="eastAsia"/>
        </w:rPr>
        <w:t>無障礙設施與設備未能積極督促落實</w:t>
      </w:r>
    </w:p>
    <w:p w:rsidR="00471F02" w:rsidRPr="0035051A" w:rsidRDefault="00471F02" w:rsidP="00EC469F">
      <w:pPr>
        <w:pStyle w:val="1---"/>
        <w:ind w:firstLine="480"/>
      </w:pPr>
      <w:r w:rsidRPr="0035051A">
        <w:rPr>
          <w:rFonts w:hint="eastAsia"/>
        </w:rPr>
        <w:t>隨著身心障礙者人數逐年增加及人口結構高齡化發展，無障礙設施與設備之改善及推動已成為國家施政上刻不容緩之要務；惟</w:t>
      </w:r>
      <w:r w:rsidRPr="0035051A">
        <w:rPr>
          <w:rFonts w:hint="eastAsia"/>
        </w:rPr>
        <w:t>101</w:t>
      </w:r>
      <w:r w:rsidRPr="0035051A">
        <w:rPr>
          <w:rFonts w:hint="eastAsia"/>
        </w:rPr>
        <w:t>年至</w:t>
      </w:r>
      <w:r w:rsidRPr="0035051A">
        <w:rPr>
          <w:rFonts w:hint="eastAsia"/>
        </w:rPr>
        <w:t>104</w:t>
      </w:r>
      <w:r w:rsidRPr="0035051A">
        <w:rPr>
          <w:rFonts w:hint="eastAsia"/>
        </w:rPr>
        <w:t>年各地方政府依身心障礙者權益保障法（簡稱身權法）第</w:t>
      </w:r>
      <w:r w:rsidRPr="0035051A">
        <w:rPr>
          <w:rFonts w:hint="eastAsia"/>
        </w:rPr>
        <w:t>88</w:t>
      </w:r>
      <w:r w:rsidRPr="0035051A">
        <w:rPr>
          <w:rFonts w:hint="eastAsia"/>
        </w:rPr>
        <w:t>條規定所處之罰鍰甚少，致使該項裁罰形同具文。部分於</w:t>
      </w:r>
      <w:r w:rsidRPr="0035051A">
        <w:rPr>
          <w:rFonts w:hint="eastAsia"/>
        </w:rPr>
        <w:t>101</w:t>
      </w:r>
      <w:r w:rsidRPr="0035051A">
        <w:rPr>
          <w:rFonts w:hint="eastAsia"/>
        </w:rPr>
        <w:t>年至</w:t>
      </w:r>
      <w:r w:rsidRPr="0035051A">
        <w:rPr>
          <w:rFonts w:hint="eastAsia"/>
        </w:rPr>
        <w:t>104</w:t>
      </w:r>
      <w:r w:rsidRPr="0035051A">
        <w:rPr>
          <w:rFonts w:hint="eastAsia"/>
        </w:rPr>
        <w:t>年均無罰鍰收入之地方政府在內政部營建署考評「改善完成件數」與「替代改善計畫改善完竣案件率」之成績欠佳，凸顯該署未能積極督促落實裁罰，又未評估地方政府以勘查輔導方式替代裁罰手段之具體成效</w:t>
      </w:r>
      <w:r w:rsidRPr="0035051A">
        <w:t>。</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rPr>
          <w:rFonts w:hint="eastAsia"/>
          <w:lang w:eastAsia="zh-HK"/>
        </w:rPr>
        <w:t>合宜運用</w:t>
      </w:r>
      <w:r w:rsidR="00471F02" w:rsidRPr="0035051A">
        <w:rPr>
          <w:rFonts w:hint="eastAsia"/>
        </w:rPr>
        <w:t>有限資源</w:t>
      </w:r>
    </w:p>
    <w:p w:rsidR="00471F02" w:rsidRPr="0035051A" w:rsidRDefault="00471F02" w:rsidP="00EC469F">
      <w:pPr>
        <w:pStyle w:val="1---"/>
        <w:ind w:firstLine="480"/>
      </w:pPr>
      <w:r w:rsidRPr="0035051A">
        <w:rPr>
          <w:rFonts w:hint="eastAsia"/>
        </w:rPr>
        <w:t>各縣市無障礙設施改善基金收入及餘額皆呈現逐年縮減之趨勢，惟部分地方政府未能積極尋求公務預算辦理公務機關及公立學校無障礙設施與設備之改善，反而運用主要收入來源為罰鍰之無障礙設施改善基金，顯非合理，難為民間之表率。內</w:t>
      </w:r>
      <w:r w:rsidRPr="0035051A">
        <w:rPr>
          <w:rFonts w:hint="eastAsia"/>
        </w:rPr>
        <w:lastRenderedPageBreak/>
        <w:t>政部營建署宜妥為研議該基金是否應優先或限於使用於民間建築物無障礙設備與設施之改善，讓有限資源挹注民間單位辦理之</w:t>
      </w:r>
      <w:r w:rsidRPr="0035051A">
        <w:t>。</w:t>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A13DC5" w:rsidRPr="00A13DC5">
        <w:rPr>
          <w:rFonts w:hint="eastAsia"/>
          <w:sz w:val="4"/>
          <w:lang w:eastAsia="zh-TW"/>
        </w:rPr>
        <w:t xml:space="preserve"> </w:t>
      </w:r>
      <w:r w:rsidR="00A07512" w:rsidRPr="00A13DC5">
        <w:rPr>
          <w:rFonts w:hint="eastAsia"/>
          <w:sz w:val="4"/>
          <w:lang w:eastAsia="zh-TW"/>
        </w:rPr>
        <w:t xml:space="preserve"> </w:t>
      </w:r>
      <w:r w:rsidRPr="0035051A">
        <w:rPr>
          <w:rStyle w:val="aff3"/>
        </w:rPr>
        <w:footnoteReference w:id="100"/>
      </w:r>
      <w:r w:rsidRPr="0035051A">
        <w:t>，監察院</w:t>
      </w:r>
      <w:r w:rsidRPr="0035051A">
        <w:rPr>
          <w:rFonts w:hint="eastAsia"/>
        </w:rPr>
        <w:t>糾正財政部，並請財政部會同衛福部確實檢討改進見復。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針對</w:t>
      </w:r>
      <w:r w:rsidRPr="0035051A">
        <w:t>連續</w:t>
      </w:r>
      <w:r w:rsidRPr="0035051A">
        <w:t>6</w:t>
      </w:r>
      <w:r w:rsidRPr="0035051A">
        <w:t>年皆未</w:t>
      </w:r>
      <w:r w:rsidRPr="0035051A">
        <w:rPr>
          <w:rFonts w:hint="eastAsia"/>
        </w:rPr>
        <w:t>依限</w:t>
      </w:r>
      <w:r w:rsidRPr="0035051A">
        <w:t>撥付</w:t>
      </w:r>
      <w:r w:rsidRPr="0035051A">
        <w:rPr>
          <w:rFonts w:hint="eastAsia"/>
        </w:rPr>
        <w:t>差額補助費統籌分配款，以及各縣市身心障礙者就業基金之收入與餘額存有極大差距等情事，勞動部已修正「身心障礙者就業基金撥交就業安定基金提撥及分配辦法」第</w:t>
      </w:r>
      <w:r w:rsidRPr="0035051A">
        <w:rPr>
          <w:rFonts w:hint="eastAsia"/>
        </w:rPr>
        <w:t>4</w:t>
      </w:r>
      <w:r w:rsidRPr="0035051A">
        <w:rPr>
          <w:rFonts w:hint="eastAsia"/>
        </w:rPr>
        <w:t>條至第</w:t>
      </w:r>
      <w:r w:rsidRPr="0035051A">
        <w:rPr>
          <w:rFonts w:hint="eastAsia"/>
        </w:rPr>
        <w:t>6</w:t>
      </w:r>
      <w:r w:rsidRPr="0035051A">
        <w:rPr>
          <w:rFonts w:hint="eastAsia"/>
        </w:rPr>
        <w:t>條及</w:t>
      </w:r>
      <w:r w:rsidRPr="0035051A">
        <w:t>「直轄市、縣（市）主管機關分配之數額及計算公式」</w:t>
      </w:r>
      <w:r w:rsidRPr="0035051A">
        <w:rPr>
          <w:rFonts w:hint="eastAsia"/>
        </w:rPr>
        <w:t>等規定，並依照規定分配及如期撥付款項。</w:t>
      </w:r>
    </w:p>
    <w:p w:rsidR="00471F02" w:rsidRPr="0035051A" w:rsidRDefault="00471F02" w:rsidP="00CB024B">
      <w:pPr>
        <w:pStyle w:val="15"/>
      </w:pPr>
      <w:r w:rsidRPr="0035051A">
        <w:t>2</w:t>
      </w:r>
      <w:r w:rsidRPr="0035051A">
        <w:t>、</w:t>
      </w:r>
      <w:r w:rsidRPr="0035051A">
        <w:rPr>
          <w:rFonts w:hint="eastAsia"/>
        </w:rPr>
        <w:t>財政部已於</w:t>
      </w:r>
      <w:r w:rsidRPr="0035051A">
        <w:rPr>
          <w:rFonts w:hint="eastAsia"/>
        </w:rPr>
        <w:t>106</w:t>
      </w:r>
      <w:r w:rsidRPr="0035051A">
        <w:rPr>
          <w:rFonts w:hint="eastAsia"/>
        </w:rPr>
        <w:t>年</w:t>
      </w:r>
      <w:r w:rsidRPr="0035051A">
        <w:rPr>
          <w:rFonts w:hint="eastAsia"/>
        </w:rPr>
        <w:t>3</w:t>
      </w:r>
      <w:r w:rsidRPr="0035051A">
        <w:rPr>
          <w:rFonts w:hint="eastAsia"/>
        </w:rPr>
        <w:t>月</w:t>
      </w:r>
      <w:r w:rsidRPr="0035051A">
        <w:rPr>
          <w:rFonts w:hint="eastAsia"/>
        </w:rPr>
        <w:t>17</w:t>
      </w:r>
      <w:r w:rsidRPr="0035051A">
        <w:rPr>
          <w:rFonts w:hint="eastAsia"/>
        </w:rPr>
        <w:t>日函請各地方政府將所管基金專戶款項納入集中支付或向其基金專戶調度，不得妨礙基金設立目的及正常運作；且勞動部亦於進行地方政府身心障礙者就業促進業務評鑑之際，促請納入集中支付之</w:t>
      </w:r>
      <w:r w:rsidRPr="0035051A">
        <w:t>8</w:t>
      </w:r>
      <w:r w:rsidRPr="0035051A">
        <w:rPr>
          <w:rFonts w:hint="eastAsia"/>
        </w:rPr>
        <w:t>個地方政府提出完善管控機制，並將「身心障礙者就業基金納入集中支付管理機制」納為業務評鑑考核項目之一。</w:t>
      </w:r>
    </w:p>
    <w:p w:rsidR="00471F02" w:rsidRPr="0035051A" w:rsidRDefault="00471F02" w:rsidP="00CB024B">
      <w:pPr>
        <w:pStyle w:val="15"/>
      </w:pPr>
      <w:r w:rsidRPr="0035051A">
        <w:rPr>
          <w:rFonts w:hint="eastAsia"/>
        </w:rPr>
        <w:t>3</w:t>
      </w:r>
      <w:r w:rsidRPr="0035051A">
        <w:rPr>
          <w:rFonts w:hint="eastAsia"/>
        </w:rPr>
        <w:t>、針對地方政府以身心障礙者就業基金用於非屬身心障礙</w:t>
      </w:r>
      <w:r w:rsidR="00FA40EE">
        <w:rPr>
          <w:rFonts w:hint="eastAsia"/>
          <w:lang w:eastAsia="zh-TW"/>
        </w:rPr>
        <w:t xml:space="preserve">　</w:t>
      </w:r>
      <w:r w:rsidRPr="0035051A">
        <w:rPr>
          <w:rFonts w:hint="eastAsia"/>
        </w:rPr>
        <w:t>者就業事項之缺失，勞動部已於</w:t>
      </w:r>
      <w:r w:rsidRPr="0035051A">
        <w:t>107</w:t>
      </w:r>
      <w:r w:rsidRPr="0035051A">
        <w:rPr>
          <w:rFonts w:hint="eastAsia"/>
        </w:rPr>
        <w:t>年實地訪視，並將「身心障礙者就業基金支用情形」納為業務評鑑考核項目之一。</w:t>
      </w:r>
    </w:p>
    <w:p w:rsidR="00471F02" w:rsidRPr="0035051A" w:rsidRDefault="00471F02" w:rsidP="00CB024B">
      <w:pPr>
        <w:pStyle w:val="15"/>
      </w:pPr>
      <w:r w:rsidRPr="0035051A">
        <w:rPr>
          <w:rFonts w:hint="eastAsia"/>
        </w:rPr>
        <w:lastRenderedPageBreak/>
        <w:t>4</w:t>
      </w:r>
      <w:r w:rsidRPr="0035051A">
        <w:t>、</w:t>
      </w:r>
      <w:r w:rsidRPr="0035051A">
        <w:rPr>
          <w:rFonts w:hint="eastAsia"/>
        </w:rPr>
        <w:t>勞動部已邀集地方政府研商訂定超額進用獎勵金及獎勵僱用津貼使用經費占支出比率以不超過</w:t>
      </w:r>
      <w:r w:rsidRPr="0035051A">
        <w:rPr>
          <w:rFonts w:hint="eastAsia"/>
        </w:rPr>
        <w:t>10%</w:t>
      </w:r>
      <w:r w:rsidRPr="0035051A">
        <w:rPr>
          <w:rFonts w:hint="eastAsia"/>
        </w:rPr>
        <w:t>為目標，請地方政府檢討逐年調降；該部並藉由</w:t>
      </w:r>
      <w:r w:rsidRPr="0035051A">
        <w:rPr>
          <w:rFonts w:hint="eastAsia"/>
          <w:bCs/>
          <w:szCs w:val="32"/>
        </w:rPr>
        <w:t>實地評鑑之際，促請核發比率偏高之</w:t>
      </w:r>
      <w:r w:rsidRPr="0035051A">
        <w:rPr>
          <w:bCs/>
          <w:szCs w:val="32"/>
        </w:rPr>
        <w:t>6</w:t>
      </w:r>
      <w:r w:rsidRPr="0035051A">
        <w:rPr>
          <w:rFonts w:hint="eastAsia"/>
          <w:bCs/>
          <w:szCs w:val="32"/>
        </w:rPr>
        <w:t>個地方政府提出改善作法</w:t>
      </w:r>
      <w:r w:rsidRPr="0035051A">
        <w:t>。</w:t>
      </w:r>
    </w:p>
    <w:p w:rsidR="00471F02" w:rsidRPr="0035051A" w:rsidRDefault="00471F02" w:rsidP="00FA40EE">
      <w:pPr>
        <w:pStyle w:val="15"/>
      </w:pPr>
      <w:r w:rsidRPr="0035051A">
        <w:rPr>
          <w:rFonts w:hint="eastAsia"/>
        </w:rPr>
        <w:t>5</w:t>
      </w:r>
      <w:r w:rsidRPr="0035051A">
        <w:rPr>
          <w:rFonts w:hint="eastAsia"/>
        </w:rPr>
        <w:t>、勞動部為確實改善地方政府填復身心障礙者就業基金歸類及資料之正確性，已於</w:t>
      </w:r>
      <w:r w:rsidRPr="0035051A">
        <w:t>107</w:t>
      </w:r>
      <w:r w:rsidRPr="0035051A">
        <w:rPr>
          <w:rFonts w:hint="eastAsia"/>
        </w:rPr>
        <w:t>年</w:t>
      </w:r>
      <w:r w:rsidRPr="0035051A">
        <w:t>9</w:t>
      </w:r>
      <w:r w:rsidRPr="0035051A">
        <w:rPr>
          <w:rFonts w:hint="eastAsia"/>
        </w:rPr>
        <w:t>月</w:t>
      </w:r>
      <w:r w:rsidRPr="0035051A">
        <w:t>7</w:t>
      </w:r>
      <w:r w:rsidRPr="0035051A">
        <w:rPr>
          <w:rFonts w:hint="eastAsia"/>
        </w:rPr>
        <w:t>日邀集各地方政府召開研商會議，針對各地方政府提報「身心障礙者促進就業</w:t>
      </w:r>
      <w:r w:rsidRPr="00FA40EE">
        <w:rPr>
          <w:rFonts w:hint="eastAsia"/>
          <w:spacing w:val="-2"/>
        </w:rPr>
        <w:t>業務概況表」之頻率，決議由</w:t>
      </w:r>
      <w:r w:rsidRPr="00FA40EE">
        <w:rPr>
          <w:rFonts w:hAnsi="標楷體" w:hint="eastAsia"/>
          <w:spacing w:val="-2"/>
        </w:rPr>
        <w:t>「</w:t>
      </w:r>
      <w:r w:rsidRPr="00FA40EE">
        <w:rPr>
          <w:rFonts w:hint="eastAsia"/>
          <w:spacing w:val="-2"/>
        </w:rPr>
        <w:t>每</w:t>
      </w:r>
      <w:r w:rsidRPr="00FA40EE">
        <w:rPr>
          <w:rFonts w:hint="eastAsia"/>
          <w:spacing w:val="-10"/>
        </w:rPr>
        <w:t>年</w:t>
      </w:r>
      <w:r w:rsidRPr="00FA40EE">
        <w:rPr>
          <w:rFonts w:hint="eastAsia"/>
          <w:spacing w:val="-10"/>
        </w:rPr>
        <w:t>1</w:t>
      </w:r>
      <w:r w:rsidRPr="00FA40EE">
        <w:rPr>
          <w:rFonts w:hint="eastAsia"/>
          <w:spacing w:val="-2"/>
        </w:rPr>
        <w:t>次</w:t>
      </w:r>
      <w:r w:rsidRPr="00FA40EE">
        <w:rPr>
          <w:rFonts w:hAnsi="標楷體" w:hint="eastAsia"/>
          <w:spacing w:val="-2"/>
        </w:rPr>
        <w:t>」</w:t>
      </w:r>
      <w:r w:rsidRPr="00FA40EE">
        <w:rPr>
          <w:rFonts w:hint="eastAsia"/>
          <w:spacing w:val="-2"/>
        </w:rPr>
        <w:t>調整為</w:t>
      </w:r>
      <w:r w:rsidRPr="00FA40EE">
        <w:rPr>
          <w:rFonts w:hAnsi="標楷體" w:hint="eastAsia"/>
          <w:spacing w:val="-2"/>
        </w:rPr>
        <w:t>「</w:t>
      </w:r>
      <w:r w:rsidRPr="00FA40EE">
        <w:rPr>
          <w:rFonts w:hint="eastAsia"/>
          <w:spacing w:val="-2"/>
        </w:rPr>
        <w:t>每</w:t>
      </w:r>
      <w:r w:rsidRPr="00FA40EE">
        <w:rPr>
          <w:rFonts w:hint="eastAsia"/>
          <w:spacing w:val="-10"/>
        </w:rPr>
        <w:t>年</w:t>
      </w:r>
      <w:r w:rsidRPr="00FA40EE">
        <w:rPr>
          <w:rFonts w:hint="eastAsia"/>
          <w:spacing w:val="-2"/>
        </w:rPr>
        <w:t>2</w:t>
      </w:r>
      <w:r w:rsidRPr="0035051A">
        <w:rPr>
          <w:rFonts w:hint="eastAsia"/>
        </w:rPr>
        <w:t>次</w:t>
      </w:r>
      <w:r w:rsidRPr="0035051A">
        <w:rPr>
          <w:rFonts w:hAnsi="標楷體" w:hint="eastAsia"/>
        </w:rPr>
        <w:t>」，供該部據以檢視督導</w:t>
      </w:r>
      <w:r w:rsidRPr="0035051A">
        <w:rPr>
          <w:rFonts w:hint="eastAsia"/>
        </w:rPr>
        <w:t>。</w:t>
      </w:r>
    </w:p>
    <w:p w:rsidR="00471F02" w:rsidRPr="0035051A" w:rsidRDefault="00471F02" w:rsidP="00CB024B">
      <w:pPr>
        <w:pStyle w:val="15"/>
        <w:rPr>
          <w:rFonts w:ascii="標楷體" w:eastAsia="標楷體" w:hAnsi="標楷體"/>
        </w:rPr>
      </w:pPr>
      <w:r w:rsidRPr="0035051A">
        <w:rPr>
          <w:rFonts w:hint="eastAsia"/>
        </w:rPr>
        <w:t>6</w:t>
      </w:r>
      <w:r w:rsidRPr="0035051A">
        <w:rPr>
          <w:rFonts w:hint="eastAsia"/>
        </w:rPr>
        <w:t>、內政部營建署已自</w:t>
      </w:r>
      <w:r w:rsidRPr="0035051A">
        <w:rPr>
          <w:rFonts w:hint="eastAsia"/>
        </w:rPr>
        <w:t>107</w:t>
      </w:r>
      <w:r w:rsidRPr="0035051A">
        <w:rPr>
          <w:rFonts w:hint="eastAsia"/>
        </w:rPr>
        <w:t>年起將「建置無障礙改善輔導計畫」納於業務督導考核項目項下。為督促各地方政府落實裁罰及評估以勘查輔導方式改善之具體成效，內政部已於</w:t>
      </w:r>
      <w:r w:rsidRPr="0035051A">
        <w:rPr>
          <w:rFonts w:hint="eastAsia"/>
        </w:rPr>
        <w:t>106</w:t>
      </w:r>
      <w:r w:rsidRPr="0035051A">
        <w:rPr>
          <w:rFonts w:hint="eastAsia"/>
        </w:rPr>
        <w:t>年</w:t>
      </w:r>
      <w:r w:rsidRPr="0035051A">
        <w:rPr>
          <w:rFonts w:hint="eastAsia"/>
        </w:rPr>
        <w:t>7</w:t>
      </w:r>
      <w:r w:rsidRPr="0035051A">
        <w:rPr>
          <w:rFonts w:hint="eastAsia"/>
        </w:rPr>
        <w:t>月</w:t>
      </w:r>
      <w:r w:rsidRPr="0035051A">
        <w:rPr>
          <w:rFonts w:hint="eastAsia"/>
        </w:rPr>
        <w:t>13</w:t>
      </w:r>
      <w:r w:rsidRPr="0035051A">
        <w:rPr>
          <w:rFonts w:hint="eastAsia"/>
        </w:rPr>
        <w:t>日函請各地方政府分別於每年</w:t>
      </w:r>
      <w:r w:rsidRPr="0035051A">
        <w:rPr>
          <w:rFonts w:hint="eastAsia"/>
        </w:rPr>
        <w:t>6</w:t>
      </w:r>
      <w:r w:rsidRPr="0035051A">
        <w:rPr>
          <w:rFonts w:hint="eastAsia"/>
        </w:rPr>
        <w:t>月</w:t>
      </w:r>
      <w:r w:rsidRPr="0035051A">
        <w:rPr>
          <w:rFonts w:hint="eastAsia"/>
        </w:rPr>
        <w:t>30</w:t>
      </w:r>
      <w:r w:rsidRPr="0035051A">
        <w:rPr>
          <w:rFonts w:hint="eastAsia"/>
        </w:rPr>
        <w:t>日及</w:t>
      </w:r>
      <w:r w:rsidRPr="0035051A">
        <w:rPr>
          <w:rFonts w:hint="eastAsia"/>
        </w:rPr>
        <w:t>12</w:t>
      </w:r>
      <w:r w:rsidRPr="0035051A">
        <w:rPr>
          <w:rFonts w:hint="eastAsia"/>
        </w:rPr>
        <w:t>月</w:t>
      </w:r>
      <w:r w:rsidRPr="0035051A">
        <w:rPr>
          <w:rFonts w:hint="eastAsia"/>
        </w:rPr>
        <w:t>30</w:t>
      </w:r>
      <w:r w:rsidRPr="0035051A">
        <w:rPr>
          <w:rFonts w:hint="eastAsia"/>
        </w:rPr>
        <w:t>日前填報辦理情形</w:t>
      </w:r>
      <w:r w:rsidRPr="0035051A">
        <w:rPr>
          <w:rFonts w:ascii="標楷體" w:eastAsia="標楷體" w:hAnsi="標楷體" w:hint="eastAsia"/>
        </w:rPr>
        <w:t>。</w:t>
      </w:r>
    </w:p>
    <w:p w:rsidR="00471F02" w:rsidRPr="0035051A" w:rsidRDefault="00471F02" w:rsidP="00CB024B">
      <w:pPr>
        <w:pStyle w:val="15"/>
      </w:pPr>
      <w:r w:rsidRPr="0035051A">
        <w:rPr>
          <w:rFonts w:eastAsia="標楷體" w:hint="eastAsia"/>
        </w:rPr>
        <w:t>7</w:t>
      </w:r>
      <w:r w:rsidRPr="0035051A">
        <w:t>、另「建築物無障礙設備與設施改善基金收支保管及運用辦法」第</w:t>
      </w:r>
      <w:r w:rsidRPr="0035051A">
        <w:t>3</w:t>
      </w:r>
      <w:r w:rsidRPr="0035051A">
        <w:t>條經</w:t>
      </w:r>
      <w:r w:rsidRPr="0035051A">
        <w:rPr>
          <w:rFonts w:hint="eastAsia"/>
        </w:rPr>
        <w:t>討論擬具修正草案，內政部已於</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19</w:t>
      </w:r>
      <w:r w:rsidRPr="0035051A">
        <w:rPr>
          <w:rFonts w:hint="eastAsia"/>
        </w:rPr>
        <w:t>日修正該辦法第</w:t>
      </w:r>
      <w:r w:rsidRPr="0035051A">
        <w:rPr>
          <w:rFonts w:hint="eastAsia"/>
        </w:rPr>
        <w:t>3</w:t>
      </w:r>
      <w:r w:rsidRPr="0035051A">
        <w:rPr>
          <w:rFonts w:hint="eastAsia"/>
        </w:rPr>
        <w:t>條</w:t>
      </w:r>
      <w:r w:rsidRPr="0035051A">
        <w:rPr>
          <w:rFonts w:ascii="標楷體" w:eastAsia="標楷體" w:hAnsi="標楷體" w:hint="eastAsia"/>
        </w:rPr>
        <w:t>，</w:t>
      </w:r>
      <w:r w:rsidRPr="0035051A">
        <w:rPr>
          <w:rFonts w:ascii="新細明體" w:hAnsi="新細明體" w:hint="eastAsia"/>
        </w:rPr>
        <w:t>明定該基金為預算法所定之特種基金，得以單位預算或附屬單位預算編列，並以直轄市、縣（市</w:t>
      </w:r>
      <w:r w:rsidRPr="0035051A">
        <w:rPr>
          <w:rFonts w:ascii="標楷體" w:eastAsia="標楷體" w:hAnsi="標楷體" w:hint="eastAsia"/>
        </w:rPr>
        <w:t>）</w:t>
      </w:r>
      <w:r w:rsidRPr="0035051A">
        <w:rPr>
          <w:rFonts w:ascii="新細明體" w:hAnsi="新細明體" w:hint="eastAsia"/>
        </w:rPr>
        <w:t>政府為主管機關。</w:t>
      </w:r>
    </w:p>
    <w:p w:rsidR="00471F02" w:rsidRPr="0035051A" w:rsidRDefault="00471F02" w:rsidP="00CB024B">
      <w:pPr>
        <w:pStyle w:val="15"/>
      </w:pPr>
      <w:r w:rsidRPr="0035051A">
        <w:rPr>
          <w:rFonts w:hint="eastAsia"/>
        </w:rPr>
        <w:t>8</w:t>
      </w:r>
      <w:r w:rsidRPr="0035051A">
        <w:rPr>
          <w:rFonts w:hint="eastAsia"/>
        </w:rPr>
        <w:t>、內政部以</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19</w:t>
      </w:r>
      <w:r w:rsidRPr="0035051A">
        <w:rPr>
          <w:rFonts w:hint="eastAsia"/>
        </w:rPr>
        <w:t>日台內營字第</w:t>
      </w:r>
      <w:r w:rsidRPr="0035051A">
        <w:rPr>
          <w:rFonts w:hint="eastAsia"/>
        </w:rPr>
        <w:t>1070800252</w:t>
      </w:r>
      <w:r w:rsidRPr="0035051A">
        <w:rPr>
          <w:rFonts w:hint="eastAsia"/>
        </w:rPr>
        <w:t>號令修正「建築物無障礙設備與設施改善基金收支保管及運用辦法」第</w:t>
      </w:r>
      <w:r w:rsidRPr="0035051A">
        <w:rPr>
          <w:rFonts w:hint="eastAsia"/>
        </w:rPr>
        <w:t>10</w:t>
      </w:r>
      <w:r w:rsidRPr="0035051A">
        <w:rPr>
          <w:rFonts w:hint="eastAsia"/>
        </w:rPr>
        <w:t>條，明定每半年至少開會一次</w:t>
      </w:r>
      <w:r w:rsidRPr="0035051A">
        <w:rPr>
          <w:rFonts w:ascii="標楷體" w:eastAsia="標楷體" w:hAnsi="標楷體" w:hint="eastAsia"/>
        </w:rPr>
        <w:t>。</w:t>
      </w:r>
    </w:p>
    <w:p w:rsidR="00471F02" w:rsidRPr="0035051A" w:rsidRDefault="00471F02" w:rsidP="00CB024B">
      <w:pPr>
        <w:pStyle w:val="15"/>
      </w:pPr>
      <w:r w:rsidRPr="0035051A">
        <w:rPr>
          <w:rFonts w:hint="eastAsia"/>
        </w:rPr>
        <w:t>9</w:t>
      </w:r>
      <w:r w:rsidRPr="0035051A">
        <w:rPr>
          <w:rFonts w:hint="eastAsia"/>
        </w:rPr>
        <w:t>、宜蘭縣政府已於</w:t>
      </w:r>
      <w:r w:rsidRPr="0035051A">
        <w:rPr>
          <w:rFonts w:hint="eastAsia"/>
        </w:rPr>
        <w:t>106</w:t>
      </w:r>
      <w:r w:rsidRPr="0035051A">
        <w:rPr>
          <w:rFonts w:hint="eastAsia"/>
        </w:rPr>
        <w:t>年</w:t>
      </w:r>
      <w:r w:rsidRPr="0035051A">
        <w:rPr>
          <w:rFonts w:hint="eastAsia"/>
        </w:rPr>
        <w:t>4</w:t>
      </w:r>
      <w:r w:rsidRPr="0035051A">
        <w:rPr>
          <w:rFonts w:hint="eastAsia"/>
        </w:rPr>
        <w:t>月</w:t>
      </w:r>
      <w:r w:rsidRPr="0035051A">
        <w:rPr>
          <w:rFonts w:hint="eastAsia"/>
        </w:rPr>
        <w:t>12</w:t>
      </w:r>
      <w:r w:rsidRPr="0035051A">
        <w:rPr>
          <w:rFonts w:hint="eastAsia"/>
        </w:rPr>
        <w:t>日修正「宜蘭縣各特種基金提撥行政成本費用執行要點」，增訂基金年度歲出預算未達</w:t>
      </w:r>
      <w:r w:rsidRPr="0035051A">
        <w:rPr>
          <w:rFonts w:hint="eastAsia"/>
        </w:rPr>
        <w:t>100</w:t>
      </w:r>
      <w:r w:rsidRPr="0035051A">
        <w:rPr>
          <w:rFonts w:hint="eastAsia"/>
        </w:rPr>
        <w:t>萬元者，免予提繳行政成本費用。另增訂以業務成</w:t>
      </w:r>
      <w:r w:rsidRPr="0035051A">
        <w:rPr>
          <w:rFonts w:hint="eastAsia"/>
        </w:rPr>
        <w:lastRenderedPageBreak/>
        <w:t>本費用計算行政成本費用時，扣除捐助、補助與獎助等費用。</w:t>
      </w:r>
    </w:p>
    <w:p w:rsidR="00FA40EE" w:rsidRPr="00FA40EE" w:rsidRDefault="00FA40EE" w:rsidP="00FA40E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FA40EE" w:rsidTr="00FA40EE">
        <w:tc>
          <w:tcPr>
            <w:tcW w:w="4276" w:type="dxa"/>
            <w:shd w:val="clear" w:color="auto" w:fill="D9D9D9" w:themeFill="background1" w:themeFillShade="D9"/>
          </w:tcPr>
          <w:p w:rsidR="00FA40EE" w:rsidRDefault="00FA40EE" w:rsidP="00FA40EE">
            <w:pPr>
              <w:pStyle w:val="11-"/>
              <w:spacing w:before="72" w:after="108"/>
              <w:rPr>
                <w:lang w:eastAsia="zh-TW"/>
              </w:rPr>
            </w:pPr>
            <w:bookmarkStart w:id="126" w:name="_Toc38638860"/>
            <w:r w:rsidRPr="0035051A">
              <w:rPr>
                <w:rFonts w:hint="eastAsia"/>
              </w:rPr>
              <w:t>啟能發展中心身障生遭性侵</w:t>
            </w:r>
            <w:r w:rsidRPr="0035051A">
              <w:t>案</w:t>
            </w:r>
            <w:bookmarkEnd w:id="126"/>
          </w:p>
        </w:tc>
      </w:tr>
    </w:tbl>
    <w:p w:rsidR="00FA40EE" w:rsidRPr="00FA40EE" w:rsidRDefault="00FA40EE" w:rsidP="00C94EBB">
      <w:pPr>
        <w:pStyle w:val="11--"/>
        <w:spacing w:line="400" w:lineRule="exact"/>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D053C0">
        <w:tc>
          <w:tcPr>
            <w:tcW w:w="6634" w:type="dxa"/>
          </w:tcPr>
          <w:p w:rsidR="00471F02" w:rsidRPr="0035051A" w:rsidRDefault="00471F02" w:rsidP="00D053C0">
            <w:pPr>
              <w:pStyle w:val="2--"/>
            </w:pPr>
            <w:r w:rsidRPr="0035051A">
              <w:rPr>
                <w:b/>
              </w:rPr>
              <w:t>相關國際人權公約：</w:t>
            </w:r>
            <w:r w:rsidRPr="0035051A">
              <w:rPr>
                <w:rFonts w:hint="eastAsia"/>
              </w:rPr>
              <w:t>身心障礙者權利公約</w:t>
            </w:r>
            <w:r w:rsidRPr="0035051A">
              <w:t>第</w:t>
            </w:r>
            <w:r w:rsidRPr="0035051A">
              <w:rPr>
                <w:rFonts w:hint="eastAsia"/>
              </w:rPr>
              <w:t>5</w:t>
            </w:r>
            <w:r w:rsidRPr="0035051A">
              <w:rPr>
                <w:rFonts w:hint="eastAsia"/>
              </w:rPr>
              <w:t>條、第</w:t>
            </w:r>
            <w:r w:rsidRPr="0035051A">
              <w:rPr>
                <w:rFonts w:hint="eastAsia"/>
              </w:rPr>
              <w:t>13</w:t>
            </w:r>
            <w:r w:rsidRPr="0035051A">
              <w:rPr>
                <w:rFonts w:hint="eastAsia"/>
              </w:rPr>
              <w:t>條、第</w:t>
            </w:r>
            <w:r w:rsidRPr="0035051A">
              <w:rPr>
                <w:rFonts w:hint="eastAsia"/>
              </w:rPr>
              <w:t>14</w:t>
            </w:r>
            <w:r w:rsidRPr="0035051A">
              <w:rPr>
                <w:rFonts w:hint="eastAsia"/>
              </w:rPr>
              <w:t>條、第</w:t>
            </w:r>
            <w:r w:rsidRPr="0035051A">
              <w:rPr>
                <w:rFonts w:hint="eastAsia"/>
              </w:rPr>
              <w:t>16</w:t>
            </w:r>
            <w:r w:rsidRPr="0035051A">
              <w:rPr>
                <w:rFonts w:hint="eastAsia"/>
              </w:rPr>
              <w:t>條、第</w:t>
            </w:r>
            <w:r w:rsidRPr="0035051A">
              <w:rPr>
                <w:rFonts w:hint="eastAsia"/>
              </w:rPr>
              <w:t>31</w:t>
            </w:r>
            <w:r w:rsidRPr="0035051A">
              <w:t>條</w:t>
            </w:r>
          </w:p>
        </w:tc>
      </w:tr>
    </w:tbl>
    <w:p w:rsidR="00471F02" w:rsidRPr="0035051A" w:rsidRDefault="00471F02" w:rsidP="00FA40EE">
      <w:pPr>
        <w:pStyle w:val="1--4"/>
      </w:pPr>
      <w:r w:rsidRPr="0035051A">
        <w:t>案情簡述</w:t>
      </w:r>
    </w:p>
    <w:p w:rsidR="00471F02" w:rsidRPr="0035051A" w:rsidRDefault="00471F02" w:rsidP="00EC469F">
      <w:pPr>
        <w:pStyle w:val="1---"/>
        <w:ind w:firstLine="480"/>
      </w:pPr>
      <w:r w:rsidRPr="0035051A">
        <w:rPr>
          <w:rFonts w:hint="eastAsia"/>
        </w:rPr>
        <w:t>花蓮縣某身心障礙啟能發展中心，疑有幹部涉性侵數名院生，且該中心主管疑知情而未通報，致侵害事件持續多年。究花蓮縣政府對於身心障礙機構的輔導管理，有無建立相關稽查機制並予落實？本件對身心障礙遭性侵害者之通報、防範及處置措施，有無人員違失責任？有無落實身心障礙者權利公約施行法相關規定？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花蓮縣政府督導顯有違失</w:t>
      </w:r>
    </w:p>
    <w:p w:rsidR="00471F02" w:rsidRPr="0035051A" w:rsidRDefault="00471F02" w:rsidP="00EC469F">
      <w:pPr>
        <w:pStyle w:val="1---"/>
        <w:ind w:firstLine="480"/>
        <w:rPr>
          <w:lang w:eastAsia="zh-TW"/>
        </w:rPr>
      </w:pPr>
      <w:r w:rsidRPr="0035051A">
        <w:rPr>
          <w:rFonts w:hint="eastAsia"/>
        </w:rPr>
        <w:t>花蓮縣某身心障礙啟能發展中心發生張姓行政組長涉嫌自</w:t>
      </w:r>
      <w:r w:rsidRPr="0035051A">
        <w:rPr>
          <w:rFonts w:hint="eastAsia"/>
        </w:rPr>
        <w:t>104</w:t>
      </w:r>
      <w:r w:rsidRPr="0035051A">
        <w:rPr>
          <w:rFonts w:hint="eastAsia"/>
        </w:rPr>
        <w:t>年起持續對</w:t>
      </w:r>
      <w:r w:rsidRPr="0035051A">
        <w:rPr>
          <w:rFonts w:hint="eastAsia"/>
        </w:rPr>
        <w:t>5</w:t>
      </w:r>
      <w:r w:rsidRPr="0035051A">
        <w:rPr>
          <w:rFonts w:hint="eastAsia"/>
        </w:rPr>
        <w:t>名身心障礙收容院生性侵害、強制猥褻及性騷擾行為，案件已於</w:t>
      </w:r>
      <w:r w:rsidRPr="0035051A">
        <w:rPr>
          <w:rFonts w:hint="eastAsia"/>
        </w:rPr>
        <w:t>107</w:t>
      </w:r>
      <w:r w:rsidRPr="0035051A">
        <w:rPr>
          <w:rFonts w:hint="eastAsia"/>
        </w:rPr>
        <w:t>年</w:t>
      </w:r>
      <w:r w:rsidRPr="0035051A">
        <w:rPr>
          <w:rFonts w:hint="eastAsia"/>
        </w:rPr>
        <w:t>9</w:t>
      </w:r>
      <w:r w:rsidRPr="0035051A">
        <w:rPr>
          <w:rFonts w:hint="eastAsia"/>
        </w:rPr>
        <w:t>月經花蓮地檢署以妨害性自主罪嫌起訴在案。該啟能發展中心吳主任、教保員林副組長、吳姓</w:t>
      </w:r>
      <w:r w:rsidRPr="0035051A">
        <w:rPr>
          <w:rFonts w:hint="eastAsia"/>
        </w:rPr>
        <w:lastRenderedPageBreak/>
        <w:t>教保員及多名工作人員經受害院生向其等反映受害情事，卻視若無睹，未依身權法第</w:t>
      </w:r>
      <w:r w:rsidRPr="0035051A">
        <w:rPr>
          <w:rFonts w:hint="eastAsia"/>
        </w:rPr>
        <w:t>76</w:t>
      </w:r>
      <w:r w:rsidRPr="0035051A">
        <w:rPr>
          <w:rFonts w:hint="eastAsia"/>
        </w:rPr>
        <w:t>條及性侵害犯罪防治法第</w:t>
      </w:r>
      <w:r w:rsidRPr="0035051A">
        <w:rPr>
          <w:rFonts w:hint="eastAsia"/>
        </w:rPr>
        <w:t>8</w:t>
      </w:r>
      <w:r w:rsidRPr="0035051A">
        <w:rPr>
          <w:rFonts w:hint="eastAsia"/>
        </w:rPr>
        <w:t>條之規定通報花蓮縣政府，違反通報義務，致該</w:t>
      </w:r>
      <w:r w:rsidRPr="0035051A">
        <w:rPr>
          <w:rFonts w:hint="eastAsia"/>
        </w:rPr>
        <w:t>5</w:t>
      </w:r>
      <w:r w:rsidRPr="0035051A">
        <w:rPr>
          <w:rFonts w:hint="eastAsia"/>
        </w:rPr>
        <w:t>名身心障礙院生持續受害，時間長達</w:t>
      </w:r>
      <w:r w:rsidRPr="0035051A">
        <w:rPr>
          <w:rFonts w:hint="eastAsia"/>
        </w:rPr>
        <w:t>4</w:t>
      </w:r>
      <w:r w:rsidRPr="0035051A">
        <w:rPr>
          <w:rFonts w:hint="eastAsia"/>
        </w:rPr>
        <w:t>年。</w:t>
      </w:r>
    </w:p>
    <w:p w:rsidR="00471F02" w:rsidRPr="0035051A" w:rsidRDefault="00471F02" w:rsidP="00EC469F">
      <w:pPr>
        <w:pStyle w:val="1---"/>
        <w:ind w:firstLine="480"/>
        <w:rPr>
          <w:lang w:eastAsia="zh-TW"/>
        </w:rPr>
      </w:pPr>
      <w:r w:rsidRPr="0035051A">
        <w:rPr>
          <w:rFonts w:hint="eastAsia"/>
        </w:rPr>
        <w:t>除本案外，該中心亦發生多起院生侵害院生之案件，為本案事發後始知。花蓮縣政府依法負責轄內身心障礙福利機構之輔導設立、監督及評鑑事項，於</w:t>
      </w:r>
      <w:r w:rsidRPr="0035051A">
        <w:rPr>
          <w:rFonts w:hint="eastAsia"/>
        </w:rPr>
        <w:t>103</w:t>
      </w:r>
      <w:r w:rsidRPr="0035051A">
        <w:rPr>
          <w:rFonts w:hint="eastAsia"/>
        </w:rPr>
        <w:t>年即知該啟能發展中心未依規定通報，曾於</w:t>
      </w:r>
      <w:r w:rsidRPr="0035051A">
        <w:rPr>
          <w:rFonts w:hint="eastAsia"/>
        </w:rPr>
        <w:t>103</w:t>
      </w:r>
      <w:r w:rsidRPr="0035051A">
        <w:rPr>
          <w:rFonts w:hint="eastAsia"/>
        </w:rPr>
        <w:t>年</w:t>
      </w:r>
      <w:r w:rsidRPr="0035051A">
        <w:rPr>
          <w:rFonts w:hint="eastAsia"/>
        </w:rPr>
        <w:t>7</w:t>
      </w:r>
      <w:r w:rsidRPr="0035051A">
        <w:rPr>
          <w:rFonts w:hint="eastAsia"/>
        </w:rPr>
        <w:t>月</w:t>
      </w:r>
      <w:r w:rsidRPr="0035051A">
        <w:rPr>
          <w:rFonts w:hint="eastAsia"/>
        </w:rPr>
        <w:t>10</w:t>
      </w:r>
      <w:r w:rsidRPr="0035051A">
        <w:rPr>
          <w:rFonts w:hint="eastAsia"/>
        </w:rPr>
        <w:t>日函文該中心要求改善，後續卻無相關督導作為以確認改善完成，致生該中心主任對院生被性侵求助一事視若無睹、隱匿並與相關工作人員違反通報義務，陷身心障礙者於險境並求救無門</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未善盡監督之責</w:t>
      </w:r>
    </w:p>
    <w:p w:rsidR="00471F02" w:rsidRDefault="00471F02" w:rsidP="00EC469F">
      <w:pPr>
        <w:pStyle w:val="1---"/>
        <w:ind w:firstLine="480"/>
        <w:rPr>
          <w:lang w:eastAsia="zh-TW"/>
        </w:rPr>
      </w:pPr>
      <w:r w:rsidRPr="0035051A">
        <w:rPr>
          <w:rFonts w:hint="eastAsia"/>
        </w:rPr>
        <w:t>按身心障礙福利機構評鑑及查核機制之設置，係為確保身心障礙者之受照顧權益，惟花蓮縣政府對於本案某啟能發展中心於</w:t>
      </w:r>
      <w:r w:rsidRPr="0035051A">
        <w:rPr>
          <w:rFonts w:hint="eastAsia"/>
        </w:rPr>
        <w:t>103</w:t>
      </w:r>
      <w:r w:rsidRPr="0035051A">
        <w:rPr>
          <w:rFonts w:hint="eastAsia"/>
        </w:rPr>
        <w:t>年受評鑑之缺失事項計</w:t>
      </w:r>
      <w:r w:rsidRPr="0035051A">
        <w:rPr>
          <w:rFonts w:hint="eastAsia"/>
        </w:rPr>
        <w:t>62</w:t>
      </w:r>
      <w:r w:rsidRPr="0035051A">
        <w:rPr>
          <w:rFonts w:hint="eastAsia"/>
        </w:rPr>
        <w:t>項，於</w:t>
      </w:r>
      <w:r w:rsidRPr="0035051A">
        <w:rPr>
          <w:rFonts w:hint="eastAsia"/>
        </w:rPr>
        <w:t>106</w:t>
      </w:r>
      <w:r w:rsidRPr="0035051A">
        <w:rPr>
          <w:rFonts w:hint="eastAsia"/>
        </w:rPr>
        <w:t>年再度評鑑時，</w:t>
      </w:r>
      <w:r w:rsidRPr="0035051A">
        <w:rPr>
          <w:rFonts w:hint="eastAsia"/>
        </w:rPr>
        <w:t>103</w:t>
      </w:r>
      <w:r w:rsidRPr="0035051A">
        <w:rPr>
          <w:rFonts w:hint="eastAsia"/>
        </w:rPr>
        <w:t>年的評鑑缺失僅</w:t>
      </w:r>
      <w:r w:rsidRPr="0035051A">
        <w:rPr>
          <w:rFonts w:hint="eastAsia"/>
        </w:rPr>
        <w:t>46</w:t>
      </w:r>
      <w:r w:rsidRPr="0035051A">
        <w:rPr>
          <w:rFonts w:hint="eastAsia"/>
        </w:rPr>
        <w:t>項改善完成，有改善待確認及未完成改善事項仍有</w:t>
      </w:r>
      <w:r w:rsidRPr="0035051A">
        <w:rPr>
          <w:rFonts w:hint="eastAsia"/>
        </w:rPr>
        <w:t>16</w:t>
      </w:r>
      <w:r w:rsidRPr="0035051A">
        <w:rPr>
          <w:rFonts w:hint="eastAsia"/>
        </w:rPr>
        <w:t>項。又本案事發後經調閱資料發現，有</w:t>
      </w:r>
      <w:r w:rsidRPr="0035051A">
        <w:rPr>
          <w:rFonts w:hint="eastAsia"/>
        </w:rPr>
        <w:t>5</w:t>
      </w:r>
      <w:r w:rsidRPr="0035051A">
        <w:rPr>
          <w:rFonts w:hint="eastAsia"/>
        </w:rPr>
        <w:t>名身心障礙安置院生有高頻率瘀青情事，慈濟大學社工系教授赴該中心對院生心理輔導時，觀察報告亦指出有院生下臂與小腿處有瘀青情形，花蓮縣政府歷次輔導查核時均未發現，於本案事發後始知。凸顯花蓮縣政府不但未針對該機構之評鑑應改善事項積極督促改善，且對該機構之平時查核僅流於形式，評鑑及查核機制均嚴重失靈</w:t>
      </w:r>
      <w:r w:rsidRPr="0035051A">
        <w:t>。</w:t>
      </w:r>
    </w:p>
    <w:p w:rsidR="00FA40EE" w:rsidRPr="0035051A" w:rsidRDefault="00FA40EE" w:rsidP="00EC469F">
      <w:pPr>
        <w:pStyle w:val="1---"/>
        <w:ind w:firstLine="480"/>
        <w:rPr>
          <w:lang w:eastAsia="zh-TW"/>
        </w:rPr>
      </w:pP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社工人員專業度不足</w:t>
      </w:r>
    </w:p>
    <w:p w:rsidR="00471F02" w:rsidRPr="0035051A" w:rsidRDefault="00471F02" w:rsidP="00EC469F">
      <w:pPr>
        <w:pStyle w:val="1---"/>
        <w:ind w:firstLine="480"/>
        <w:rPr>
          <w:lang w:eastAsia="zh-TW"/>
        </w:rPr>
      </w:pPr>
      <w:r w:rsidRPr="0035051A">
        <w:rPr>
          <w:rFonts w:hint="eastAsia"/>
        </w:rPr>
        <w:t>花蓮縣政府處理本件性侵害案件，社工人員受限於身心障礙個案表達與理解能力難作釐清，部分個案以不開案處理，卻未進一步協請專業人士或引入外部資源協助評估，專業度明顯不足</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落實維護個案之人身安全</w:t>
      </w:r>
    </w:p>
    <w:p w:rsidR="00471F02" w:rsidRPr="0035051A" w:rsidRDefault="00471F02" w:rsidP="00EC469F">
      <w:pPr>
        <w:pStyle w:val="1---"/>
        <w:ind w:firstLine="480"/>
      </w:pPr>
      <w:r w:rsidRPr="0035051A">
        <w:rPr>
          <w:rFonts w:hint="eastAsia"/>
        </w:rPr>
        <w:t>據</w:t>
      </w:r>
      <w:r w:rsidRPr="0035051A">
        <w:t>衛福部</w:t>
      </w:r>
      <w:r w:rsidRPr="0035051A">
        <w:rPr>
          <w:rFonts w:hint="eastAsia"/>
        </w:rPr>
        <w:t>統計顯示，身心障礙者於機構內發生性侵害案件有逐年提升趨勢，惟目前對於安置機構之主管及工作人員等違反通報義務之人員並無罰則，且欠缺誘因讓機構主動通報，機構一旦依法通報之後，可能面臨「須面對外界眼光</w:t>
      </w:r>
      <w:r w:rsidRPr="00FD1673">
        <w:rPr>
          <w:rFonts w:hint="eastAsia"/>
          <w:spacing w:val="-30"/>
        </w:rPr>
        <w:t>」、</w:t>
      </w:r>
      <w:r w:rsidRPr="0035051A">
        <w:rPr>
          <w:rFonts w:hint="eastAsia"/>
        </w:rPr>
        <w:t>「機構的募款與捐物受到影響」壓力，嚴重者會因此可能被迫歇業，更使機構趨向於隱匿案件。</w:t>
      </w:r>
      <w:r w:rsidRPr="0035051A">
        <w:t>衛福部</w:t>
      </w:r>
      <w:r w:rsidRPr="0035051A">
        <w:rPr>
          <w:rFonts w:hint="eastAsia"/>
        </w:rPr>
        <w:t>應研修相關法令，並強化機構性侵害防治三級預防機制，鼓勵機構通報，以落實維護安置個案之人身安全。</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協助身心障礙者訴訟之專業人士資源不足</w:t>
      </w:r>
    </w:p>
    <w:p w:rsidR="00471F02" w:rsidRDefault="00471F02" w:rsidP="00EC469F">
      <w:pPr>
        <w:pStyle w:val="1---"/>
        <w:ind w:firstLine="480"/>
        <w:rPr>
          <w:lang w:eastAsia="zh-TW"/>
        </w:rPr>
      </w:pPr>
      <w:r w:rsidRPr="0035051A">
        <w:rPr>
          <w:rFonts w:hint="eastAsia"/>
        </w:rPr>
        <w:t>檢察機關應由經專業訓練之專人處理性侵害事件，且於訴訟程序實施過程，身心障礙者涉訟或須作證時，應就其障礙類別之特別需要，提供必要之協助。惟花蓮地檢署承辦本案檢察官甫到職</w:t>
      </w:r>
      <w:r w:rsidRPr="0035051A">
        <w:rPr>
          <w:rFonts w:hint="eastAsia"/>
        </w:rPr>
        <w:t>2</w:t>
      </w:r>
      <w:r w:rsidRPr="0035051A">
        <w:rPr>
          <w:rFonts w:hint="eastAsia"/>
        </w:rPr>
        <w:t>年，尚未接受性侵害相關專業訓練，所幸該署給予專業協助。本案也凸顯協助身心障礙者訴訟之專業人士資源不足，法務部應會同</w:t>
      </w:r>
      <w:r w:rsidRPr="0035051A">
        <w:t>衛福部</w:t>
      </w:r>
      <w:r w:rsidRPr="0035051A">
        <w:rPr>
          <w:rFonts w:hint="eastAsia"/>
        </w:rPr>
        <w:t>積極研謀改善。</w:t>
      </w:r>
    </w:p>
    <w:p w:rsidR="00475267" w:rsidRPr="0035051A" w:rsidRDefault="00475267" w:rsidP="00EC469F">
      <w:pPr>
        <w:pStyle w:val="1---"/>
        <w:ind w:firstLine="480"/>
        <w:rPr>
          <w:lang w:eastAsia="zh-TW"/>
        </w:rPr>
      </w:pP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維護身心障礙者人格權益</w:t>
      </w:r>
    </w:p>
    <w:p w:rsidR="00471F02" w:rsidRPr="0035051A" w:rsidRDefault="00471F02" w:rsidP="00EC469F">
      <w:pPr>
        <w:pStyle w:val="1---"/>
        <w:ind w:firstLine="480"/>
      </w:pPr>
      <w:r w:rsidRPr="0035051A">
        <w:rPr>
          <w:rFonts w:hint="eastAsia"/>
        </w:rPr>
        <w:t>尊重身心障礙者人權及禁止歧視為法所明定，惟從本案觀之，身心障礙被害院生曾向機構工作人員及其等家人告知被侵害情事，卻遭其等以「猜測偷懶不想工作</w:t>
      </w:r>
      <w:r w:rsidRPr="00FD1673">
        <w:rPr>
          <w:rFonts w:hint="eastAsia"/>
          <w:spacing w:val="-30"/>
        </w:rPr>
        <w:t>」、</w:t>
      </w:r>
      <w:r w:rsidRPr="0035051A">
        <w:rPr>
          <w:rFonts w:hint="eastAsia"/>
        </w:rPr>
        <w:t>「不相信」為由，漠視其等求救訊息，致生憾事，顯見國人對身心障礙者之尊重及禁止歧視的意識仍有待加強。將身心障礙者安置於機構，不僅限制了身心障礙者的居住權利，減少與社區及他人互動的機會，更讓其在遭遇侵害時難向外求援。</w:t>
      </w:r>
      <w:r w:rsidRPr="0035051A">
        <w:t>衛福部</w:t>
      </w:r>
      <w:r w:rsidRPr="0035051A">
        <w:rPr>
          <w:rFonts w:hint="eastAsia"/>
        </w:rPr>
        <w:t>宜積極推動維護身心障礙者人格權益措施，並朝向以社區式服務取代機構式服務為目標，積極鼓勵身心障礙者居住於社區，以落實維護身心障礙者之權益。</w:t>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A13DC5" w:rsidRPr="00A13DC5">
        <w:rPr>
          <w:rFonts w:hint="eastAsia"/>
          <w:sz w:val="4"/>
          <w:lang w:eastAsia="zh-TW"/>
        </w:rPr>
        <w:t xml:space="preserve"> </w:t>
      </w:r>
      <w:r w:rsidRPr="0035051A">
        <w:rPr>
          <w:rStyle w:val="aff3"/>
        </w:rPr>
        <w:footnoteReference w:id="101"/>
      </w:r>
      <w:r w:rsidRPr="0035051A">
        <w:t>，監察院</w:t>
      </w:r>
      <w:r w:rsidRPr="0035051A">
        <w:rPr>
          <w:rFonts w:hint="eastAsia"/>
        </w:rPr>
        <w:t>糾正花蓮縣政府、</w:t>
      </w:r>
      <w:r w:rsidRPr="0035051A">
        <w:t>衛福部</w:t>
      </w:r>
      <w:r w:rsidRPr="0035051A">
        <w:rPr>
          <w:rFonts w:hint="eastAsia"/>
        </w:rPr>
        <w:t>；另函請花蓮縣政府</w:t>
      </w:r>
      <w:r w:rsidRPr="0035051A">
        <w:rPr>
          <w:rFonts w:hint="eastAsia"/>
          <w:lang w:eastAsia="zh-TW"/>
        </w:rPr>
        <w:t>、</w:t>
      </w:r>
      <w:r w:rsidRPr="0035051A">
        <w:t>衛福部</w:t>
      </w:r>
      <w:r w:rsidRPr="0035051A">
        <w:rPr>
          <w:rFonts w:hint="eastAsia"/>
        </w:rPr>
        <w:t>及法務部確實檢討改進見復。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rPr>
          <w:rFonts w:hint="eastAsia"/>
        </w:rPr>
        <w:t>、花蓮縣政府社會處於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3</w:t>
      </w:r>
      <w:r w:rsidRPr="0035051A">
        <w:rPr>
          <w:rFonts w:hint="eastAsia"/>
        </w:rPr>
        <w:t>日函請該啟能發展中心檢送工作人員聘用、考核、陞遷等勞工權益相關資料。該啟能發展中心於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13</w:t>
      </w:r>
      <w:r w:rsidRPr="0035051A">
        <w:rPr>
          <w:rFonts w:hint="eastAsia"/>
        </w:rPr>
        <w:t>日函報人事管理規則，社會處經檢視復於</w:t>
      </w:r>
      <w:r w:rsidRPr="0035051A">
        <w:rPr>
          <w:rFonts w:hint="eastAsia"/>
        </w:rPr>
        <w:t>107</w:t>
      </w:r>
      <w:r w:rsidRPr="0035051A">
        <w:rPr>
          <w:rFonts w:hint="eastAsia"/>
        </w:rPr>
        <w:t>年</w:t>
      </w:r>
      <w:r w:rsidRPr="0035051A">
        <w:rPr>
          <w:rFonts w:hint="eastAsia"/>
        </w:rPr>
        <w:t>7</w:t>
      </w:r>
      <w:r w:rsidRPr="0035051A">
        <w:rPr>
          <w:rFonts w:hint="eastAsia"/>
        </w:rPr>
        <w:t>月</w:t>
      </w:r>
      <w:r w:rsidRPr="0035051A">
        <w:rPr>
          <w:rFonts w:hint="eastAsia"/>
        </w:rPr>
        <w:t>31</w:t>
      </w:r>
      <w:r w:rsidRPr="0035051A">
        <w:rPr>
          <w:rFonts w:hint="eastAsia"/>
        </w:rPr>
        <w:t>日函復，因該中心工作人員未於事件發生即通報主管機關，違反身權法第</w:t>
      </w:r>
      <w:r w:rsidRPr="0035051A">
        <w:rPr>
          <w:rFonts w:hint="eastAsia"/>
        </w:rPr>
        <w:t>76</w:t>
      </w:r>
      <w:r w:rsidRPr="0035051A">
        <w:rPr>
          <w:rFonts w:hint="eastAsia"/>
        </w:rPr>
        <w:t>條規定，構成同法第</w:t>
      </w:r>
      <w:r w:rsidRPr="0035051A">
        <w:rPr>
          <w:rFonts w:hint="eastAsia"/>
        </w:rPr>
        <w:t>75</w:t>
      </w:r>
      <w:r w:rsidRPr="0035051A">
        <w:rPr>
          <w:rFonts w:hint="eastAsia"/>
        </w:rPr>
        <w:t>條第</w:t>
      </w:r>
      <w:r w:rsidRPr="0035051A">
        <w:rPr>
          <w:rFonts w:hint="eastAsia"/>
        </w:rPr>
        <w:t>7</w:t>
      </w:r>
      <w:r w:rsidRPr="0035051A">
        <w:rPr>
          <w:rFonts w:hint="eastAsia"/>
        </w:rPr>
        <w:t>款情事，應依該中心人事管理規則第</w:t>
      </w:r>
      <w:r w:rsidRPr="0035051A">
        <w:rPr>
          <w:rFonts w:hint="eastAsia"/>
        </w:rPr>
        <w:t>55</w:t>
      </w:r>
      <w:r w:rsidR="00A13DC5" w:rsidRPr="0035051A">
        <w:rPr>
          <w:rFonts w:hint="eastAsia"/>
        </w:rPr>
        <w:t>條</w:t>
      </w:r>
      <w:r w:rsidRPr="0035051A">
        <w:rPr>
          <w:rFonts w:hint="eastAsia"/>
        </w:rPr>
        <w:t>及</w:t>
      </w:r>
      <w:r w:rsidR="00A13DC5" w:rsidRPr="0035051A">
        <w:rPr>
          <w:rFonts w:hint="eastAsia"/>
        </w:rPr>
        <w:t>第</w:t>
      </w:r>
      <w:r w:rsidRPr="0035051A">
        <w:rPr>
          <w:rFonts w:hint="eastAsia"/>
        </w:rPr>
        <w:t>56</w:t>
      </w:r>
      <w:r w:rsidRPr="0035051A">
        <w:rPr>
          <w:rFonts w:hint="eastAsia"/>
        </w:rPr>
        <w:t>條懲處相關人員並函報花蓮縣政府。該啟能</w:t>
      </w:r>
      <w:r w:rsidRPr="0035051A">
        <w:rPr>
          <w:rFonts w:hint="eastAsia"/>
        </w:rPr>
        <w:lastRenderedPageBreak/>
        <w:t>發展中心於</w:t>
      </w:r>
      <w:r w:rsidRPr="0035051A">
        <w:rPr>
          <w:rFonts w:hint="eastAsia"/>
        </w:rPr>
        <w:t>107</w:t>
      </w:r>
      <w:r w:rsidRPr="0035051A">
        <w:rPr>
          <w:rFonts w:hint="eastAsia"/>
        </w:rPr>
        <w:t>年</w:t>
      </w:r>
      <w:r w:rsidRPr="0035051A">
        <w:rPr>
          <w:rFonts w:hint="eastAsia"/>
        </w:rPr>
        <w:t>8</w:t>
      </w:r>
      <w:r w:rsidRPr="0035051A">
        <w:rPr>
          <w:rFonts w:hint="eastAsia"/>
        </w:rPr>
        <w:t>月</w:t>
      </w:r>
      <w:r w:rsidRPr="0035051A">
        <w:rPr>
          <w:rFonts w:hint="eastAsia"/>
        </w:rPr>
        <w:t>31</w:t>
      </w:r>
      <w:r w:rsidRPr="0035051A">
        <w:rPr>
          <w:rFonts w:hint="eastAsia"/>
        </w:rPr>
        <w:t>日召開第七屆第九次董事會，審議事件相關人員之責，決議記該中心吳主任小過</w:t>
      </w:r>
      <w:r w:rsidRPr="0035051A">
        <w:rPr>
          <w:rFonts w:hint="eastAsia"/>
        </w:rPr>
        <w:t>1</w:t>
      </w:r>
      <w:r w:rsidRPr="0035051A">
        <w:rPr>
          <w:rFonts w:hint="eastAsia"/>
        </w:rPr>
        <w:t>支。花蓮縣政府社會處於</w:t>
      </w:r>
      <w:r w:rsidRPr="0035051A">
        <w:rPr>
          <w:rFonts w:hint="eastAsia"/>
        </w:rPr>
        <w:t>107</w:t>
      </w:r>
      <w:r w:rsidRPr="0035051A">
        <w:rPr>
          <w:rFonts w:hint="eastAsia"/>
        </w:rPr>
        <w:t>年</w:t>
      </w:r>
      <w:r w:rsidRPr="0035051A">
        <w:rPr>
          <w:rFonts w:hint="eastAsia"/>
        </w:rPr>
        <w:t>10</w:t>
      </w:r>
      <w:r w:rsidRPr="0035051A">
        <w:rPr>
          <w:rFonts w:hint="eastAsia"/>
        </w:rPr>
        <w:t>月</w:t>
      </w:r>
      <w:r w:rsidRPr="0035051A">
        <w:rPr>
          <w:rFonts w:hint="eastAsia"/>
        </w:rPr>
        <w:t>11</w:t>
      </w:r>
      <w:r w:rsidRPr="0035051A">
        <w:rPr>
          <w:rFonts w:hint="eastAsia"/>
        </w:rPr>
        <w:t>日函發本案知情未通報，違反身權法第</w:t>
      </w:r>
      <w:r w:rsidRPr="0035051A">
        <w:rPr>
          <w:rFonts w:hint="eastAsia"/>
        </w:rPr>
        <w:t>75</w:t>
      </w:r>
      <w:r w:rsidRPr="0035051A">
        <w:rPr>
          <w:rFonts w:hint="eastAsia"/>
        </w:rPr>
        <w:t>條第</w:t>
      </w:r>
      <w:r w:rsidRPr="0035051A">
        <w:rPr>
          <w:rFonts w:hint="eastAsia"/>
        </w:rPr>
        <w:t>7</w:t>
      </w:r>
      <w:r w:rsidRPr="0035051A">
        <w:rPr>
          <w:rFonts w:hint="eastAsia"/>
        </w:rPr>
        <w:t>款規定，爰依同法第</w:t>
      </w:r>
      <w:r w:rsidRPr="0035051A">
        <w:rPr>
          <w:rFonts w:hint="eastAsia"/>
        </w:rPr>
        <w:t>90</w:t>
      </w:r>
      <w:r w:rsidRPr="0035051A">
        <w:rPr>
          <w:rFonts w:hint="eastAsia"/>
        </w:rPr>
        <w:t>條第</w:t>
      </w:r>
      <w:r w:rsidRPr="0035051A">
        <w:rPr>
          <w:rFonts w:hint="eastAsia"/>
        </w:rPr>
        <w:t>3</w:t>
      </w:r>
      <w:r w:rsidRPr="0035051A">
        <w:rPr>
          <w:rFonts w:hint="eastAsia"/>
        </w:rPr>
        <w:t>款處以</w:t>
      </w:r>
      <w:r w:rsidRPr="0035051A">
        <w:rPr>
          <w:rFonts w:hint="eastAsia"/>
        </w:rPr>
        <w:t>6</w:t>
      </w:r>
      <w:r w:rsidRPr="0035051A">
        <w:rPr>
          <w:rFonts w:hint="eastAsia"/>
        </w:rPr>
        <w:t>萬元整罰鍰之裁處書。本案業經花蓮地院於</w:t>
      </w:r>
      <w:r w:rsidRPr="0035051A">
        <w:rPr>
          <w:rFonts w:hint="eastAsia"/>
        </w:rPr>
        <w:t>108</w:t>
      </w:r>
      <w:r w:rsidRPr="0035051A">
        <w:rPr>
          <w:rFonts w:hint="eastAsia"/>
        </w:rPr>
        <w:t>年</w:t>
      </w:r>
      <w:r w:rsidRPr="0035051A">
        <w:rPr>
          <w:rFonts w:hint="eastAsia"/>
        </w:rPr>
        <w:t>6</w:t>
      </w:r>
      <w:r w:rsidRPr="0035051A">
        <w:rPr>
          <w:rFonts w:hint="eastAsia"/>
        </w:rPr>
        <w:t>月</w:t>
      </w:r>
      <w:r w:rsidRPr="0035051A">
        <w:rPr>
          <w:rFonts w:hint="eastAsia"/>
        </w:rPr>
        <w:t>26</w:t>
      </w:r>
      <w:r w:rsidRPr="0035051A">
        <w:rPr>
          <w:rFonts w:hint="eastAsia"/>
        </w:rPr>
        <w:t>日判決吳主任犯傷害罪，處有期徒刑貳月，如易科罰金，以新臺幣壹仟元折算壹日；監察院已將判決書函送花蓮縣政府追蹤續處。另涉案之張姓行政組長亦經花蓮地院於</w:t>
      </w:r>
      <w:r w:rsidRPr="0035051A">
        <w:rPr>
          <w:rFonts w:hint="eastAsia"/>
        </w:rPr>
        <w:t>109</w:t>
      </w:r>
      <w:r w:rsidRPr="0035051A">
        <w:rPr>
          <w:rFonts w:hint="eastAsia"/>
        </w:rPr>
        <w:t>年</w:t>
      </w:r>
      <w:r w:rsidRPr="0035051A">
        <w:rPr>
          <w:rFonts w:hint="eastAsia"/>
        </w:rPr>
        <w:t>2</w:t>
      </w:r>
      <w:r w:rsidRPr="0035051A">
        <w:rPr>
          <w:rFonts w:hint="eastAsia"/>
        </w:rPr>
        <w:t>月</w:t>
      </w:r>
      <w:r w:rsidRPr="0035051A">
        <w:rPr>
          <w:rFonts w:hint="eastAsia"/>
        </w:rPr>
        <w:t>4</w:t>
      </w:r>
      <w:r w:rsidRPr="0035051A">
        <w:rPr>
          <w:rFonts w:hint="eastAsia"/>
        </w:rPr>
        <w:t>日判處有期徒刑肆年拾月。</w:t>
      </w:r>
    </w:p>
    <w:p w:rsidR="00471F02" w:rsidRPr="0035051A" w:rsidRDefault="00471F02" w:rsidP="00CB024B">
      <w:pPr>
        <w:pStyle w:val="15"/>
      </w:pPr>
      <w:r w:rsidRPr="0035051A">
        <w:rPr>
          <w:rFonts w:hint="eastAsia"/>
        </w:rPr>
        <w:t>2</w:t>
      </w:r>
      <w:r w:rsidRPr="0035051A">
        <w:rPr>
          <w:rFonts w:hint="eastAsia"/>
        </w:rPr>
        <w:t>、本案自</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10</w:t>
      </w:r>
      <w:r w:rsidRPr="0035051A">
        <w:rPr>
          <w:rFonts w:hint="eastAsia"/>
        </w:rPr>
        <w:t>日新聞媒體報導後，社家署當日即主動聯繫花蓮縣政府了解案情，並於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12</w:t>
      </w:r>
      <w:r w:rsidRPr="0035051A">
        <w:rPr>
          <w:rFonts w:hint="eastAsia"/>
        </w:rPr>
        <w:t>日函請該府於文到</w:t>
      </w:r>
      <w:r w:rsidRPr="0035051A">
        <w:rPr>
          <w:rFonts w:hint="eastAsia"/>
        </w:rPr>
        <w:t>3</w:t>
      </w:r>
      <w:r w:rsidRPr="0035051A">
        <w:rPr>
          <w:rFonts w:hint="eastAsia"/>
        </w:rPr>
        <w:t>日內將查處情形回復。另建議該府應即成立危機評估處遇小組，並針對該機構進行專案輔導，以協助該機構建置完整性侵害防治機制。衛福部保護服務司於知悉後亦即向該府瞭解案情，經查該府於受理性侵害案件通報後即進行訪視、緊急安置被害人以及協助其進入減述流程等，考量該府相關作為尚符合程序，惟仍請該府針對本案，儘速依據「重大性侵害事件檢討及策進實施計畫」邀集專家學者召開重大性侵害事件檢討會議。查該府業依規定督導該機構依該部規定期限（</w:t>
      </w:r>
      <w:r w:rsidRPr="0059509A">
        <w:rPr>
          <w:rFonts w:hint="eastAsia"/>
          <w:spacing w:val="-16"/>
        </w:rPr>
        <w:t>3</w:t>
      </w:r>
      <w:r w:rsidRPr="0035051A">
        <w:rPr>
          <w:rFonts w:hint="eastAsia"/>
        </w:rPr>
        <w:t>日）提交調查報告，並於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13</w:t>
      </w:r>
      <w:r w:rsidRPr="0035051A">
        <w:rPr>
          <w:rFonts w:hint="eastAsia"/>
        </w:rPr>
        <w:t>日邀集專家學者召開專案會議完竣，並於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27</w:t>
      </w:r>
      <w:r w:rsidRPr="0035051A">
        <w:rPr>
          <w:rFonts w:hint="eastAsia"/>
        </w:rPr>
        <w:t>日提供重大性侵害事件個案檢討會議紀錄暨重大性侵害事件個案檢討報告予該部，所提報之調查報告及處理情形，尚符合身心障礙福利機構處理性騷擾（侵害）事件處理流程規定。</w:t>
      </w:r>
    </w:p>
    <w:p w:rsidR="00471F02" w:rsidRPr="0035051A" w:rsidRDefault="00A13DC5" w:rsidP="00CB024B">
      <w:pPr>
        <w:pStyle w:val="15"/>
      </w:pPr>
      <w:r>
        <w:rPr>
          <w:rFonts w:hint="eastAsia"/>
          <w:lang w:eastAsia="zh-TW"/>
        </w:rPr>
        <w:lastRenderedPageBreak/>
        <w:t>3</w:t>
      </w:r>
      <w:r w:rsidR="00471F02" w:rsidRPr="0035051A">
        <w:rPr>
          <w:rFonts w:hint="eastAsia"/>
        </w:rPr>
        <w:t>、衛福部檢討現行身權法相關規定研議強化機構通報責任，並研議訂定相關罰則規定。另檢討身心障礙福利機構評鑑機制，針對以詐欺、隱瞞、故意提供不實資料或其他不法行為而獲評鑑結果；或經主管機關查證屬實違反身心障礙保護相關規定之機構，除撤銷其評鑑結果，並應追回其獎牌及獎勵。</w:t>
      </w:r>
    </w:p>
    <w:p w:rsidR="00471F02" w:rsidRPr="0035051A" w:rsidRDefault="00A13DC5" w:rsidP="00CB024B">
      <w:pPr>
        <w:pStyle w:val="15"/>
      </w:pPr>
      <w:r>
        <w:rPr>
          <w:rFonts w:hint="eastAsia"/>
          <w:lang w:eastAsia="zh-TW"/>
        </w:rPr>
        <w:t>4</w:t>
      </w:r>
      <w:r w:rsidR="00471F02" w:rsidRPr="0035051A">
        <w:rPr>
          <w:rFonts w:hint="eastAsia"/>
        </w:rPr>
        <w:t>、</w:t>
      </w:r>
      <w:r w:rsidR="00471F02" w:rsidRPr="0035051A">
        <w:t>衛福部</w:t>
      </w:r>
      <w:r w:rsidR="00471F02" w:rsidRPr="0035051A">
        <w:rPr>
          <w:rFonts w:hint="eastAsia"/>
        </w:rPr>
        <w:t>於</w:t>
      </w:r>
      <w:r w:rsidR="00471F02" w:rsidRPr="0035051A">
        <w:rPr>
          <w:rFonts w:hint="eastAsia"/>
        </w:rPr>
        <w:t>103</w:t>
      </w:r>
      <w:r w:rsidR="00471F02" w:rsidRPr="0035051A">
        <w:rPr>
          <w:rFonts w:hint="eastAsia"/>
        </w:rPr>
        <w:t>年</w:t>
      </w:r>
      <w:r w:rsidR="00471F02" w:rsidRPr="0035051A">
        <w:rPr>
          <w:rFonts w:hint="eastAsia"/>
        </w:rPr>
        <w:t>10</w:t>
      </w:r>
      <w:r w:rsidR="00471F02" w:rsidRPr="0035051A">
        <w:rPr>
          <w:rFonts w:hint="eastAsia"/>
        </w:rPr>
        <w:t>月修訂「身心障礙福利機構輔導查核表</w:t>
      </w:r>
      <w:r w:rsidR="00471F02" w:rsidRPr="00FD1673">
        <w:rPr>
          <w:rFonts w:hint="eastAsia"/>
          <w:spacing w:val="-30"/>
        </w:rPr>
        <w:t>」</w:t>
      </w:r>
      <w:r w:rsidR="00471F02" w:rsidRPr="0035051A">
        <w:rPr>
          <w:rFonts w:hint="eastAsia"/>
        </w:rPr>
        <w:t>，已將疑似性侵害事件處理原則納入平日查核項目辦理；未來將持續督導各縣市政府依照「身心障礙福利機構輔導查核評鑑及獎勵辦法」第</w:t>
      </w:r>
      <w:r w:rsidR="00471F02" w:rsidRPr="0035051A">
        <w:rPr>
          <w:rFonts w:hint="eastAsia"/>
        </w:rPr>
        <w:t>3</w:t>
      </w:r>
      <w:r w:rsidR="00471F02" w:rsidRPr="0035051A">
        <w:rPr>
          <w:rFonts w:hint="eastAsia"/>
        </w:rPr>
        <w:t>條規定，運用</w:t>
      </w:r>
      <w:r w:rsidR="00471F02" w:rsidRPr="0035051A">
        <w:t>衛福部</w:t>
      </w:r>
      <w:r w:rsidR="00471F02" w:rsidRPr="0035051A">
        <w:rPr>
          <w:rFonts w:hint="eastAsia"/>
        </w:rPr>
        <w:t>頒訂之輔導查核表</w:t>
      </w:r>
      <w:r>
        <w:rPr>
          <w:rFonts w:hint="eastAsia"/>
          <w:lang w:eastAsia="zh-TW"/>
        </w:rPr>
        <w:t>，</w:t>
      </w:r>
      <w:r w:rsidR="00471F02" w:rsidRPr="0035051A">
        <w:rPr>
          <w:rFonts w:hint="eastAsia"/>
        </w:rPr>
        <w:t>落實每年</w:t>
      </w:r>
      <w:r w:rsidR="00471F02" w:rsidRPr="0035051A">
        <w:rPr>
          <w:rFonts w:hint="eastAsia"/>
        </w:rPr>
        <w:t>2</w:t>
      </w:r>
      <w:r w:rsidR="00471F02" w:rsidRPr="0035051A">
        <w:rPr>
          <w:rFonts w:hint="eastAsia"/>
        </w:rPr>
        <w:t>次不預告查核及平日輔導。</w:t>
      </w:r>
    </w:p>
    <w:p w:rsidR="00471F02" w:rsidRPr="0035051A" w:rsidRDefault="00A13DC5" w:rsidP="00CB024B">
      <w:pPr>
        <w:pStyle w:val="15"/>
      </w:pPr>
      <w:r>
        <w:rPr>
          <w:rFonts w:hint="eastAsia"/>
          <w:lang w:eastAsia="zh-TW"/>
        </w:rPr>
        <w:t>5</w:t>
      </w:r>
      <w:r w:rsidR="00471F02" w:rsidRPr="0035051A">
        <w:rPr>
          <w:rFonts w:hint="eastAsia"/>
        </w:rPr>
        <w:t>、為防範機構發生性侵害案件，自</w:t>
      </w:r>
      <w:r w:rsidR="00471F02" w:rsidRPr="0035051A">
        <w:rPr>
          <w:rFonts w:hint="eastAsia"/>
        </w:rPr>
        <w:t>106</w:t>
      </w:r>
      <w:r w:rsidR="00471F02" w:rsidRPr="0035051A">
        <w:rPr>
          <w:rFonts w:hint="eastAsia"/>
        </w:rPr>
        <w:t>年起</w:t>
      </w:r>
      <w:r w:rsidR="00471F02" w:rsidRPr="0035051A">
        <w:t>衛福部</w:t>
      </w:r>
      <w:r w:rsidR="00471F02" w:rsidRPr="0035051A">
        <w:rPr>
          <w:rFonts w:hint="eastAsia"/>
        </w:rPr>
        <w:t>已委託專業團隊進行「身心障礙福利機構性侵事件之處理及因應措施」之研究，以建制性侵害防治三級預防機制，並研發「身心障礙福利機構性安全風險快篩量表」，協助機構工作人員辨識潛在或疑似高風險個案；且研發相關性教育教材，以利後續建置完整之身障機構性侵害防治網絡。</w:t>
      </w:r>
    </w:p>
    <w:p w:rsidR="0059509A" w:rsidRDefault="0059509A" w:rsidP="0059509A">
      <w:pPr>
        <w:pStyle w:val="1---"/>
        <w:ind w:firstLine="480"/>
        <w:rPr>
          <w:lang w:eastAsia="zh-TW"/>
        </w:rPr>
      </w:pPr>
    </w:p>
    <w:p w:rsidR="0059509A" w:rsidRDefault="0059509A" w:rsidP="0059509A">
      <w:pPr>
        <w:pStyle w:val="1---"/>
        <w:ind w:firstLine="480"/>
        <w:rPr>
          <w:lang w:eastAsia="zh-TW"/>
        </w:rPr>
      </w:pPr>
    </w:p>
    <w:p w:rsidR="0059509A" w:rsidRDefault="0059509A" w:rsidP="0059509A">
      <w:pPr>
        <w:pStyle w:val="1---"/>
        <w:ind w:firstLine="480"/>
        <w:rPr>
          <w:lang w:eastAsia="zh-TW"/>
        </w:rPr>
      </w:pPr>
    </w:p>
    <w:p w:rsidR="0059509A" w:rsidRDefault="0059509A" w:rsidP="0059509A">
      <w:pPr>
        <w:pStyle w:val="1---"/>
        <w:ind w:firstLine="480"/>
        <w:rPr>
          <w:lang w:eastAsia="zh-TW"/>
        </w:rPr>
      </w:pPr>
    </w:p>
    <w:p w:rsidR="0059509A" w:rsidRDefault="0059509A" w:rsidP="0059509A">
      <w:pPr>
        <w:pStyle w:val="1---"/>
        <w:ind w:firstLine="480"/>
        <w:rPr>
          <w:lang w:eastAsia="zh-TW"/>
        </w:rPr>
      </w:pPr>
    </w:p>
    <w:p w:rsidR="0059509A" w:rsidRDefault="0059509A" w:rsidP="0059509A">
      <w:pPr>
        <w:pStyle w:val="1---"/>
        <w:ind w:firstLine="480"/>
        <w:rPr>
          <w:lang w:eastAsia="zh-TW"/>
        </w:rPr>
      </w:pPr>
    </w:p>
    <w:p w:rsidR="0059509A" w:rsidRDefault="0059509A" w:rsidP="0059509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689"/>
      </w:tblGrid>
      <w:tr w:rsidR="0059509A" w:rsidTr="0059509A">
        <w:tc>
          <w:tcPr>
            <w:tcW w:w="2689" w:type="dxa"/>
            <w:shd w:val="clear" w:color="auto" w:fill="D9D9D9" w:themeFill="background1" w:themeFillShade="D9"/>
          </w:tcPr>
          <w:p w:rsidR="0059509A" w:rsidRDefault="0059509A" w:rsidP="0059509A">
            <w:pPr>
              <w:pStyle w:val="11-"/>
              <w:spacing w:before="72" w:after="108"/>
              <w:rPr>
                <w:lang w:eastAsia="zh-TW"/>
              </w:rPr>
            </w:pPr>
            <w:bookmarkStart w:id="127" w:name="_Toc38638861"/>
            <w:r w:rsidRPr="0035051A">
              <w:lastRenderedPageBreak/>
              <w:t>身障夏令營性侵案</w:t>
            </w:r>
            <w:bookmarkEnd w:id="127"/>
          </w:p>
        </w:tc>
      </w:tr>
    </w:tbl>
    <w:p w:rsidR="0059509A" w:rsidRPr="0059509A" w:rsidRDefault="0059509A" w:rsidP="0059509A">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16"/>
      </w:tblGrid>
      <w:tr w:rsidR="00471F02" w:rsidRPr="0035051A" w:rsidTr="00027F45">
        <w:tc>
          <w:tcPr>
            <w:tcW w:w="6516" w:type="dxa"/>
          </w:tcPr>
          <w:p w:rsidR="00471F02" w:rsidRPr="0035051A" w:rsidRDefault="00471F02" w:rsidP="0093082F">
            <w:pPr>
              <w:pStyle w:val="2--"/>
            </w:pPr>
            <w:r w:rsidRPr="0035051A">
              <w:rPr>
                <w:b/>
              </w:rPr>
              <w:t>相關國際人權公約：</w:t>
            </w:r>
            <w:r w:rsidRPr="0035051A">
              <w:t>兒童權利公約第</w:t>
            </w:r>
            <w:r w:rsidRPr="0035051A">
              <w:t>19</w:t>
            </w:r>
            <w:r w:rsidRPr="0035051A">
              <w:rPr>
                <w:rFonts w:hint="eastAsia"/>
              </w:rPr>
              <w:t>條、第</w:t>
            </w:r>
            <w:r w:rsidRPr="0035051A">
              <w:t>23</w:t>
            </w:r>
            <w:r w:rsidRPr="0035051A">
              <w:t>條；身心</w:t>
            </w:r>
            <w:r w:rsidRPr="0059509A">
              <w:rPr>
                <w:spacing w:val="-4"/>
              </w:rPr>
              <w:t>障礙者權利公約第</w:t>
            </w:r>
            <w:r w:rsidRPr="0059509A">
              <w:rPr>
                <w:spacing w:val="-4"/>
              </w:rPr>
              <w:t>5</w:t>
            </w:r>
            <w:r w:rsidRPr="0059509A">
              <w:rPr>
                <w:rFonts w:hint="eastAsia"/>
                <w:spacing w:val="-4"/>
              </w:rPr>
              <w:t>條、第</w:t>
            </w:r>
            <w:r w:rsidRPr="0059509A">
              <w:rPr>
                <w:spacing w:val="-4"/>
              </w:rPr>
              <w:t>13</w:t>
            </w:r>
            <w:r w:rsidRPr="0059509A">
              <w:rPr>
                <w:rFonts w:hint="eastAsia"/>
                <w:spacing w:val="-4"/>
              </w:rPr>
              <w:t>條、第</w:t>
            </w:r>
            <w:r w:rsidRPr="0059509A">
              <w:rPr>
                <w:spacing w:val="-4"/>
              </w:rPr>
              <w:t>14</w:t>
            </w:r>
            <w:r w:rsidRPr="0059509A">
              <w:rPr>
                <w:rFonts w:hint="eastAsia"/>
                <w:spacing w:val="-4"/>
              </w:rPr>
              <w:t>條、第</w:t>
            </w:r>
            <w:r w:rsidRPr="0059509A">
              <w:rPr>
                <w:spacing w:val="-4"/>
              </w:rPr>
              <w:t>16</w:t>
            </w:r>
            <w:r w:rsidRPr="0059509A">
              <w:rPr>
                <w:rFonts w:hint="eastAsia"/>
                <w:spacing w:val="-4"/>
              </w:rPr>
              <w:t>條、第</w:t>
            </w:r>
            <w:r w:rsidRPr="0059509A">
              <w:rPr>
                <w:spacing w:val="-4"/>
              </w:rPr>
              <w:t>31</w:t>
            </w:r>
            <w:r w:rsidRPr="0035051A">
              <w:t>條</w:t>
            </w:r>
          </w:p>
        </w:tc>
      </w:tr>
    </w:tbl>
    <w:p w:rsidR="00471F02" w:rsidRPr="0035051A" w:rsidRDefault="00471F02" w:rsidP="0059509A">
      <w:pPr>
        <w:pStyle w:val="1--4"/>
      </w:pPr>
      <w:r w:rsidRPr="0035051A">
        <w:t>案情簡述</w:t>
      </w:r>
    </w:p>
    <w:p w:rsidR="00471F02" w:rsidRPr="0035051A" w:rsidRDefault="00471F02" w:rsidP="00EC469F">
      <w:pPr>
        <w:pStyle w:val="1---"/>
        <w:ind w:firstLine="480"/>
      </w:pPr>
      <w:r w:rsidRPr="0035051A">
        <w:rPr>
          <w:rFonts w:hint="eastAsia"/>
        </w:rPr>
        <w:t>臺中某身障社福機構辦理夏令營，發生同為身心障礙的志工性侵學員事件，顯示除了對身心障礙者短期的住宿活動缺乏預防的安全機制，同時也凸顯身心障礙者缺乏適當、合宜的性侵害防治的三級預防機制。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未落實監督查核</w:t>
      </w:r>
    </w:p>
    <w:p w:rsidR="00471F02" w:rsidRPr="0035051A" w:rsidRDefault="00471F02" w:rsidP="00EC469F">
      <w:pPr>
        <w:pStyle w:val="1---"/>
        <w:ind w:firstLine="480"/>
        <w:rPr>
          <w:lang w:eastAsia="zh-TW"/>
        </w:rPr>
      </w:pPr>
      <w:r w:rsidRPr="0035051A">
        <w:rPr>
          <w:rFonts w:hint="eastAsia"/>
        </w:rPr>
        <w:t>臺中市政府依法負責轄內身心障礙福利機構之輔導設立、監督及評鑑事項。該府轄內某身障福利服務中心於</w:t>
      </w:r>
      <w:r w:rsidRPr="0035051A">
        <w:rPr>
          <w:rFonts w:hint="eastAsia"/>
        </w:rPr>
        <w:t>106</w:t>
      </w:r>
      <w:r w:rsidRPr="0035051A">
        <w:rPr>
          <w:rFonts w:hint="eastAsia"/>
        </w:rPr>
        <w:t>年間申請公益彩券盈餘補助經費辦理「活力一夏，聽障生暑期成長團體暨溝通訓練育樂營」時，申請計畫內容與活動報名表內容不符，活動報名表明載「額外收費</w:t>
      </w:r>
      <w:r w:rsidRPr="00FD1673">
        <w:rPr>
          <w:rFonts w:hint="eastAsia"/>
          <w:spacing w:val="-30"/>
        </w:rPr>
        <w:t>」、</w:t>
      </w:r>
      <w:r w:rsidRPr="0035051A">
        <w:rPr>
          <w:rFonts w:hint="eastAsia"/>
        </w:rPr>
        <w:t>「留宿過夜」等事項，該府竟未查該申請計畫之內容已不符該中心之服務內容，仍核可經費補助。該府亦未落實對該身障福利服務中心之監督查核，對該中心「運用未接受志工訓練及管理之行為人擔任活動志工，</w:t>
      </w:r>
      <w:r w:rsidRPr="0035051A">
        <w:rPr>
          <w:rFonts w:hint="eastAsia"/>
        </w:rPr>
        <w:lastRenderedPageBreak/>
        <w:t>無調查行為人有無性侵害加害人紀錄證明</w:t>
      </w:r>
      <w:r w:rsidRPr="00FD1673">
        <w:rPr>
          <w:rFonts w:hint="eastAsia"/>
          <w:spacing w:val="-30"/>
        </w:rPr>
        <w:t>」、</w:t>
      </w:r>
      <w:r w:rsidRPr="0035051A">
        <w:rPr>
          <w:rFonts w:hint="eastAsia"/>
        </w:rPr>
        <w:t>「活動營隊卻在未立案範圍不符合公安規定</w:t>
      </w:r>
      <w:r w:rsidRPr="00FD1673">
        <w:rPr>
          <w:rFonts w:hint="eastAsia"/>
          <w:spacing w:val="-30"/>
        </w:rPr>
        <w:t>」、</w:t>
      </w:r>
      <w:r w:rsidRPr="0035051A">
        <w:rPr>
          <w:rFonts w:hint="eastAsia"/>
        </w:rPr>
        <w:t>「廁所不符人數比例且無監視器」之場地舉辦，致生</w:t>
      </w:r>
      <w:r w:rsidRPr="0035051A">
        <w:rPr>
          <w:rFonts w:hint="eastAsia"/>
        </w:rPr>
        <w:t>106</w:t>
      </w:r>
      <w:r w:rsidRPr="0035051A">
        <w:rPr>
          <w:rFonts w:hint="eastAsia"/>
        </w:rPr>
        <w:t>年</w:t>
      </w:r>
      <w:r w:rsidRPr="0035051A">
        <w:rPr>
          <w:rFonts w:hint="eastAsia"/>
        </w:rPr>
        <w:t>7</w:t>
      </w:r>
      <w:r w:rsidRPr="0035051A">
        <w:rPr>
          <w:rFonts w:hint="eastAsia"/>
        </w:rPr>
        <w:t>月舉辦活動期間發生亦為身心障礙者的志工性侵學員事件，被害人達</w:t>
      </w:r>
      <w:r w:rsidRPr="0035051A">
        <w:rPr>
          <w:rFonts w:hint="eastAsia"/>
        </w:rPr>
        <w:t>11</w:t>
      </w:r>
      <w:r w:rsidRPr="0035051A">
        <w:rPr>
          <w:rFonts w:hint="eastAsia"/>
        </w:rPr>
        <w:t>人</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漠視校園安全及防治校園性侵害、性騷擾及性霸凌事件</w:t>
      </w:r>
    </w:p>
    <w:p w:rsidR="00471F02" w:rsidRPr="0035051A" w:rsidRDefault="00471F02" w:rsidP="00EC469F">
      <w:pPr>
        <w:pStyle w:val="1---"/>
        <w:ind w:firstLine="480"/>
        <w:rPr>
          <w:lang w:eastAsia="zh-TW"/>
        </w:rPr>
      </w:pPr>
      <w:r w:rsidRPr="0035051A">
        <w:rPr>
          <w:rFonts w:hint="eastAsia"/>
        </w:rPr>
        <w:t>臺中市立</w:t>
      </w:r>
      <w:r w:rsidR="00A13DC5">
        <w:rPr>
          <w:rFonts w:ascii="新細明體" w:hAnsi="新細明體" w:hint="eastAsia"/>
        </w:rPr>
        <w:t>○○</w:t>
      </w:r>
      <w:r w:rsidRPr="0035051A">
        <w:rPr>
          <w:rFonts w:hint="eastAsia"/>
        </w:rPr>
        <w:t>學校依法應提供身心障礙學生安全的就學環境，惟該校自</w:t>
      </w:r>
      <w:r w:rsidRPr="0035051A">
        <w:rPr>
          <w:rFonts w:hint="eastAsia"/>
        </w:rPr>
        <w:t>100</w:t>
      </w:r>
      <w:r w:rsidRPr="0035051A">
        <w:rPr>
          <w:rFonts w:hint="eastAsia"/>
        </w:rPr>
        <w:t>年期間起即發生多起行為人對被害人之校園性侵害、性猥褻案件，地點遍及校車、宿舍、活動中心</w:t>
      </w:r>
      <w:r w:rsidRPr="0035051A">
        <w:rPr>
          <w:rFonts w:hint="eastAsia"/>
        </w:rPr>
        <w:t>1</w:t>
      </w:r>
      <w:r w:rsidRPr="0035051A">
        <w:rPr>
          <w:rFonts w:hint="eastAsia"/>
        </w:rPr>
        <w:t>樓廁所、樓梯間、晒衣場圍牆邊等處，該校遲至本案始知</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心理輔導資源不足</w:t>
      </w:r>
    </w:p>
    <w:p w:rsidR="00471F02" w:rsidRPr="0035051A" w:rsidRDefault="00471F02" w:rsidP="00EC469F">
      <w:pPr>
        <w:pStyle w:val="1---"/>
        <w:ind w:firstLine="480"/>
        <w:rPr>
          <w:lang w:eastAsia="zh-TW"/>
        </w:rPr>
      </w:pPr>
      <w:r w:rsidRPr="0035051A">
        <w:rPr>
          <w:rFonts w:hint="eastAsia"/>
        </w:rPr>
        <w:t>本案行為人於年幼時即遭性侵害，因欠缺及時輔導介入轉而加害其他人，其原因為透過模仿被害行為、或與他人發生性行為，以建立人際關係。而本案部分被害人無被害意識，認為該性侵害係被害人與行為人在「玩遊戲</w:t>
      </w:r>
      <w:r w:rsidRPr="00FD1673">
        <w:rPr>
          <w:rFonts w:hint="eastAsia"/>
          <w:spacing w:val="-30"/>
        </w:rPr>
        <w:t>」</w:t>
      </w:r>
      <w:r w:rsidRPr="0035051A">
        <w:rPr>
          <w:rFonts w:hint="eastAsia"/>
        </w:rPr>
        <w:t>，顯示身心障礙者對性行為的認知及如何保護身體安全意識亟待加強。惟現行能提供身心障礙者之心理輔導資源已屬不足，針對各類障別之身心障礙者之資源更付之闕如，</w:t>
      </w:r>
      <w:r w:rsidRPr="0035051A">
        <w:t>衛福部</w:t>
      </w:r>
      <w:r w:rsidRPr="0035051A">
        <w:rPr>
          <w:rFonts w:hint="eastAsia"/>
        </w:rPr>
        <w:t>應會同教育部共同研謀改善，減低本案行為人及被害人的傷害</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落實三級預防機制</w:t>
      </w:r>
    </w:p>
    <w:p w:rsidR="00471F02" w:rsidRPr="0035051A" w:rsidRDefault="00471F02" w:rsidP="00EC469F">
      <w:pPr>
        <w:pStyle w:val="1---"/>
        <w:ind w:firstLine="480"/>
      </w:pPr>
      <w:r w:rsidRPr="0035051A">
        <w:rPr>
          <w:rFonts w:hint="eastAsia"/>
        </w:rPr>
        <w:t>維護身心障礙者人身安全三級預防機制，包含問題不明顯或未發生時之預防機制，針對高危險族群之預警，降低事件發生風險的二級預防，以及於問題事件發生時，期待能將傷害降</w:t>
      </w:r>
      <w:r w:rsidRPr="0035051A">
        <w:rPr>
          <w:rFonts w:hint="eastAsia"/>
        </w:rPr>
        <w:lastRenderedPageBreak/>
        <w:t>到最低的三級預防機制。以本案觀之，無論是行為人或被害人，均欠缺對性行為的認知及保護身體安全的意識，預防事件之再度發生首重於身心障礙者在學校的性別平等教育。然據統計資料顯示，身心障礙學生有</w:t>
      </w:r>
      <w:r w:rsidRPr="0035051A">
        <w:rPr>
          <w:rFonts w:hint="eastAsia"/>
        </w:rPr>
        <w:t>61.16</w:t>
      </w:r>
      <w:r w:rsidR="00292A88">
        <w:rPr>
          <w:rFonts w:hint="eastAsia"/>
        </w:rPr>
        <w:t>%</w:t>
      </w:r>
      <w:r w:rsidRPr="0035051A">
        <w:rPr>
          <w:rFonts w:hint="eastAsia"/>
        </w:rPr>
        <w:t>在一般學校普通班級上課、</w:t>
      </w:r>
      <w:r w:rsidRPr="0035051A">
        <w:rPr>
          <w:rFonts w:hint="eastAsia"/>
        </w:rPr>
        <w:t>27.37</w:t>
      </w:r>
      <w:r w:rsidR="00292A88">
        <w:rPr>
          <w:rFonts w:hint="eastAsia"/>
        </w:rPr>
        <w:t>%</w:t>
      </w:r>
      <w:r w:rsidRPr="0035051A">
        <w:rPr>
          <w:rFonts w:hint="eastAsia"/>
        </w:rPr>
        <w:t>在特殊教育班、</w:t>
      </w:r>
      <w:r w:rsidRPr="0035051A">
        <w:rPr>
          <w:rFonts w:hint="eastAsia"/>
        </w:rPr>
        <w:t>9.88</w:t>
      </w:r>
      <w:r w:rsidR="00292A88">
        <w:rPr>
          <w:rFonts w:hint="eastAsia"/>
        </w:rPr>
        <w:t>%</w:t>
      </w:r>
      <w:r w:rsidRPr="0035051A">
        <w:rPr>
          <w:rFonts w:hint="eastAsia"/>
        </w:rPr>
        <w:t>在特殊學校接受教育。教育部對身心障礙者之性別平等教育不應只限特殊學校，應針對各類障別不同特性，發展適合各類障別之身心障礙者需要之多元教材，以確保身心障礙者獲得適切之性別平等教育。</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改善對身障者活動設計之規劃</w:t>
      </w:r>
    </w:p>
    <w:p w:rsidR="00471F02" w:rsidRPr="0035051A" w:rsidRDefault="00471F02" w:rsidP="00EC469F">
      <w:pPr>
        <w:pStyle w:val="1---"/>
        <w:ind w:firstLine="480"/>
      </w:pPr>
      <w:r w:rsidRPr="0035051A">
        <w:rPr>
          <w:rFonts w:hint="eastAsia"/>
        </w:rPr>
        <w:t>身心障礙者受暴率確實高於非身心障礙者，</w:t>
      </w:r>
      <w:r w:rsidRPr="0035051A">
        <w:t>衛福部</w:t>
      </w:r>
      <w:r w:rsidRPr="0035051A">
        <w:rPr>
          <w:rFonts w:hint="eastAsia"/>
        </w:rPr>
        <w:t>對機構或團體辦理身心障礙活動設計時，欠缺相關注意事項規範，不但未要求針對身心障礙者之特性需求進行規劃，也未要求服務提供者對參與的身心障礙者先進行性別平等及申訴管道的宣導，以及督促工作人員具有敏感度，欠缺高危險族群之預警警訊，以降低發生風險之現況。</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改善溝通、輔導及意見回饋之資源</w:t>
      </w:r>
    </w:p>
    <w:p w:rsidR="00471F02" w:rsidRPr="0035051A" w:rsidRDefault="00471F02" w:rsidP="00EC469F">
      <w:pPr>
        <w:pStyle w:val="1---"/>
        <w:ind w:firstLine="480"/>
      </w:pPr>
      <w:r w:rsidRPr="0035051A">
        <w:rPr>
          <w:rFonts w:hint="eastAsia"/>
        </w:rPr>
        <w:t>本案為性侵害犯罪事件，行為及被害人均為聽覺障礙之身心障礙者，被害人亦為未滿</w:t>
      </w:r>
      <w:r w:rsidRPr="0035051A">
        <w:rPr>
          <w:rFonts w:hint="eastAsia"/>
        </w:rPr>
        <w:t>18</w:t>
      </w:r>
      <w:r w:rsidRPr="0035051A">
        <w:rPr>
          <w:rFonts w:hint="eastAsia"/>
        </w:rPr>
        <w:t>歲之少年。雖警察機關、檢調機關及司法機關已依性侵害犯罪防治法規定設置專責人員處理性侵害事件，惟詢（訊）問兒童少年及身心障礙者之專業人員均有所不足；法務部所屬矯正機關欠缺對身心障礙者收容（受刑）人之協助措施及欠缺可以和不同障礙者，包括聽覺障礙者溝通的心理輔導資源；又司法院所屬法院雖已有相關措施提供對</w:t>
      </w:r>
      <w:r w:rsidRPr="0035051A">
        <w:rPr>
          <w:rFonts w:hint="eastAsia"/>
        </w:rPr>
        <w:lastRenderedPageBreak/>
        <w:t>身心障礙者於偵訊時之協助，惟未有讓身心障礙者意見回饋</w:t>
      </w:r>
      <w:r w:rsidR="00A13DC5">
        <w:rPr>
          <w:rFonts w:hint="eastAsia"/>
          <w:lang w:eastAsia="zh-TW"/>
        </w:rPr>
        <w:t>機制</w:t>
      </w:r>
      <w:r w:rsidRPr="0035051A">
        <w:rPr>
          <w:rFonts w:hint="eastAsia"/>
        </w:rPr>
        <w:t>，均有待加強改善。</w:t>
      </w:r>
    </w:p>
    <w:p w:rsidR="00471F02" w:rsidRPr="0035051A" w:rsidRDefault="00471F02" w:rsidP="00EC469F">
      <w:pPr>
        <w:pStyle w:val="1---"/>
        <w:ind w:firstLine="480"/>
      </w:pPr>
      <w:r w:rsidRPr="0035051A">
        <w:rPr>
          <w:rFonts w:hint="eastAsia"/>
        </w:rPr>
        <w:t>政府相關機關目前仍欠缺對身心障礙者服務之統計數據，且缺乏聯繫溝通機制，行政院宜會同司法院共同研商，以落實身心障礙者權利公約之規定。</w:t>
      </w:r>
      <w:r w:rsidRPr="0035051A">
        <w:rPr>
          <w:rFonts w:hint="eastAsia"/>
        </w:rPr>
        <w:tab/>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A13DC5" w:rsidRPr="00A13DC5">
        <w:rPr>
          <w:rFonts w:hint="eastAsia"/>
          <w:sz w:val="4"/>
          <w:lang w:eastAsia="zh-TW"/>
        </w:rPr>
        <w:t xml:space="preserve"> </w:t>
      </w:r>
      <w:r w:rsidRPr="0035051A">
        <w:rPr>
          <w:rStyle w:val="aff3"/>
        </w:rPr>
        <w:footnoteReference w:id="102"/>
      </w:r>
      <w:r w:rsidRPr="0035051A">
        <w:t>，監察院</w:t>
      </w:r>
      <w:r w:rsidRPr="0035051A">
        <w:rPr>
          <w:rFonts w:hint="eastAsia"/>
        </w:rPr>
        <w:t>糾正臺中市政府、臺中市立</w:t>
      </w:r>
      <w:r w:rsidR="00A13DC5">
        <w:rPr>
          <w:rFonts w:ascii="新細明體" w:hAnsi="新細明體" w:hint="eastAsia"/>
        </w:rPr>
        <w:t>○○</w:t>
      </w:r>
      <w:r w:rsidRPr="0035051A">
        <w:rPr>
          <w:rFonts w:hint="eastAsia"/>
        </w:rPr>
        <w:t>學校；另函請</w:t>
      </w:r>
      <w:r w:rsidRPr="0035051A">
        <w:t>衛福部</w:t>
      </w:r>
      <w:r w:rsidRPr="0035051A">
        <w:rPr>
          <w:rFonts w:hint="eastAsia"/>
        </w:rPr>
        <w:t>、教育部、內政部警政署、法務部及司法院確實檢討改進見復。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臺中市政府教育局專案統籌組成心理諮商輔導團隊，經評估輔導資源及個案身心狀況、家長意願等，將輔導工作區分為就讀</w:t>
      </w:r>
      <w:r w:rsidR="00A13DC5">
        <w:rPr>
          <w:rFonts w:ascii="新細明體" w:hAnsi="新細明體" w:hint="eastAsia"/>
        </w:rPr>
        <w:t>○○</w:t>
      </w:r>
      <w:r w:rsidRPr="0035051A">
        <w:rPr>
          <w:rFonts w:hint="eastAsia"/>
        </w:rPr>
        <w:t>學校、一般國民中小學學生、被害人家長等三部分進行</w:t>
      </w:r>
      <w:r w:rsidRPr="0035051A">
        <w:t>。</w:t>
      </w:r>
    </w:p>
    <w:p w:rsidR="00471F02" w:rsidRPr="0035051A" w:rsidRDefault="00471F02" w:rsidP="00CB024B">
      <w:pPr>
        <w:pStyle w:val="15"/>
      </w:pPr>
      <w:r w:rsidRPr="0035051A">
        <w:rPr>
          <w:rFonts w:hint="eastAsia"/>
        </w:rPr>
        <w:t>2</w:t>
      </w:r>
      <w:r w:rsidRPr="0035051A">
        <w:rPr>
          <w:rFonts w:hint="eastAsia"/>
        </w:rPr>
        <w:t>、臺中市立</w:t>
      </w:r>
      <w:r w:rsidR="00A13DC5">
        <w:rPr>
          <w:rFonts w:ascii="新細明體" w:hAnsi="新細明體" w:hint="eastAsia"/>
        </w:rPr>
        <w:t>○○</w:t>
      </w:r>
      <w:r w:rsidRPr="0035051A">
        <w:rPr>
          <w:rFonts w:hint="eastAsia"/>
        </w:rPr>
        <w:t>學校</w:t>
      </w:r>
      <w:r w:rsidRPr="00FD1673">
        <w:rPr>
          <w:rFonts w:hint="eastAsia"/>
          <w:spacing w:val="-30"/>
        </w:rPr>
        <w:t>：</w:t>
      </w:r>
      <w:r w:rsidRPr="0035051A">
        <w:rPr>
          <w:rFonts w:hint="eastAsia"/>
        </w:rPr>
        <w:t>（</w:t>
      </w:r>
      <w:r w:rsidRPr="0035051A">
        <w:rPr>
          <w:rFonts w:hint="eastAsia"/>
        </w:rPr>
        <w:t>1</w:t>
      </w:r>
      <w:r w:rsidRPr="0035051A">
        <w:rPr>
          <w:rFonts w:hint="eastAsia"/>
        </w:rPr>
        <w:t>）全面檢視校園空間與設施（含</w:t>
      </w:r>
      <w:r w:rsidR="00A13DC5">
        <w:rPr>
          <w:rFonts w:hint="eastAsia"/>
          <w:lang w:eastAsia="zh-TW"/>
        </w:rPr>
        <w:t xml:space="preserve">　</w:t>
      </w:r>
      <w:r w:rsidRPr="0035051A">
        <w:rPr>
          <w:rFonts w:hint="eastAsia"/>
        </w:rPr>
        <w:t>宿舍、衛浴、校車等</w:t>
      </w:r>
      <w:r w:rsidRPr="00DC5603">
        <w:rPr>
          <w:rFonts w:hint="eastAsia"/>
          <w:spacing w:val="-40"/>
        </w:rPr>
        <w:t>）</w:t>
      </w:r>
      <w:r w:rsidRPr="0035051A">
        <w:rPr>
          <w:rFonts w:hint="eastAsia"/>
        </w:rPr>
        <w:t>，期更符合本校學生身心功能特殊性之安全規劃</w:t>
      </w:r>
      <w:r w:rsidRPr="00386284">
        <w:rPr>
          <w:rFonts w:hint="eastAsia"/>
          <w:spacing w:val="-40"/>
        </w:rPr>
        <w:t>。</w:t>
      </w:r>
      <w:r w:rsidRPr="00386284">
        <w:rPr>
          <w:rFonts w:hint="eastAsia"/>
          <w:spacing w:val="-6"/>
        </w:rPr>
        <w:t>（</w:t>
      </w:r>
      <w:r w:rsidRPr="0035051A">
        <w:rPr>
          <w:rFonts w:hint="eastAsia"/>
        </w:rPr>
        <w:t>2</w:t>
      </w:r>
      <w:r w:rsidRPr="00386284">
        <w:rPr>
          <w:rFonts w:hint="eastAsia"/>
          <w:spacing w:val="-6"/>
        </w:rPr>
        <w:t>）</w:t>
      </w:r>
      <w:r w:rsidRPr="0035051A">
        <w:rPr>
          <w:rFonts w:hint="eastAsia"/>
        </w:rPr>
        <w:t>全校教職員工生性別平等教育宣導</w:t>
      </w:r>
      <w:r w:rsidRPr="00386284">
        <w:rPr>
          <w:rFonts w:hint="eastAsia"/>
          <w:spacing w:val="-40"/>
        </w:rPr>
        <w:t>。</w:t>
      </w:r>
      <w:r w:rsidR="00A13DC5">
        <w:rPr>
          <w:rFonts w:hint="eastAsia"/>
          <w:spacing w:val="-40"/>
          <w:lang w:eastAsia="zh-TW"/>
        </w:rPr>
        <w:t xml:space="preserve">　　</w:t>
      </w:r>
      <w:r w:rsidRPr="00386284">
        <w:rPr>
          <w:rFonts w:hint="eastAsia"/>
          <w:spacing w:val="-6"/>
        </w:rPr>
        <w:t>（</w:t>
      </w:r>
      <w:r w:rsidRPr="0035051A">
        <w:rPr>
          <w:rFonts w:hint="eastAsia"/>
        </w:rPr>
        <w:t>3</w:t>
      </w:r>
      <w:r w:rsidRPr="00386284">
        <w:rPr>
          <w:rFonts w:hint="eastAsia"/>
          <w:spacing w:val="-6"/>
        </w:rPr>
        <w:t>）</w:t>
      </w:r>
      <w:r w:rsidRPr="0035051A">
        <w:rPr>
          <w:rFonts w:hint="eastAsia"/>
        </w:rPr>
        <w:t>性別平等教育課程與教學</w:t>
      </w:r>
      <w:r w:rsidRPr="00FD1673">
        <w:rPr>
          <w:rFonts w:hint="eastAsia"/>
          <w:spacing w:val="-30"/>
        </w:rPr>
        <w:t>。</w:t>
      </w:r>
      <w:r w:rsidRPr="0035051A">
        <w:rPr>
          <w:rFonts w:hint="eastAsia"/>
        </w:rPr>
        <w:t>（</w:t>
      </w:r>
      <w:r w:rsidRPr="0035051A">
        <w:rPr>
          <w:rFonts w:hint="eastAsia"/>
        </w:rPr>
        <w:t>4</w:t>
      </w:r>
      <w:r w:rsidRPr="0035051A">
        <w:rPr>
          <w:rFonts w:hint="eastAsia"/>
        </w:rPr>
        <w:t>）強化高職部校內外職場實習性平意識的宣導與教學：每學期校外實習前一週分年級作宣導。</w:t>
      </w:r>
    </w:p>
    <w:p w:rsidR="00471F02" w:rsidRPr="0035051A" w:rsidRDefault="00471F02" w:rsidP="00CB024B">
      <w:pPr>
        <w:pStyle w:val="15"/>
      </w:pPr>
      <w:r w:rsidRPr="0035051A">
        <w:rPr>
          <w:rFonts w:hint="eastAsia"/>
        </w:rPr>
        <w:t>3</w:t>
      </w:r>
      <w:r w:rsidRPr="0035051A">
        <w:rPr>
          <w:rFonts w:hint="eastAsia"/>
        </w:rPr>
        <w:t>、社家署</w:t>
      </w:r>
      <w:r w:rsidRPr="00FD1673">
        <w:rPr>
          <w:rFonts w:hint="eastAsia"/>
          <w:spacing w:val="-30"/>
        </w:rPr>
        <w:t>：</w:t>
      </w:r>
      <w:r w:rsidRPr="0035051A">
        <w:rPr>
          <w:rFonts w:hint="eastAsia"/>
        </w:rPr>
        <w:t>（</w:t>
      </w:r>
      <w:r w:rsidRPr="0035051A">
        <w:rPr>
          <w:rFonts w:hint="eastAsia"/>
        </w:rPr>
        <w:t>1</w:t>
      </w:r>
      <w:r w:rsidRPr="0035051A">
        <w:rPr>
          <w:rFonts w:hint="eastAsia"/>
        </w:rPr>
        <w:t>）將身心障礙者性需求、性探索之議題融入身心障礙機構工作人員相關訓練課程，並將該訓練課程納入考核指標</w:t>
      </w:r>
      <w:r w:rsidRPr="00FD1673">
        <w:rPr>
          <w:rFonts w:hint="eastAsia"/>
          <w:spacing w:val="-30"/>
        </w:rPr>
        <w:t>。</w:t>
      </w:r>
      <w:r w:rsidRPr="0035051A">
        <w:rPr>
          <w:rFonts w:hint="eastAsia"/>
        </w:rPr>
        <w:t>（</w:t>
      </w:r>
      <w:r w:rsidRPr="0035051A">
        <w:rPr>
          <w:rFonts w:hint="eastAsia"/>
        </w:rPr>
        <w:t>2</w:t>
      </w:r>
      <w:r w:rsidRPr="0035051A">
        <w:rPr>
          <w:rFonts w:hint="eastAsia"/>
        </w:rPr>
        <w:t>）建請強化機構工作人員有關性議題之敏感</w:t>
      </w:r>
      <w:r w:rsidRPr="0035051A">
        <w:rPr>
          <w:rFonts w:hint="eastAsia"/>
        </w:rPr>
        <w:lastRenderedPageBreak/>
        <w:t>度訓練，並同時關注其壓力紓解議題，以利減少機構性侵害案件發生率及強化工作人員就業之穩定度。</w:t>
      </w:r>
    </w:p>
    <w:p w:rsidR="00471F02" w:rsidRDefault="00471F02" w:rsidP="00CB024B">
      <w:pPr>
        <w:pStyle w:val="15"/>
        <w:rPr>
          <w:lang w:eastAsia="zh-TW"/>
        </w:rPr>
      </w:pPr>
      <w:r w:rsidRPr="0035051A">
        <w:rPr>
          <w:rFonts w:hint="eastAsia"/>
        </w:rPr>
        <w:t>4</w:t>
      </w:r>
      <w:r w:rsidRPr="0035051A">
        <w:rPr>
          <w:rFonts w:hint="eastAsia"/>
        </w:rPr>
        <w:t>、司法院</w:t>
      </w:r>
      <w:r w:rsidRPr="00FD1673">
        <w:rPr>
          <w:rFonts w:hint="eastAsia"/>
          <w:spacing w:val="-30"/>
        </w:rPr>
        <w:t>：</w:t>
      </w:r>
      <w:r w:rsidRPr="0035051A">
        <w:rPr>
          <w:rFonts w:hint="eastAsia"/>
        </w:rPr>
        <w:t>（</w:t>
      </w:r>
      <w:r w:rsidRPr="0035051A">
        <w:rPr>
          <w:rFonts w:hint="eastAsia"/>
        </w:rPr>
        <w:t>1</w:t>
      </w:r>
      <w:r w:rsidRPr="0035051A">
        <w:rPr>
          <w:rFonts w:hint="eastAsia"/>
        </w:rPr>
        <w:t>）既有建物上進行消除高差（如拆除走道辦公室門檻</w:t>
      </w:r>
      <w:r w:rsidRPr="00FD1673">
        <w:rPr>
          <w:rFonts w:hint="eastAsia"/>
          <w:spacing w:val="-30"/>
        </w:rPr>
        <w:t>）</w:t>
      </w:r>
      <w:r w:rsidRPr="0035051A">
        <w:rPr>
          <w:rFonts w:hint="eastAsia"/>
        </w:rPr>
        <w:t>、設置斜坡道、無障礙廁所、電梯點字版及服務鈴等無障礙空間設施及設備改善</w:t>
      </w:r>
      <w:r w:rsidRPr="00FD1673">
        <w:rPr>
          <w:rFonts w:hint="eastAsia"/>
          <w:spacing w:val="-30"/>
        </w:rPr>
        <w:t>。</w:t>
      </w:r>
      <w:r w:rsidRPr="0035051A">
        <w:rPr>
          <w:rFonts w:hint="eastAsia"/>
        </w:rPr>
        <w:t>（</w:t>
      </w:r>
      <w:r w:rsidRPr="0035051A">
        <w:rPr>
          <w:rFonts w:hint="eastAsia"/>
        </w:rPr>
        <w:t>2</w:t>
      </w:r>
      <w:r w:rsidRPr="0035051A">
        <w:rPr>
          <w:rFonts w:hint="eastAsia"/>
        </w:rPr>
        <w:t>）近年新建完成之橋頭、新竹及彰化地院空間屬公共建築物，其設施及設備均依最新無障礙設施設計規範採通用化原則（老幼弱勢親善，如降低櫃台高度、育嬰室）設置，並經由身障福利及建築專業團體實地勘檢合格後，方取得使用執照</w:t>
      </w:r>
      <w:r w:rsidRPr="00FD1673">
        <w:rPr>
          <w:rFonts w:hint="eastAsia"/>
          <w:spacing w:val="-30"/>
        </w:rPr>
        <w:t>。</w:t>
      </w:r>
      <w:r w:rsidRPr="0035051A">
        <w:rPr>
          <w:rFonts w:hint="eastAsia"/>
        </w:rPr>
        <w:t>（</w:t>
      </w:r>
      <w:r w:rsidRPr="0035051A">
        <w:rPr>
          <w:rFonts w:hint="eastAsia"/>
        </w:rPr>
        <w:t>3</w:t>
      </w:r>
      <w:r w:rsidRPr="0035051A">
        <w:rPr>
          <w:rFonts w:hint="eastAsia"/>
        </w:rPr>
        <w:t>）持續追蹤內政部營建署</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1</w:t>
      </w:r>
      <w:r w:rsidRPr="0035051A">
        <w:rPr>
          <w:rFonts w:hint="eastAsia"/>
        </w:rPr>
        <w:t>日預告之無障礙設施設計規範修正情形，未來司法院暨所屬各機關若有辦公廳室新／增／改／修建情形，將配合最新規範設置</w:t>
      </w:r>
      <w:r w:rsidRPr="00FD1673">
        <w:rPr>
          <w:rFonts w:hint="eastAsia"/>
          <w:spacing w:val="-30"/>
        </w:rPr>
        <w:t>。</w:t>
      </w:r>
      <w:r w:rsidRPr="0035051A">
        <w:rPr>
          <w:rFonts w:hint="eastAsia"/>
        </w:rPr>
        <w:t>（</w:t>
      </w:r>
      <w:r w:rsidRPr="0035051A">
        <w:rPr>
          <w:rFonts w:hint="eastAsia"/>
        </w:rPr>
        <w:t>4</w:t>
      </w:r>
      <w:r w:rsidRPr="0035051A">
        <w:rPr>
          <w:rFonts w:hint="eastAsia"/>
        </w:rPr>
        <w:t>）設置當事人休息室，內置開庭號次顯示器，以語音及螢幕顯示目前開庭號次，使不同類別之身心障礙者皆能知曉</w:t>
      </w:r>
      <w:r w:rsidRPr="00FD1673">
        <w:rPr>
          <w:rFonts w:hint="eastAsia"/>
          <w:spacing w:val="-30"/>
        </w:rPr>
        <w:t>。</w:t>
      </w:r>
      <w:r w:rsidRPr="0035051A">
        <w:rPr>
          <w:rFonts w:hint="eastAsia"/>
        </w:rPr>
        <w:t>（</w:t>
      </w:r>
      <w:r w:rsidRPr="0035051A">
        <w:rPr>
          <w:rFonts w:hint="eastAsia"/>
        </w:rPr>
        <w:t>5</w:t>
      </w:r>
      <w:r w:rsidRPr="0035051A">
        <w:rPr>
          <w:rFonts w:hint="eastAsia"/>
        </w:rPr>
        <w:t>）設置無障礙通道、電梯等，使行動不便之民眾亦能親近法院</w:t>
      </w:r>
      <w:r w:rsidRPr="00FD1673">
        <w:rPr>
          <w:rFonts w:hint="eastAsia"/>
          <w:spacing w:val="-30"/>
        </w:rPr>
        <w:t>。</w:t>
      </w:r>
      <w:r w:rsidRPr="0035051A">
        <w:rPr>
          <w:rFonts w:hint="eastAsia"/>
        </w:rPr>
        <w:t>（</w:t>
      </w:r>
      <w:r w:rsidRPr="0035051A">
        <w:rPr>
          <w:rFonts w:hint="eastAsia"/>
        </w:rPr>
        <w:t>6</w:t>
      </w:r>
      <w:r w:rsidRPr="0035051A">
        <w:rPr>
          <w:rFonts w:hint="eastAsia"/>
        </w:rPr>
        <w:t>）設置無障礙廁所，供有需要的民眾使用</w:t>
      </w:r>
      <w:r w:rsidRPr="00FD1673">
        <w:rPr>
          <w:rFonts w:hint="eastAsia"/>
          <w:spacing w:val="-30"/>
        </w:rPr>
        <w:t>。</w:t>
      </w:r>
      <w:r w:rsidRPr="0035051A">
        <w:rPr>
          <w:rFonts w:hint="eastAsia"/>
        </w:rPr>
        <w:t>（</w:t>
      </w:r>
      <w:r w:rsidRPr="0035051A">
        <w:rPr>
          <w:rFonts w:hint="eastAsia"/>
        </w:rPr>
        <w:t>7</w:t>
      </w:r>
      <w:r w:rsidRPr="0035051A">
        <w:rPr>
          <w:rFonts w:hint="eastAsia"/>
        </w:rPr>
        <w:t>）在法院大門入口處設置服務台，在第一時間提供身心障礙者必要協助。</w:t>
      </w:r>
    </w:p>
    <w:p w:rsidR="00386284" w:rsidRDefault="00386284" w:rsidP="00CB024B">
      <w:pPr>
        <w:pStyle w:val="15"/>
        <w:rPr>
          <w:lang w:eastAsia="zh-TW"/>
        </w:rPr>
      </w:pPr>
    </w:p>
    <w:p w:rsidR="00386284" w:rsidRDefault="00386284" w:rsidP="00CB024B">
      <w:pPr>
        <w:pStyle w:val="15"/>
        <w:rPr>
          <w:lang w:eastAsia="zh-TW"/>
        </w:rPr>
      </w:pPr>
    </w:p>
    <w:p w:rsidR="00386284" w:rsidRDefault="00386284" w:rsidP="00CB024B">
      <w:pPr>
        <w:pStyle w:val="15"/>
        <w:rPr>
          <w:lang w:eastAsia="zh-TW"/>
        </w:rPr>
      </w:pPr>
    </w:p>
    <w:p w:rsidR="00386284" w:rsidRDefault="00386284" w:rsidP="00CB024B">
      <w:pPr>
        <w:pStyle w:val="15"/>
        <w:rPr>
          <w:lang w:eastAsia="zh-TW"/>
        </w:rPr>
      </w:pPr>
    </w:p>
    <w:p w:rsidR="00386284" w:rsidRDefault="00386284" w:rsidP="00CB024B">
      <w:pPr>
        <w:pStyle w:val="15"/>
        <w:rPr>
          <w:lang w:eastAsia="zh-TW"/>
        </w:rPr>
      </w:pPr>
    </w:p>
    <w:p w:rsidR="00386284" w:rsidRPr="0035051A" w:rsidRDefault="00386284" w:rsidP="00CB024B">
      <w:pPr>
        <w:pStyle w:val="15"/>
        <w:rPr>
          <w:lang w:eastAsia="zh-TW"/>
        </w:rPr>
      </w:pPr>
    </w:p>
    <w:p w:rsidR="00386284" w:rsidRDefault="00386284" w:rsidP="0038628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14"/>
      </w:tblGrid>
      <w:tr w:rsidR="00386284" w:rsidTr="00386284">
        <w:tc>
          <w:tcPr>
            <w:tcW w:w="3114" w:type="dxa"/>
            <w:shd w:val="clear" w:color="auto" w:fill="D9D9D9" w:themeFill="background1" w:themeFillShade="D9"/>
          </w:tcPr>
          <w:p w:rsidR="00386284" w:rsidRDefault="00386284" w:rsidP="00386284">
            <w:pPr>
              <w:pStyle w:val="11-"/>
              <w:spacing w:before="72" w:after="108"/>
              <w:rPr>
                <w:lang w:eastAsia="zh-TW"/>
              </w:rPr>
            </w:pPr>
            <w:bookmarkStart w:id="128" w:name="_Toc38638862"/>
            <w:r w:rsidRPr="0035051A">
              <w:rPr>
                <w:rFonts w:hint="eastAsia"/>
              </w:rPr>
              <w:lastRenderedPageBreak/>
              <w:t>少年安置機構性侵</w:t>
            </w:r>
            <w:r w:rsidRPr="0035051A">
              <w:t>案</w:t>
            </w:r>
            <w:bookmarkEnd w:id="128"/>
          </w:p>
        </w:tc>
      </w:tr>
    </w:tbl>
    <w:p w:rsidR="00386284" w:rsidRPr="00386284" w:rsidRDefault="00386284" w:rsidP="00386284">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86284" w:rsidTr="00082FD7">
        <w:tc>
          <w:tcPr>
            <w:tcW w:w="6634" w:type="dxa"/>
          </w:tcPr>
          <w:p w:rsidR="00471F02" w:rsidRPr="00386284" w:rsidRDefault="00471F02" w:rsidP="0093082F">
            <w:pPr>
              <w:pStyle w:val="2--"/>
              <w:rPr>
                <w:lang w:eastAsia="zh-TW"/>
              </w:rPr>
            </w:pPr>
            <w:r w:rsidRPr="00386284">
              <w:rPr>
                <w:b/>
              </w:rPr>
              <w:t>相關國際人權公約：</w:t>
            </w:r>
            <w:hyperlink r:id="rId40" w:history="1">
              <w:r w:rsidRPr="00386284">
                <w:rPr>
                  <w:lang w:eastAsia="zh-TW"/>
                </w:rPr>
                <w:t>兒童權利公約</w:t>
              </w:r>
            </w:hyperlink>
            <w:r w:rsidRPr="00386284">
              <w:t>第</w:t>
            </w:r>
            <w:r w:rsidRPr="00386284">
              <w:rPr>
                <w:lang w:eastAsia="zh-TW"/>
              </w:rPr>
              <w:t>3</w:t>
            </w:r>
            <w:r w:rsidRPr="00386284">
              <w:t>條</w:t>
            </w:r>
            <w:r w:rsidRPr="00386284">
              <w:rPr>
                <w:lang w:eastAsia="zh-TW"/>
              </w:rPr>
              <w:t>、</w:t>
            </w:r>
            <w:r w:rsidRPr="00386284">
              <w:t>第</w:t>
            </w:r>
            <w:r w:rsidRPr="00386284">
              <w:rPr>
                <w:lang w:eastAsia="zh-TW"/>
              </w:rPr>
              <w:t>19</w:t>
            </w:r>
            <w:r w:rsidRPr="00386284">
              <w:t>條</w:t>
            </w:r>
            <w:r w:rsidRPr="00386284">
              <w:rPr>
                <w:lang w:eastAsia="zh-TW"/>
              </w:rPr>
              <w:t>、</w:t>
            </w:r>
            <w:r w:rsidRPr="00386284">
              <w:t>第</w:t>
            </w:r>
            <w:r w:rsidRPr="00386284">
              <w:rPr>
                <w:lang w:eastAsia="zh-TW"/>
              </w:rPr>
              <w:t>20</w:t>
            </w:r>
            <w:r w:rsidRPr="00386284">
              <w:t>條</w:t>
            </w:r>
            <w:r w:rsidRPr="00386284">
              <w:rPr>
                <w:lang w:eastAsia="zh-TW"/>
              </w:rPr>
              <w:t>、</w:t>
            </w:r>
            <w:r w:rsidRPr="00386284">
              <w:t>第</w:t>
            </w:r>
            <w:r w:rsidRPr="00386284">
              <w:rPr>
                <w:lang w:eastAsia="zh-TW"/>
              </w:rPr>
              <w:t>40</w:t>
            </w:r>
            <w:r w:rsidRPr="00386284">
              <w:t>條</w:t>
            </w:r>
          </w:p>
        </w:tc>
      </w:tr>
    </w:tbl>
    <w:p w:rsidR="00471F02" w:rsidRPr="0035051A" w:rsidRDefault="00471F02" w:rsidP="00386284">
      <w:pPr>
        <w:pStyle w:val="1--4"/>
      </w:pPr>
      <w:r w:rsidRPr="0035051A">
        <w:t>案情簡述</w:t>
      </w:r>
    </w:p>
    <w:p w:rsidR="00471F02" w:rsidRPr="0035051A" w:rsidRDefault="00471F02" w:rsidP="00EC469F">
      <w:pPr>
        <w:pStyle w:val="1---"/>
        <w:ind w:firstLine="480"/>
      </w:pPr>
      <w:r w:rsidRPr="0035051A">
        <w:t>南投縣一家少年安置機構收容司法處遇少年，驚傳發生安置少年自</w:t>
      </w:r>
      <w:r w:rsidRPr="0035051A">
        <w:t>103</w:t>
      </w:r>
      <w:r w:rsidRPr="0035051A">
        <w:t>年至</w:t>
      </w:r>
      <w:r w:rsidRPr="0035051A">
        <w:t>104</w:t>
      </w:r>
      <w:r w:rsidRPr="0035051A">
        <w:t>年間遭集體性侵害事件，且該機構涉嫌超額收容，卻未向主管機關通報等問題。為瞭解南投縣政府等機關對於少年安置機構輔導管理，有無相關稽查機制</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t>督導查核顯有怠忽</w:t>
      </w:r>
    </w:p>
    <w:p w:rsidR="00471F02" w:rsidRPr="0035051A" w:rsidRDefault="00471F02" w:rsidP="00EC469F">
      <w:pPr>
        <w:pStyle w:val="1---"/>
        <w:ind w:firstLine="480"/>
        <w:rPr>
          <w:lang w:eastAsia="zh-TW"/>
        </w:rPr>
      </w:pPr>
      <w:r w:rsidRPr="0035051A">
        <w:t>林俊梧、林榮森、賴瓊美、王基祥、劉佳萍於擔任南投縣政府社會及勞動處處長、副處長、科長、辦事員職務期間，依法負有監督或執行該府督導兒少福利機構業務之責，卻未認真督導查核所轄南投兒少安置教養</w:t>
      </w:r>
      <w:r w:rsidRPr="0035051A">
        <w:rPr>
          <w:rFonts w:asciiTheme="majorEastAsia" w:eastAsiaTheme="majorEastAsia" w:hAnsiTheme="majorEastAsia"/>
        </w:rPr>
        <w:t>○○</w:t>
      </w:r>
      <w:r w:rsidRPr="0035051A">
        <w:t>機構。該機構發生性侵害事件後，又未依規定進行通報。該機構已違法超收個案，卻申報不實資料、將超收個案收容於</w:t>
      </w:r>
      <w:r w:rsidRPr="0035051A">
        <w:t>1</w:t>
      </w:r>
      <w:r w:rsidRPr="0035051A">
        <w:t>處立案，</w:t>
      </w:r>
      <w:r w:rsidRPr="0035051A">
        <w:t>4</w:t>
      </w:r>
      <w:r w:rsidRPr="0035051A">
        <w:t>處未經許可的安置處所，迄今仍表示不知其他</w:t>
      </w:r>
      <w:r w:rsidRPr="0035051A">
        <w:t>4</w:t>
      </w:r>
      <w:r w:rsidRPr="0035051A">
        <w:t>處所在地。該機構受託兼辦更生保護會</w:t>
      </w:r>
      <w:r w:rsidRPr="0035051A">
        <w:rPr>
          <w:rFonts w:asciiTheme="majorEastAsia" w:eastAsiaTheme="majorEastAsia" w:hAnsiTheme="majorEastAsia"/>
        </w:rPr>
        <w:t>○○</w:t>
      </w:r>
      <w:r w:rsidRPr="0035051A">
        <w:t>兒童學苑業務，卻違反兼辦其他業務之主管及生活輔導人員應為專任之規定，上開違失主管機關竟全然不知，</w:t>
      </w:r>
      <w:r w:rsidRPr="0035051A">
        <w:lastRenderedPageBreak/>
        <w:t>甚至對部分地方法院來函通知個案安置公文置之不理，肇致該機構於</w:t>
      </w:r>
      <w:r w:rsidRPr="0035051A">
        <w:t>103</w:t>
      </w:r>
      <w:r w:rsidRPr="0035051A">
        <w:t>年至</w:t>
      </w:r>
      <w:r w:rsidRPr="0035051A">
        <w:t>106</w:t>
      </w:r>
      <w:r w:rsidRPr="0035051A">
        <w:t>年</w:t>
      </w:r>
      <w:r w:rsidRPr="0035051A">
        <w:t>3</w:t>
      </w:r>
      <w:r w:rsidRPr="0035051A">
        <w:t>月間，共發生</w:t>
      </w:r>
      <w:r w:rsidRPr="0035051A">
        <w:t>21</w:t>
      </w:r>
      <w:r w:rsidRPr="0035051A">
        <w:t>起院生遭性侵害案件。由於該機構諸多違失未能及早查明及依法通報，以致該機構後續屢屢發生性侵害事件，使被收容之兒少個案身心嚴重受創，甚至有少年從被害人轉為加害人，關係紛亂。又王基祥早於案發前即懷疑該機構疑似對安置院生高壓管教，苗栗地院並曾於</w:t>
      </w:r>
      <w:r w:rsidRPr="0035051A">
        <w:t>105</w:t>
      </w:r>
      <w:r w:rsidRPr="0035051A">
        <w:t>年</w:t>
      </w:r>
      <w:r w:rsidRPr="0035051A">
        <w:t>10</w:t>
      </w:r>
      <w:r w:rsidRPr="0035051A">
        <w:t>月</w:t>
      </w:r>
      <w:r w:rsidRPr="0035051A">
        <w:t>19</w:t>
      </w:r>
      <w:r w:rsidRPr="0035051A">
        <w:t>日函文南投縣政府，指出該院安置於該機構的少年曾被以管子抽打腳底板，請該府依法查處有無對院生有不當管教或體罰情事。該府上開人員仍未採取積極查核、督管措施或採行有效之防範作為，導致少年身心安危陷於險境。</w:t>
      </w:r>
    </w:p>
    <w:p w:rsidR="00471F02" w:rsidRPr="0035051A" w:rsidRDefault="00CF6611" w:rsidP="003B7BEB">
      <w:pPr>
        <w:pStyle w:val="1--13"/>
        <w:spacing w:before="180" w:after="180"/>
        <w:ind w:left="260" w:hanging="260"/>
      </w:pPr>
      <w:r w:rsidRPr="008E1832">
        <w:rPr>
          <w:rFonts w:hint="eastAsia"/>
        </w:rPr>
        <w:t>˙</w:t>
      </w:r>
      <w:r w:rsidR="00471F02" w:rsidRPr="0035051A">
        <w:t>少年調查官及保護官監督缺失</w:t>
      </w:r>
    </w:p>
    <w:p w:rsidR="00471F02" w:rsidRDefault="00471F02" w:rsidP="00EC469F">
      <w:pPr>
        <w:pStyle w:val="1---"/>
        <w:ind w:firstLine="480"/>
        <w:rPr>
          <w:lang w:eastAsia="zh-TW"/>
        </w:rPr>
      </w:pPr>
      <w:r w:rsidRPr="0035051A">
        <w:t>沐士芬、林芝君、朱銀雪分別擔任臺中地院、南投地院及臺灣屏東地方法院少年保護官，明知其為法定之責任通報人員，於執行業務時已知悉安置於南投</w:t>
      </w:r>
      <w:r w:rsidRPr="0035051A">
        <w:rPr>
          <w:rFonts w:asciiTheme="majorEastAsia" w:eastAsiaTheme="majorEastAsia" w:hAnsiTheme="majorEastAsia"/>
          <w:lang w:val="en-US"/>
        </w:rPr>
        <w:t>○○</w:t>
      </w:r>
      <w:r w:rsidRPr="0035051A">
        <w:t>機構的個案發生性侵害事件，卻未依法向地方政府主管機關進行責任通報。少年保護官林芝君於知悉未滿</w:t>
      </w:r>
      <w:r w:rsidRPr="0035051A">
        <w:t>18</w:t>
      </w:r>
      <w:r w:rsidRPr="0035051A">
        <w:t>歲之</w:t>
      </w:r>
      <w:r w:rsidRPr="0035051A">
        <w:t>A</w:t>
      </w:r>
      <w:r w:rsidRPr="0035051A">
        <w:t>少年有與其他多名少年發生性侵事件後，未依法向地方政府主管機關進行責任通報；且該少年在安置機構尚未屆滿安置期限，林芝君竟隱匿少年性侵事實，未與法官詳實評估，率予終止安置，讓少年返回失能家庭，使少年法庭法官無法依少事法第</w:t>
      </w:r>
      <w:r w:rsidRPr="0035051A">
        <w:t>9</w:t>
      </w:r>
      <w:r w:rsidRPr="0035051A">
        <w:t>條第</w:t>
      </w:r>
      <w:r w:rsidRPr="0035051A">
        <w:t>3</w:t>
      </w:r>
      <w:r w:rsidRPr="0035051A">
        <w:t>項規定，監督少年保護官執行職務，罔顧少年權益，肇致南投</w:t>
      </w:r>
      <w:r w:rsidRPr="0035051A">
        <w:rPr>
          <w:rFonts w:asciiTheme="majorEastAsia" w:eastAsiaTheme="majorEastAsia" w:hAnsiTheme="majorEastAsia"/>
          <w:lang w:val="en-US"/>
        </w:rPr>
        <w:t>○○</w:t>
      </w:r>
      <w:r w:rsidRPr="0035051A">
        <w:t>機構一再發生性侵害事件。</w:t>
      </w:r>
    </w:p>
    <w:p w:rsidR="00386284" w:rsidRPr="0035051A" w:rsidRDefault="00386284" w:rsidP="00EC469F">
      <w:pPr>
        <w:pStyle w:val="1---"/>
        <w:ind w:firstLine="480"/>
        <w:rPr>
          <w:lang w:eastAsia="zh-TW"/>
        </w:rPr>
      </w:pPr>
    </w:p>
    <w:p w:rsidR="00471F02" w:rsidRPr="0035051A" w:rsidRDefault="00CF6611" w:rsidP="003B7BEB">
      <w:pPr>
        <w:pStyle w:val="1--13"/>
        <w:spacing w:before="180" w:after="180"/>
        <w:ind w:left="260" w:hanging="260"/>
      </w:pPr>
      <w:r w:rsidRPr="008E1832">
        <w:rPr>
          <w:rFonts w:hint="eastAsia"/>
        </w:rPr>
        <w:lastRenderedPageBreak/>
        <w:t>˙</w:t>
      </w:r>
      <w:r w:rsidR="00471F02" w:rsidRPr="0035051A">
        <w:t>評鑑徒具形式</w:t>
      </w:r>
    </w:p>
    <w:p w:rsidR="00471F02" w:rsidRPr="0035051A" w:rsidRDefault="00471F02" w:rsidP="00EC469F">
      <w:pPr>
        <w:pStyle w:val="1---"/>
        <w:ind w:firstLine="480"/>
      </w:pPr>
      <w:r w:rsidRPr="0035051A">
        <w:rPr>
          <w:rFonts w:hint="eastAsia"/>
          <w:szCs w:val="32"/>
        </w:rPr>
        <w:t>按主管機關對兒少安置機構督導、查核及評鑑機制的設計，係為確保兒童少年個案受到良好照顧。</w:t>
      </w:r>
      <w:r w:rsidRPr="0035051A">
        <w:t>衛福部</w:t>
      </w:r>
      <w:r w:rsidRPr="008720E5">
        <w:rPr>
          <w:spacing w:val="-10"/>
        </w:rPr>
        <w:t>於</w:t>
      </w:r>
      <w:r w:rsidRPr="0035051A">
        <w:t>10</w:t>
      </w:r>
      <w:r w:rsidRPr="008720E5">
        <w:rPr>
          <w:spacing w:val="-10"/>
        </w:rPr>
        <w:t>4</w:t>
      </w:r>
      <w:r w:rsidRPr="0035051A">
        <w:t>年辦理兒少安置機構聯合評鑑時，竟未發現南投</w:t>
      </w:r>
      <w:r w:rsidRPr="0035051A">
        <w:rPr>
          <w:rFonts w:asciiTheme="majorEastAsia" w:eastAsiaTheme="majorEastAsia" w:hAnsiTheme="majorEastAsia"/>
        </w:rPr>
        <w:t>○○</w:t>
      </w:r>
      <w:r w:rsidRPr="0035051A">
        <w:t>機構有嚴重超收情事，顯見該評鑑徒具形式。</w:t>
      </w:r>
    </w:p>
    <w:p w:rsidR="00471F02" w:rsidRPr="0035051A" w:rsidRDefault="00471F02" w:rsidP="00EC469F">
      <w:pPr>
        <w:pStyle w:val="1---"/>
        <w:ind w:firstLine="480"/>
      </w:pPr>
      <w:r w:rsidRPr="0035051A">
        <w:rPr>
          <w:rFonts w:hint="eastAsia"/>
        </w:rPr>
        <w:t>南投○○機構工作人員自</w:t>
      </w:r>
      <w:r w:rsidRPr="0035051A">
        <w:rPr>
          <w:rFonts w:hint="eastAsia"/>
        </w:rPr>
        <w:t>105</w:t>
      </w:r>
      <w:r w:rsidRPr="0035051A">
        <w:rPr>
          <w:rFonts w:hint="eastAsia"/>
        </w:rPr>
        <w:t>年起違法兼辦經營更生保護會○○兒童學苑收容業務，且該兒童學苑未經社政主管機關立案。南投縣、苗栗縣政府將兒少個案安置在該未立案許可之○○兒童學苑，衛福部毫無所知，遲至監察院調查後，該部始聯繫該等地方政府，將個案移出轉安置。</w:t>
      </w:r>
    </w:p>
    <w:p w:rsidR="00471F02" w:rsidRPr="0035051A" w:rsidRDefault="00CF6611" w:rsidP="003B7BEB">
      <w:pPr>
        <w:pStyle w:val="1--13"/>
        <w:spacing w:before="180" w:after="180"/>
        <w:ind w:left="260" w:hanging="260"/>
      </w:pPr>
      <w:r w:rsidRPr="008E1832">
        <w:rPr>
          <w:rFonts w:hint="eastAsia"/>
        </w:rPr>
        <w:t>˙</w:t>
      </w:r>
      <w:r w:rsidR="00471F02" w:rsidRPr="0035051A">
        <w:t>處理消極，坐視事態擴大</w:t>
      </w:r>
    </w:p>
    <w:p w:rsidR="00471F02" w:rsidRPr="0035051A" w:rsidRDefault="00471F02" w:rsidP="00EC469F">
      <w:pPr>
        <w:pStyle w:val="1---"/>
        <w:ind w:firstLine="480"/>
      </w:pPr>
      <w:r w:rsidRPr="0035051A">
        <w:t>司法院少年及家事廳依法督導各地方法院執行少年事件審理及少年保護事件之行政業務，明知南投</w:t>
      </w:r>
      <w:r w:rsidRPr="0035051A">
        <w:rPr>
          <w:rFonts w:asciiTheme="majorEastAsia" w:eastAsiaTheme="majorEastAsia" w:hAnsiTheme="majorEastAsia"/>
        </w:rPr>
        <w:t>○○</w:t>
      </w:r>
      <w:r w:rsidRPr="0035051A">
        <w:t>機構大幅超收，卻任令地方法院持續裁定個案至該機構收容；且因該機構對法院裁定個案「來者不拒</w:t>
      </w:r>
      <w:r w:rsidRPr="00FD1673">
        <w:rPr>
          <w:spacing w:val="-30"/>
        </w:rPr>
        <w:t>」</w:t>
      </w:r>
      <w:r w:rsidRPr="0035051A">
        <w:t>，致收容少年之人數暴增，已無法於該機構立案許可收容之</w:t>
      </w:r>
      <w:r w:rsidRPr="0035051A">
        <w:t>19</w:t>
      </w:r>
      <w:r w:rsidRPr="0035051A">
        <w:t>人範圍內，容納全部個案而須另行租屋，分散個案居住於</w:t>
      </w:r>
      <w:r w:rsidRPr="0035051A">
        <w:t>1</w:t>
      </w:r>
      <w:r w:rsidRPr="0035051A">
        <w:t>處立案、</w:t>
      </w:r>
      <w:r w:rsidRPr="0035051A">
        <w:t>4</w:t>
      </w:r>
      <w:r w:rsidRPr="0035051A">
        <w:t>處鄰近的住所。司法院少年及家事廳只須合計全國各地方法院少年法庭及少年法院送至該機構之個案總人數，即可知人數遠遠超過</w:t>
      </w:r>
      <w:r w:rsidRPr="0035051A">
        <w:t>19</w:t>
      </w:r>
      <w:r w:rsidRPr="0035051A">
        <w:t>人，卻消極處理，坐視事態擴大。</w:t>
      </w:r>
    </w:p>
    <w:p w:rsidR="00471F02" w:rsidRPr="0035051A" w:rsidRDefault="00CF6611" w:rsidP="003B7BEB">
      <w:pPr>
        <w:pStyle w:val="1--13"/>
        <w:spacing w:before="180" w:after="180"/>
        <w:ind w:left="260" w:hanging="260"/>
      </w:pPr>
      <w:r w:rsidRPr="008E1832">
        <w:rPr>
          <w:rFonts w:hint="eastAsia"/>
        </w:rPr>
        <w:t>˙</w:t>
      </w:r>
      <w:r w:rsidR="00471F02" w:rsidRPr="0035051A">
        <w:t>落實監督及績效考核</w:t>
      </w:r>
    </w:p>
    <w:p w:rsidR="00471F02" w:rsidRPr="0035051A" w:rsidRDefault="00471F02" w:rsidP="00EC469F">
      <w:pPr>
        <w:pStyle w:val="1---"/>
        <w:ind w:firstLine="480"/>
      </w:pPr>
      <w:r w:rsidRPr="0035051A">
        <w:t>依少事法第</w:t>
      </w:r>
      <w:r w:rsidRPr="0035051A">
        <w:t>7</w:t>
      </w:r>
      <w:r w:rsidRPr="0035051A">
        <w:t>條第</w:t>
      </w:r>
      <w:r w:rsidRPr="0035051A">
        <w:t>1</w:t>
      </w:r>
      <w:r w:rsidRPr="0035051A">
        <w:t>項之規定，少年法院院長、庭長及法</w:t>
      </w:r>
      <w:r w:rsidRPr="0035051A">
        <w:lastRenderedPageBreak/>
        <w:t>官，須具有少年保護之學識、經驗及熱忱，以專業處理少年事件。各少年法院或地方法院少年法庭配置有少年調查官及少年保護官，依法對少年保護事件之調查及保護處分之執行，受法院、庭長及法官之指揮監督。本案沐士芬、林芝君、朱銀雪等</w:t>
      </w:r>
      <w:r w:rsidRPr="0035051A">
        <w:t>3</w:t>
      </w:r>
      <w:r w:rsidRPr="0035051A">
        <w:t>位地方法院少年保護官有「執行業務時知悉安置機構的個案發生性侵害事件卻未依法進行責任通報</w:t>
      </w:r>
      <w:r w:rsidRPr="00FD1673">
        <w:rPr>
          <w:spacing w:val="-30"/>
        </w:rPr>
        <w:t>」、</w:t>
      </w:r>
      <w:r w:rsidRPr="0035051A">
        <w:t>「林芝君隱匿少年性侵事實，未與法官詳實評估，率予終止安置少年，讓少年返回失能家庭</w:t>
      </w:r>
      <w:r w:rsidRPr="00FD1673">
        <w:rPr>
          <w:spacing w:val="-30"/>
        </w:rPr>
        <w:t>」</w:t>
      </w:r>
      <w:r w:rsidRPr="0035051A">
        <w:t>，以及「沐士芬、朱銀雪均未依相關法令及司法院函示之要求，發文將個案交付南投</w:t>
      </w:r>
      <w:r w:rsidRPr="0035051A">
        <w:rPr>
          <w:rFonts w:asciiTheme="majorEastAsia" w:eastAsiaTheme="majorEastAsia" w:hAnsiTheme="majorEastAsia"/>
          <w:lang w:val="en-US"/>
        </w:rPr>
        <w:t>○○</w:t>
      </w:r>
      <w:r w:rsidRPr="0035051A">
        <w:t>機構安置輔導之情事，通知南投縣政府</w:t>
      </w:r>
      <w:r w:rsidRPr="00FD1673">
        <w:rPr>
          <w:spacing w:val="-30"/>
        </w:rPr>
        <w:t>」</w:t>
      </w:r>
      <w:r w:rsidRPr="0035051A">
        <w:t>，凸顯少年調查官及少年保護官之層層監督機制未能落實。</w:t>
      </w:r>
    </w:p>
    <w:p w:rsidR="00471F02" w:rsidRPr="0035051A" w:rsidRDefault="00CF6611" w:rsidP="003B7BEB">
      <w:pPr>
        <w:pStyle w:val="1--13"/>
        <w:spacing w:before="180" w:after="180"/>
        <w:ind w:left="260" w:hanging="260"/>
      </w:pPr>
      <w:r w:rsidRPr="008E1832">
        <w:rPr>
          <w:rFonts w:hint="eastAsia"/>
        </w:rPr>
        <w:t>˙</w:t>
      </w:r>
      <w:r w:rsidR="00471F02" w:rsidRPr="0035051A">
        <w:t>未能善盡監督之責</w:t>
      </w:r>
    </w:p>
    <w:p w:rsidR="00471F02" w:rsidRPr="0035051A" w:rsidRDefault="00471F02" w:rsidP="00EC469F">
      <w:pPr>
        <w:pStyle w:val="1---"/>
        <w:ind w:firstLine="480"/>
      </w:pPr>
      <w:r w:rsidRPr="0035051A">
        <w:t>法務部對更生保護會彰化分會委託南投</w:t>
      </w:r>
      <w:r w:rsidRPr="0035051A">
        <w:rPr>
          <w:rFonts w:asciiTheme="majorEastAsia" w:eastAsiaTheme="majorEastAsia" w:hAnsiTheme="majorEastAsia"/>
        </w:rPr>
        <w:t>○○</w:t>
      </w:r>
      <w:r w:rsidRPr="0035051A">
        <w:t>機構工作人員違法兼辦經營該會</w:t>
      </w:r>
      <w:r w:rsidRPr="0035051A">
        <w:rPr>
          <w:rFonts w:asciiTheme="majorEastAsia" w:eastAsiaTheme="majorEastAsia" w:hAnsiTheme="majorEastAsia"/>
        </w:rPr>
        <w:t>○○</w:t>
      </w:r>
      <w:r w:rsidRPr="0035051A">
        <w:t>兒童學苑，不僅未立案，該學苑也發生院生遭性侵害案件隱匿未通報，該部均毫無所悉，顯未善盡督導之責。</w:t>
      </w:r>
      <w:r w:rsidRPr="0035051A">
        <w:rPr>
          <w:rFonts w:hint="eastAsia"/>
        </w:rPr>
        <w:t>兩機關應互相合作，積極檢視司法少年安置的困境及頻被機構拒收的事實，積極建構完善的司法兒少保護體系</w:t>
      </w:r>
      <w:r w:rsidRPr="0035051A">
        <w:rPr>
          <w:rFonts w:hint="eastAsia"/>
          <w:lang w:eastAsia="zh-TW"/>
        </w:rPr>
        <w:t>。</w:t>
      </w:r>
    </w:p>
    <w:p w:rsidR="00471F02" w:rsidRPr="0035051A" w:rsidRDefault="00CF6611" w:rsidP="003B7BEB">
      <w:pPr>
        <w:pStyle w:val="1--13"/>
        <w:spacing w:before="180" w:after="180"/>
        <w:ind w:left="260" w:hanging="260"/>
      </w:pPr>
      <w:r w:rsidRPr="008E1832">
        <w:rPr>
          <w:rFonts w:hint="eastAsia"/>
        </w:rPr>
        <w:t>˙</w:t>
      </w:r>
      <w:r w:rsidR="00471F02" w:rsidRPr="0035051A">
        <w:t>安置機構資源不足</w:t>
      </w:r>
    </w:p>
    <w:p w:rsidR="00471F02" w:rsidRPr="0035051A" w:rsidRDefault="00471F02" w:rsidP="00EC469F">
      <w:pPr>
        <w:pStyle w:val="1---"/>
        <w:ind w:firstLine="480"/>
      </w:pPr>
      <w:r w:rsidRPr="0035051A">
        <w:t>據衛福部統計，福利機構內之性侵害通報件數，有逐年增加之情形，且依兒童權利公約及少事法之規定，確立虞犯或觸法之兒童少年</w:t>
      </w:r>
      <w:r w:rsidRPr="0035051A">
        <w:rPr>
          <w:rFonts w:hint="eastAsia"/>
        </w:rPr>
        <w:t>宜</w:t>
      </w:r>
      <w:r w:rsidRPr="0035051A">
        <w:t>由司法處理轉向社政安置機制，以避免其過早進入司法，將兒少安置機構視為虞犯或微罪少年最後一道防線。全國安置機構總床位數約</w:t>
      </w:r>
      <w:r w:rsidRPr="0035051A">
        <w:t>5,200</w:t>
      </w:r>
      <w:r w:rsidRPr="0035051A">
        <w:t>多床，目前占床</w:t>
      </w:r>
      <w:r w:rsidRPr="0035051A">
        <w:t>3</w:t>
      </w:r>
      <w:r w:rsidRPr="0035051A">
        <w:t>千多床（</w:t>
      </w:r>
      <w:r w:rsidRPr="0035051A">
        <w:lastRenderedPageBreak/>
        <w:t>63</w:t>
      </w:r>
      <w:r w:rsidR="00292A88">
        <w:t>%</w:t>
      </w:r>
      <w:r w:rsidRPr="0035051A">
        <w:t>占床率</w:t>
      </w:r>
      <w:r w:rsidRPr="00FD1673">
        <w:rPr>
          <w:spacing w:val="-30"/>
        </w:rPr>
        <w:t>）</w:t>
      </w:r>
      <w:r w:rsidRPr="0035051A">
        <w:t>，</w:t>
      </w:r>
      <w:r w:rsidRPr="0035051A">
        <w:rPr>
          <w:rFonts w:hint="eastAsia"/>
        </w:rPr>
        <w:t>尚屬</w:t>
      </w:r>
      <w:r w:rsidRPr="0035051A">
        <w:t>足夠；惟各安置機構實際聘僱照顧人員數不足，機構實際可安置人數遠低於核定床位數，機構亦因考量其量能、專業人力、設備等資源等配置，致接受安置司法兒少之意願不高。由於目前接受司法少年收容之安置機構資源不足，又欠缺對性侵害案件有效防治措施，有待檢討改善。</w:t>
      </w:r>
    </w:p>
    <w:p w:rsidR="00471F02" w:rsidRPr="0035051A" w:rsidRDefault="00471F02" w:rsidP="00EC469F">
      <w:pPr>
        <w:pStyle w:val="1---"/>
        <w:ind w:firstLine="480"/>
      </w:pPr>
      <w:r w:rsidRPr="0035051A">
        <w:t>依據</w:t>
      </w:r>
      <w:r w:rsidRPr="0035051A">
        <w:rPr>
          <w:rFonts w:hint="eastAsia"/>
        </w:rPr>
        <w:t>本案</w:t>
      </w:r>
      <w:r w:rsidRPr="0035051A">
        <w:t>調查意見</w:t>
      </w:r>
      <w:r w:rsidR="00A13DC5" w:rsidRPr="00A13DC5">
        <w:rPr>
          <w:rFonts w:hint="eastAsia"/>
          <w:sz w:val="4"/>
          <w:lang w:eastAsia="zh-TW"/>
        </w:rPr>
        <w:t xml:space="preserve"> </w:t>
      </w:r>
      <w:r w:rsidRPr="0035051A">
        <w:rPr>
          <w:rStyle w:val="aff3"/>
        </w:rPr>
        <w:footnoteReference w:id="103"/>
      </w:r>
      <w:r w:rsidRPr="0035051A">
        <w:t>，監察院</w:t>
      </w:r>
      <w:r w:rsidRPr="0035051A">
        <w:rPr>
          <w:rFonts w:hint="eastAsia"/>
        </w:rPr>
        <w:t>彈劾林俊梧、林榮森、賴瓊美、王基祥、劉佳萍、沐士芬、林芝君、朱銀雪。案經公務員懲戒委員會判決：「林俊梧、林榮森均申誡。賴瓊美、王基祥、劉佳萍均記過壹次。沐士芬、朱銀雪均記過壹次。林芝君記過貳次。」另糾正南投縣政府</w:t>
      </w:r>
      <w:r w:rsidRPr="0035051A">
        <w:rPr>
          <w:rFonts w:hint="eastAsia"/>
          <w:lang w:eastAsia="zh-TW"/>
        </w:rPr>
        <w:t>、</w:t>
      </w:r>
      <w:r w:rsidRPr="0035051A">
        <w:rPr>
          <w:rFonts w:hint="eastAsia"/>
        </w:rPr>
        <w:t>衛福部、法務部、彰化縣政府</w:t>
      </w:r>
      <w:r w:rsidRPr="0035051A">
        <w:rPr>
          <w:rFonts w:hint="eastAsia"/>
          <w:lang w:eastAsia="zh-TW"/>
        </w:rPr>
        <w:t>，</w:t>
      </w:r>
      <w:r w:rsidRPr="0035051A">
        <w:rPr>
          <w:rFonts w:hint="eastAsia"/>
        </w:rPr>
        <w:t>並函請司法院確實檢討改進見復</w:t>
      </w:r>
      <w:r w:rsidRPr="0035051A">
        <w:rPr>
          <w:rFonts w:hint="eastAsia"/>
          <w:lang w:eastAsia="zh-TW"/>
        </w:rPr>
        <w:t>，</w:t>
      </w:r>
      <w:r w:rsidRPr="0035051A">
        <w:rPr>
          <w:rFonts w:hint="eastAsia"/>
        </w:rPr>
        <w:t>請行政院督導所屬會同司法院確實檢討改進見復。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社家署業與司法院建立定期聯繫機制，自</w:t>
      </w:r>
      <w:r w:rsidRPr="0035051A">
        <w:rPr>
          <w:rFonts w:hint="eastAsia"/>
        </w:rPr>
        <w:t>106</w:t>
      </w:r>
      <w:r w:rsidRPr="0035051A">
        <w:rPr>
          <w:rFonts w:hint="eastAsia"/>
        </w:rPr>
        <w:t>年起，每半年召開一次聯繫會議，邀請司法院、地方法院、地方政府與部分機構代表及相關部會，共同針對司法少年處遇議題，如安置兒少就學權益維護、法院安置個案轉銜及協調等議題進行討論，以協調司法安置合作事宜。</w:t>
      </w:r>
    </w:p>
    <w:p w:rsidR="00471F02" w:rsidRPr="0035051A" w:rsidRDefault="00471F02" w:rsidP="00CB024B">
      <w:pPr>
        <w:pStyle w:val="15"/>
      </w:pPr>
      <w:r w:rsidRPr="0035051A">
        <w:rPr>
          <w:rFonts w:hint="eastAsia"/>
        </w:rPr>
        <w:t>2</w:t>
      </w:r>
      <w:r w:rsidRPr="0035051A">
        <w:rPr>
          <w:rFonts w:hint="eastAsia"/>
        </w:rPr>
        <w:t>、為利法院即時掌握司法安置床位數，社家署除自</w:t>
      </w:r>
      <w:r w:rsidRPr="0035051A">
        <w:rPr>
          <w:rFonts w:hint="eastAsia"/>
        </w:rPr>
        <w:t>106</w:t>
      </w:r>
      <w:r w:rsidRPr="0035051A">
        <w:rPr>
          <w:rFonts w:hint="eastAsia"/>
        </w:rPr>
        <w:t>年起，按季函送司法轉向少年安置機構及床位數予司法院，提供各法院於裁定交付安置參考運用外，並委託資訊系統公司放寬「全國兒童少年安置及追蹤個案管理系統」權限，</w:t>
      </w:r>
      <w:r w:rsidRPr="0035051A">
        <w:rPr>
          <w:rFonts w:hint="eastAsia"/>
        </w:rPr>
        <w:lastRenderedPageBreak/>
        <w:t>業已完成相關系統程式研發及模擬運作展示及修正，於</w:t>
      </w:r>
      <w:r w:rsidRPr="0035051A">
        <w:rPr>
          <w:rFonts w:hint="eastAsia"/>
        </w:rPr>
        <w:t>107</w:t>
      </w:r>
      <w:r w:rsidRPr="0035051A">
        <w:rPr>
          <w:rFonts w:hint="eastAsia"/>
        </w:rPr>
        <w:t>年底前開放法院上線查詢，以利法院透過系統即時查詢可收容人數、性別、年齡與機構評鑑等第等相關資訊，以使其更即時掌握安置機構床位資訊。</w:t>
      </w:r>
    </w:p>
    <w:p w:rsidR="00471F02" w:rsidRPr="0035051A" w:rsidRDefault="00471F02" w:rsidP="00CB024B">
      <w:pPr>
        <w:pStyle w:val="15"/>
      </w:pPr>
      <w:r w:rsidRPr="0035051A">
        <w:rPr>
          <w:rFonts w:hint="eastAsia"/>
        </w:rPr>
        <w:t>3</w:t>
      </w:r>
      <w:r w:rsidRPr="0035051A">
        <w:rPr>
          <w:rFonts w:hint="eastAsia"/>
        </w:rPr>
        <w:t>、衛福部研修「少年安置輔導之福利及教養機構設置管理辦法</w:t>
      </w:r>
      <w:r w:rsidRPr="00FD1673">
        <w:rPr>
          <w:rFonts w:hint="eastAsia"/>
          <w:spacing w:val="-30"/>
        </w:rPr>
        <w:t>」</w:t>
      </w:r>
      <w:r w:rsidRPr="0035051A">
        <w:rPr>
          <w:rFonts w:hint="eastAsia"/>
        </w:rPr>
        <w:t>，增訂法院於裁定交付安置少年或兒童時，應通知機構主管機關及個案戶籍地主管機關，以利機構主管機關確實掌握機構安置實情，避免機構超額安置兒少之情形再次發生。</w:t>
      </w:r>
    </w:p>
    <w:p w:rsidR="00471F02" w:rsidRPr="0035051A" w:rsidRDefault="00471F02" w:rsidP="00CB024B">
      <w:pPr>
        <w:pStyle w:val="15"/>
      </w:pPr>
      <w:r w:rsidRPr="0035051A">
        <w:rPr>
          <w:rFonts w:hint="eastAsia"/>
        </w:rPr>
        <w:t>4</w:t>
      </w:r>
      <w:r w:rsidRPr="0035051A">
        <w:rPr>
          <w:rFonts w:hint="eastAsia"/>
        </w:rPr>
        <w:t>、鑑於兒少安置機構所安置的個案背景及問題性質日趨複雜化，機構發生性侵害案件亦時有所聞，為強化機構工作人員性侵害防治專業知能及兒少的自我保護能力，社家署特規劃辦理「兒童及少年安置及教養機構性侵害防治工作模式」計畫，擇定</w:t>
      </w:r>
      <w:r w:rsidRPr="0035051A">
        <w:rPr>
          <w:rFonts w:hint="eastAsia"/>
        </w:rPr>
        <w:t>10</w:t>
      </w:r>
      <w:r w:rsidRPr="0035051A">
        <w:rPr>
          <w:rFonts w:hint="eastAsia"/>
        </w:rPr>
        <w:t>家機構進行行動研究，透過實際案例分析、蒐集實務工作者意見，檢討機構性侵害防治機制；並參考本土案例與國際經驗，發展三級機構輔導性侵害防治團隊運作模式，並進行教育訓練等推廣事宜。</w:t>
      </w:r>
    </w:p>
    <w:p w:rsidR="00471F02" w:rsidRPr="0035051A" w:rsidRDefault="00471F02" w:rsidP="00CB024B">
      <w:pPr>
        <w:pStyle w:val="15"/>
      </w:pPr>
      <w:r w:rsidRPr="0035051A">
        <w:rPr>
          <w:rFonts w:hint="eastAsia"/>
        </w:rPr>
        <w:t>5</w:t>
      </w:r>
      <w:r w:rsidRPr="0035051A">
        <w:rPr>
          <w:rFonts w:hint="eastAsia"/>
        </w:rPr>
        <w:t>、為減輕機構財務負擔，擴大安置機構安置司法轉向兒少之量能，社家署於</w:t>
      </w:r>
      <w:r w:rsidRPr="0035051A">
        <w:rPr>
          <w:rFonts w:hint="eastAsia"/>
        </w:rPr>
        <w:t>107</w:t>
      </w:r>
      <w:r w:rsidRPr="0035051A">
        <w:rPr>
          <w:rFonts w:hint="eastAsia"/>
        </w:rPr>
        <w:t>年修正補助規定，放寬專業人力補助比例並調高專業服務費補助標準，預計補助專業人員數及金額將呈現</w:t>
      </w:r>
      <w:r w:rsidRPr="0035051A">
        <w:rPr>
          <w:rFonts w:hint="eastAsia"/>
        </w:rPr>
        <w:t>2</w:t>
      </w:r>
      <w:r w:rsidRPr="0035051A">
        <w:rPr>
          <w:rFonts w:hint="eastAsia"/>
        </w:rPr>
        <w:t>倍以上成長，提供安置機構更充裕經費資源，以充實及提升照顧人力。同時，透過公益彩券回饋金補助推動安置機構兒少照顧輔導、綜合性活動、個案研討、外聘督導、專業人員心理評估處遇、職前及在職訓練等多元支持資源項目，以支持工作人員照顧知能與心理健康，</w:t>
      </w:r>
      <w:r w:rsidRPr="0035051A">
        <w:rPr>
          <w:rFonts w:hint="eastAsia"/>
        </w:rPr>
        <w:lastRenderedPageBreak/>
        <w:t>提升安置機構協助司法轉向或特殊需求兒少安置之能量與意願。</w:t>
      </w:r>
    </w:p>
    <w:p w:rsidR="00471F02" w:rsidRPr="0035051A" w:rsidRDefault="00471F02" w:rsidP="00CB024B">
      <w:pPr>
        <w:pStyle w:val="15"/>
      </w:pPr>
      <w:r w:rsidRPr="0035051A">
        <w:rPr>
          <w:rFonts w:hint="eastAsia"/>
        </w:rPr>
        <w:t>6</w:t>
      </w:r>
      <w:r w:rsidRPr="0035051A">
        <w:rPr>
          <w:rFonts w:hint="eastAsia"/>
        </w:rPr>
        <w:t>、社家署</w:t>
      </w:r>
      <w:r w:rsidRPr="0035051A">
        <w:rPr>
          <w:rFonts w:hint="eastAsia"/>
        </w:rPr>
        <w:t>106</w:t>
      </w:r>
      <w:r w:rsidRPr="0035051A">
        <w:rPr>
          <w:rFonts w:hint="eastAsia"/>
        </w:rPr>
        <w:t>年業會商各地方政府，請其提高委託安置費至</w:t>
      </w:r>
      <w:r w:rsidRPr="0035051A">
        <w:rPr>
          <w:rFonts w:hint="eastAsia"/>
        </w:rPr>
        <w:t>2</w:t>
      </w:r>
      <w:r w:rsidRPr="0035051A">
        <w:rPr>
          <w:rFonts w:hint="eastAsia"/>
        </w:rPr>
        <w:t>萬</w:t>
      </w:r>
      <w:r w:rsidRPr="0035051A">
        <w:rPr>
          <w:rFonts w:hint="eastAsia"/>
        </w:rPr>
        <w:t>1,000</w:t>
      </w:r>
      <w:r w:rsidRPr="0035051A">
        <w:rPr>
          <w:rFonts w:hint="eastAsia"/>
        </w:rPr>
        <w:t>元以上，並函提供司法院參考，以回應安置照顧之服務成本。另規劃兒少安置機構財務及營運成本分析，據以研議合理委託安置費用，並針對安置身心障礙、觸法兒少等特殊對象者，研議分級安置費用標準或支持資源，以鼓勵強化司法安置資源。</w:t>
      </w:r>
    </w:p>
    <w:p w:rsidR="00471F02" w:rsidRPr="0035051A" w:rsidRDefault="00471F02" w:rsidP="00CB024B">
      <w:pPr>
        <w:pStyle w:val="15"/>
      </w:pPr>
      <w:r w:rsidRPr="0035051A">
        <w:rPr>
          <w:rFonts w:hint="eastAsia"/>
        </w:rPr>
        <w:t>7</w:t>
      </w:r>
      <w:r w:rsidRPr="0035051A">
        <w:rPr>
          <w:rFonts w:hint="eastAsia"/>
        </w:rPr>
        <w:t>、因應個案問題複雜化，社家署未來將持續滾動修正「兒童及少年福利機構設置標準」與「兒童及少年福利機構專業人員資格及訓練辦法</w:t>
      </w:r>
      <w:r w:rsidRPr="00FD1673">
        <w:rPr>
          <w:rFonts w:hint="eastAsia"/>
          <w:spacing w:val="-30"/>
        </w:rPr>
        <w:t>」</w:t>
      </w:r>
      <w:r w:rsidRPr="0035051A">
        <w:rPr>
          <w:rFonts w:hint="eastAsia"/>
        </w:rPr>
        <w:t>，邀請司法院、專家學者、地方政府及機構代表，共同檢討安置機構適當照顧人力比及專業人員任用資格，以符合兒少安置機構實務照顧需求。另於兒少權法中，針對評鑑結果為丙、丁等之兒少福利機構，如經主管機關限期改善期滿仍未完成改善者，處以罰鍰、停辦或廢止其設立許可，本案刻正辦理後續法制作業，完成後將函送行政院審查。</w:t>
      </w:r>
    </w:p>
    <w:p w:rsidR="00471F02" w:rsidRPr="0035051A" w:rsidRDefault="00471F02" w:rsidP="00EF1DB5">
      <w:pPr>
        <w:pStyle w:val="15"/>
      </w:pPr>
      <w:r w:rsidRPr="0035051A">
        <w:rPr>
          <w:rFonts w:hint="eastAsia"/>
        </w:rPr>
        <w:t>8</w:t>
      </w:r>
      <w:r w:rsidRPr="0035051A">
        <w:rPr>
          <w:rFonts w:hint="eastAsia"/>
        </w:rPr>
        <w:t>、教育部為協助經法院依少事法裁定之兒少多元教育及就學如下</w:t>
      </w:r>
      <w:r w:rsidRPr="00FD1673">
        <w:rPr>
          <w:rFonts w:hint="eastAsia"/>
          <w:spacing w:val="-30"/>
        </w:rPr>
        <w:t>：</w:t>
      </w:r>
      <w:r w:rsidRPr="0035051A">
        <w:rPr>
          <w:rFonts w:hint="eastAsia"/>
        </w:rPr>
        <w:t>（</w:t>
      </w:r>
      <w:r w:rsidRPr="0035051A">
        <w:rPr>
          <w:rFonts w:hint="eastAsia"/>
        </w:rPr>
        <w:t>1</w:t>
      </w:r>
      <w:r w:rsidRPr="0035051A">
        <w:rPr>
          <w:rFonts w:hint="eastAsia"/>
        </w:rPr>
        <w:t>）為協助地方政府落實國民教育法及零拒絕教育政策，由教育部補助各地方政府依少事法裁定個案數量及其特殊需求輔導相關經費，協助各地方政府辦理「機構安置高關懷學齡兒少就讀學校輔導工作計畫</w:t>
      </w:r>
      <w:r w:rsidRPr="00FD1673">
        <w:rPr>
          <w:rFonts w:hint="eastAsia"/>
          <w:spacing w:val="-30"/>
        </w:rPr>
        <w:t>」</w:t>
      </w:r>
      <w:r w:rsidRPr="0035051A">
        <w:rPr>
          <w:rFonts w:hint="eastAsia"/>
        </w:rPr>
        <w:t>，以提供安置兒少在校學習及輔導協助，辦理高關懷及彈性多元輔導課程，並結合社區資源建立輔導復學資源（支援）網絡，提供安置兒少多元教育措施及適性教育課程</w:t>
      </w:r>
      <w:r w:rsidRPr="00FD1673">
        <w:rPr>
          <w:rFonts w:hint="eastAsia"/>
          <w:spacing w:val="-30"/>
        </w:rPr>
        <w:t>。</w:t>
      </w:r>
      <w:r w:rsidRPr="0035051A">
        <w:rPr>
          <w:rFonts w:hint="eastAsia"/>
        </w:rPr>
        <w:t>（</w:t>
      </w:r>
      <w:r w:rsidRPr="0035051A">
        <w:rPr>
          <w:rFonts w:hint="eastAsia"/>
        </w:rPr>
        <w:t>2</w:t>
      </w:r>
      <w:r w:rsidRPr="0035051A">
        <w:rPr>
          <w:rFonts w:hint="eastAsia"/>
        </w:rPr>
        <w:t>）另為落實</w:t>
      </w:r>
      <w:r w:rsidRPr="0035051A">
        <w:rPr>
          <w:rFonts w:hint="eastAsia"/>
        </w:rPr>
        <w:lastRenderedPageBreak/>
        <w:t>安置兒少相關輔導工作，並建立社政與教育單位橫向聯繫合作機制，由學校視需要透過個案會議之討論，啟動三級</w:t>
      </w:r>
      <w:r w:rsidRPr="00EF1DB5">
        <w:rPr>
          <w:rFonts w:hint="eastAsia"/>
          <w:spacing w:val="-2"/>
        </w:rPr>
        <w:t>輔導處遇機制，以利安置少年必要輔導協助</w:t>
      </w:r>
      <w:r w:rsidRPr="00EF1DB5">
        <w:rPr>
          <w:rFonts w:hint="eastAsia"/>
          <w:spacing w:val="-46"/>
        </w:rPr>
        <w:t>。</w:t>
      </w:r>
      <w:r w:rsidRPr="00EF1DB5">
        <w:rPr>
          <w:rFonts w:hint="eastAsia"/>
          <w:spacing w:val="-2"/>
        </w:rPr>
        <w:t>（</w:t>
      </w:r>
      <w:r w:rsidRPr="00EF1DB5">
        <w:rPr>
          <w:rFonts w:hint="eastAsia"/>
          <w:spacing w:val="-2"/>
        </w:rPr>
        <w:t>3</w:t>
      </w:r>
      <w:r w:rsidRPr="00EF1DB5">
        <w:rPr>
          <w:rFonts w:hint="eastAsia"/>
          <w:spacing w:val="-20"/>
        </w:rPr>
        <w:t>）</w:t>
      </w:r>
      <w:r w:rsidRPr="00EF1DB5">
        <w:rPr>
          <w:rFonts w:hint="eastAsia"/>
          <w:spacing w:val="-2"/>
        </w:rPr>
        <w:t>為保障司</w:t>
      </w:r>
      <w:r w:rsidRPr="0035051A">
        <w:rPr>
          <w:rFonts w:hint="eastAsia"/>
        </w:rPr>
        <w:t>法安置兒少轉銜權益，教育部亦依據「兒童及少年受安置輔導或感化教育之學籍轉銜及復學辦法」會同法務部及衛福部組成兒童及少年學籍轉銜及復學教育協調小組，並建構兒童及少年受安置輔導或感化教育之學籍轉銜及復學機制，以維護安置兒少就學權益，避免安置少年就學困難。</w:t>
      </w:r>
    </w:p>
    <w:p w:rsidR="00EF1DB5" w:rsidRDefault="00EF1DB5" w:rsidP="00EF1DB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EF1DB5" w:rsidTr="00EF1DB5">
        <w:tc>
          <w:tcPr>
            <w:tcW w:w="3709" w:type="dxa"/>
            <w:shd w:val="clear" w:color="auto" w:fill="D9D9D9" w:themeFill="background1" w:themeFillShade="D9"/>
          </w:tcPr>
          <w:p w:rsidR="00EF1DB5" w:rsidRDefault="00EF1DB5" w:rsidP="00EF1DB5">
            <w:pPr>
              <w:pStyle w:val="11-"/>
              <w:spacing w:before="72" w:after="108"/>
              <w:rPr>
                <w:lang w:eastAsia="zh-TW"/>
              </w:rPr>
            </w:pPr>
            <w:bookmarkStart w:id="129" w:name="_Toc38638863"/>
            <w:r w:rsidRPr="0035051A">
              <w:rPr>
                <w:rFonts w:hint="eastAsia"/>
              </w:rPr>
              <w:t>兒少寄養家庭安置服務</w:t>
            </w:r>
            <w:r w:rsidRPr="0035051A">
              <w:t>案</w:t>
            </w:r>
            <w:bookmarkEnd w:id="129"/>
          </w:p>
        </w:tc>
      </w:tr>
    </w:tbl>
    <w:p w:rsidR="00EF1DB5" w:rsidRPr="00EF1DB5" w:rsidRDefault="00EF1DB5" w:rsidP="00EF1DB5">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35051A" w:rsidTr="00935739">
        <w:tc>
          <w:tcPr>
            <w:tcW w:w="6544" w:type="dxa"/>
          </w:tcPr>
          <w:p w:rsidR="00471F02" w:rsidRPr="0035051A" w:rsidRDefault="00471F02" w:rsidP="0093082F">
            <w:pPr>
              <w:pStyle w:val="2--"/>
            </w:pPr>
            <w:r w:rsidRPr="0035051A">
              <w:rPr>
                <w:b/>
              </w:rPr>
              <w:t>相關國際人權公約：</w:t>
            </w:r>
            <w:r w:rsidRPr="0035051A">
              <w:rPr>
                <w:rFonts w:hint="eastAsia"/>
              </w:rPr>
              <w:t>經濟社會文化</w:t>
            </w:r>
            <w:r w:rsidRPr="0035051A">
              <w:t>權利國際公約第</w:t>
            </w:r>
            <w:r w:rsidRPr="0035051A">
              <w:rPr>
                <w:rFonts w:hint="eastAsia"/>
              </w:rPr>
              <w:t>10</w:t>
            </w:r>
            <w:r w:rsidRPr="0035051A">
              <w:rPr>
                <w:rFonts w:hint="eastAsia"/>
              </w:rPr>
              <w:t>條；兒童權利公約第</w:t>
            </w:r>
            <w:r w:rsidRPr="0035051A">
              <w:rPr>
                <w:rFonts w:hint="eastAsia"/>
              </w:rPr>
              <w:t>20</w:t>
            </w:r>
            <w:r w:rsidRPr="0035051A">
              <w:rPr>
                <w:rFonts w:hint="eastAsia"/>
              </w:rPr>
              <w:t>條</w:t>
            </w:r>
          </w:p>
        </w:tc>
      </w:tr>
    </w:tbl>
    <w:p w:rsidR="00471F02" w:rsidRPr="0035051A" w:rsidRDefault="00471F02" w:rsidP="00EF1DB5">
      <w:pPr>
        <w:pStyle w:val="1--4"/>
      </w:pPr>
      <w:r w:rsidRPr="0035051A">
        <w:t>案情簡述</w:t>
      </w:r>
    </w:p>
    <w:p w:rsidR="00471F02" w:rsidRPr="0035051A" w:rsidRDefault="00471F02" w:rsidP="00EC469F">
      <w:pPr>
        <w:pStyle w:val="1---"/>
        <w:ind w:firstLine="480"/>
      </w:pPr>
      <w:r w:rsidRPr="0035051A">
        <w:t>審計部</w:t>
      </w:r>
      <w:r w:rsidRPr="0035051A">
        <w:t>105</w:t>
      </w:r>
      <w:r w:rsidRPr="0035051A">
        <w:t>年度中央政府總決算審核報告指出，政府對未受適當照顧之兒少提供寄養家庭安置服務，但近年來寄養體系逐漸高齡化，且</w:t>
      </w:r>
      <w:r w:rsidRPr="0035051A">
        <w:t>2</w:t>
      </w:r>
      <w:r w:rsidRPr="0035051A">
        <w:t>歲以下幼兒安置資源不足</w:t>
      </w:r>
      <w:r w:rsidRPr="0035051A">
        <w:rPr>
          <w:rFonts w:hint="eastAsia"/>
        </w:rPr>
        <w:t>。監察委員認有深入瞭解之必要，而立案調查。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t>寄養家庭萎縮</w:t>
      </w:r>
    </w:p>
    <w:p w:rsidR="00471F02" w:rsidRPr="0035051A" w:rsidRDefault="00471F02" w:rsidP="00EC469F">
      <w:pPr>
        <w:pStyle w:val="1---"/>
        <w:ind w:firstLine="480"/>
        <w:rPr>
          <w:lang w:eastAsia="zh-TW"/>
        </w:rPr>
      </w:pPr>
      <w:r w:rsidRPr="0035051A">
        <w:t>96</w:t>
      </w:r>
      <w:r w:rsidRPr="0035051A">
        <w:t>年至</w:t>
      </w:r>
      <w:r w:rsidRPr="0035051A">
        <w:t>105</w:t>
      </w:r>
      <w:r w:rsidRPr="0035051A">
        <w:t>年我國寄養家庭新增戶數呈遞減趨勢，自</w:t>
      </w:r>
      <w:r w:rsidRPr="0035051A">
        <w:t>104</w:t>
      </w:r>
      <w:r w:rsidRPr="0035051A">
        <w:lastRenderedPageBreak/>
        <w:t>年起已低於百戶，</w:t>
      </w:r>
      <w:r w:rsidRPr="0035051A">
        <w:t>105</w:t>
      </w:r>
      <w:r w:rsidRPr="0035051A">
        <w:t>年甚至發生新增數少於退出數之窘況，而民眾申請加入成為寄養家庭之戶數亦從</w:t>
      </w:r>
      <w:r w:rsidRPr="0035051A">
        <w:t>101</w:t>
      </w:r>
      <w:r w:rsidRPr="0035051A">
        <w:t>年之</w:t>
      </w:r>
      <w:r w:rsidRPr="0035051A">
        <w:t>287</w:t>
      </w:r>
      <w:r w:rsidRPr="0035051A">
        <w:t>戶，下滑至</w:t>
      </w:r>
      <w:r w:rsidRPr="0035051A">
        <w:t>105</w:t>
      </w:r>
      <w:r w:rsidRPr="0035051A">
        <w:t>年之</w:t>
      </w:r>
      <w:r w:rsidRPr="0035051A">
        <w:t>151</w:t>
      </w:r>
      <w:r w:rsidRPr="0035051A">
        <w:t>戶，減幅達</w:t>
      </w:r>
      <w:r w:rsidRPr="0035051A">
        <w:t>5</w:t>
      </w:r>
      <w:r w:rsidRPr="0035051A">
        <w:t>成。另一方面，寄養父母呈高齡化現象，</w:t>
      </w:r>
      <w:r w:rsidRPr="0035051A">
        <w:t>55</w:t>
      </w:r>
      <w:r w:rsidRPr="0035051A">
        <w:t>歲以上人數占比從</w:t>
      </w:r>
      <w:r w:rsidRPr="0035051A">
        <w:t>100</w:t>
      </w:r>
      <w:r w:rsidRPr="0035051A">
        <w:t>年之</w:t>
      </w:r>
      <w:r w:rsidRPr="0035051A">
        <w:t>28.43%</w:t>
      </w:r>
      <w:r w:rsidRPr="0035051A">
        <w:t>，迅速增加至</w:t>
      </w:r>
      <w:r w:rsidRPr="0035051A">
        <w:t>105</w:t>
      </w:r>
      <w:r w:rsidRPr="0035051A">
        <w:t>年之</w:t>
      </w:r>
      <w:r w:rsidRPr="0035051A">
        <w:t>46.45%</w:t>
      </w:r>
      <w:r w:rsidRPr="0035051A">
        <w:t>。寄養安置時間超過</w:t>
      </w:r>
      <w:r w:rsidRPr="0035051A">
        <w:t>2</w:t>
      </w:r>
      <w:r w:rsidRPr="0035051A">
        <w:t>年之兒少人數占比已達</w:t>
      </w:r>
      <w:r w:rsidRPr="0035051A">
        <w:t>4</w:t>
      </w:r>
      <w:r w:rsidRPr="0035051A">
        <w:t>成，衝擊寄養服務資源。</w:t>
      </w:r>
    </w:p>
    <w:p w:rsidR="00471F02" w:rsidRPr="0035051A" w:rsidRDefault="00CF6611" w:rsidP="003B7BEB">
      <w:pPr>
        <w:pStyle w:val="1--13"/>
        <w:spacing w:before="180" w:after="180"/>
        <w:ind w:left="260" w:hanging="260"/>
      </w:pPr>
      <w:r w:rsidRPr="008E1832">
        <w:rPr>
          <w:rFonts w:hint="eastAsia"/>
        </w:rPr>
        <w:t>˙</w:t>
      </w:r>
      <w:r w:rsidR="00471F02" w:rsidRPr="0035051A">
        <w:t>未設兒少保護個案緊急安置庇護中心</w:t>
      </w:r>
    </w:p>
    <w:p w:rsidR="00471F02" w:rsidRPr="0035051A" w:rsidRDefault="00471F02" w:rsidP="00EC469F">
      <w:pPr>
        <w:pStyle w:val="1---"/>
        <w:ind w:firstLine="480"/>
        <w:rPr>
          <w:lang w:eastAsia="zh-TW"/>
        </w:rPr>
      </w:pPr>
      <w:r w:rsidRPr="0035051A">
        <w:t>部分地方政府未設兒少保護個案緊急安置庇護中心，而以既有的寄養家庭作為緊急安置措施，以致兒少保護個案經常於未經健康檢查及完善評估，即逕行寄養安置，不僅造成寄養家庭服務困境，亦損及兒少權益。</w:t>
      </w:r>
    </w:p>
    <w:p w:rsidR="00471F02" w:rsidRPr="0035051A" w:rsidRDefault="00CF6611" w:rsidP="003B7BEB">
      <w:pPr>
        <w:pStyle w:val="1--13"/>
        <w:spacing w:before="180" w:after="180"/>
        <w:ind w:left="260" w:hanging="260"/>
      </w:pPr>
      <w:r w:rsidRPr="008E1832">
        <w:rPr>
          <w:rFonts w:hint="eastAsia"/>
        </w:rPr>
        <w:t>˙</w:t>
      </w:r>
      <w:r w:rsidR="00471F02" w:rsidRPr="0035051A">
        <w:t>未能合理調高寄養安置費用</w:t>
      </w:r>
    </w:p>
    <w:p w:rsidR="00471F02" w:rsidRPr="0035051A" w:rsidRDefault="00471F02" w:rsidP="00EC469F">
      <w:pPr>
        <w:pStyle w:val="1---"/>
        <w:ind w:firstLine="480"/>
        <w:rPr>
          <w:lang w:eastAsia="zh-TW"/>
        </w:rPr>
      </w:pPr>
      <w:r w:rsidRPr="0035051A">
        <w:t>多數地方政府為加強對寄養家庭之支持，確保寄養兒少之身心狀況及生活穩定，雖已於</w:t>
      </w:r>
      <w:r w:rsidRPr="0035051A">
        <w:t>107</w:t>
      </w:r>
      <w:r w:rsidRPr="0035051A">
        <w:t>年調高寄養安置費用，惟調幅有限，目前僅臺北市、金門縣、連江縣等</w:t>
      </w:r>
      <w:r w:rsidRPr="0035051A">
        <w:t>3</w:t>
      </w:r>
      <w:r w:rsidRPr="0035051A">
        <w:t>個縣市對於各類型兒少之安置費用符合衛福部規範之參考標準，其餘縣市或部分符合，或皆低於標準，甚至有差距達</w:t>
      </w:r>
      <w:r w:rsidRPr="0035051A">
        <w:t>8</w:t>
      </w:r>
      <w:r w:rsidRPr="0035051A">
        <w:t>千元者。</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t>督促落實寄養個案資料登錄</w:t>
      </w:r>
    </w:p>
    <w:p w:rsidR="00471F02" w:rsidRPr="0035051A" w:rsidRDefault="00471F02" w:rsidP="00EC469F">
      <w:pPr>
        <w:pStyle w:val="1---"/>
        <w:ind w:firstLine="480"/>
      </w:pPr>
      <w:r w:rsidRPr="0035051A">
        <w:t>105</w:t>
      </w:r>
      <w:r w:rsidRPr="0035051A">
        <w:t>年部分地方政府未能落實系統登錄及辦理訪視業務，無法瞭解寄養個案受安置照顧狀況。經衛福部採取督考措施，</w:t>
      </w:r>
      <w:r w:rsidRPr="0035051A">
        <w:t>106</w:t>
      </w:r>
      <w:r w:rsidRPr="0035051A">
        <w:t>年各地方政府辦理訪視寄養個案的狀況雖已有改善，但仍有部分地方政府訪視頻率不足。另衛福部對寄養個案登錄資料</w:t>
      </w:r>
      <w:r w:rsidRPr="0035051A">
        <w:lastRenderedPageBreak/>
        <w:t>有欠完整，雖已採取因應改善作為，但仍有賴該部持續督促各地方政府落實登錄事宜，以掌握寄養服務狀況。</w:t>
      </w:r>
    </w:p>
    <w:p w:rsidR="00471F02" w:rsidRPr="0035051A" w:rsidRDefault="00CF6611" w:rsidP="003B7BEB">
      <w:pPr>
        <w:pStyle w:val="1--13"/>
        <w:spacing w:before="180" w:after="180"/>
        <w:ind w:left="260" w:hanging="260"/>
      </w:pPr>
      <w:r w:rsidRPr="008E1832">
        <w:rPr>
          <w:rFonts w:hint="eastAsia"/>
        </w:rPr>
        <w:t>˙</w:t>
      </w:r>
      <w:r w:rsidR="00471F02" w:rsidRPr="0035051A">
        <w:t>親屬安置率太低</w:t>
      </w:r>
    </w:p>
    <w:p w:rsidR="00471F02" w:rsidRPr="0035051A" w:rsidRDefault="00471F02" w:rsidP="00EC469F">
      <w:pPr>
        <w:pStyle w:val="1---"/>
        <w:ind w:firstLine="480"/>
      </w:pPr>
      <w:r w:rsidRPr="0035051A">
        <w:rPr>
          <w:szCs w:val="36"/>
        </w:rPr>
        <w:t>孩子最適合成長的地方應該在熟悉的環境與親人，因此，</w:t>
      </w:r>
      <w:r w:rsidRPr="0035051A">
        <w:t>地方政府對於兒少保護個案之安置，按理</w:t>
      </w:r>
      <w:r w:rsidRPr="0035051A">
        <w:rPr>
          <w:szCs w:val="36"/>
        </w:rPr>
        <w:t>應以「親屬家庭」為第一優先</w:t>
      </w:r>
      <w:r w:rsidRPr="0035051A">
        <w:t>。然</w:t>
      </w:r>
      <w:r w:rsidRPr="0035051A">
        <w:t>102</w:t>
      </w:r>
      <w:r w:rsidRPr="0035051A">
        <w:t>年至</w:t>
      </w:r>
      <w:r w:rsidRPr="0035051A">
        <w:t>105</w:t>
      </w:r>
      <w:r w:rsidRPr="0035051A">
        <w:t>年每年兒少接受親屬安置之人數占家外安置總人數之比率均低於</w:t>
      </w:r>
      <w:r w:rsidRPr="0035051A">
        <w:t>2%</w:t>
      </w:r>
      <w:r w:rsidRPr="0035051A">
        <w:t>，顯示親屬安置成效不彰。再者，部分地方政府對於親屬家庭提供照顧之情況，未能提供合理安置費用，</w:t>
      </w:r>
      <w:r w:rsidRPr="0035051A">
        <w:rPr>
          <w:rFonts w:hint="eastAsia"/>
        </w:rPr>
        <w:t>甚至</w:t>
      </w:r>
      <w:r w:rsidRPr="0035051A">
        <w:t>有的僅給</w:t>
      </w:r>
      <w:r w:rsidRPr="0035051A">
        <w:t>5</w:t>
      </w:r>
      <w:r w:rsidRPr="0035051A">
        <w:t>千元。</w:t>
      </w:r>
    </w:p>
    <w:p w:rsidR="00471F02" w:rsidRPr="0035051A" w:rsidRDefault="00471F02" w:rsidP="00EC469F">
      <w:pPr>
        <w:pStyle w:val="1---"/>
        <w:ind w:firstLine="480"/>
      </w:pPr>
      <w:r w:rsidRPr="0035051A">
        <w:t>地方政府對於親屬家庭提供照顧之情況分為「親屬安置」及「親屬照顧」，以致透過政府委託或親屬協調之親屬家庭未能獲得一致的經濟協助及支持措施。</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35051A">
        <w:t>提升民間團體參與寄養及親屬安置服務之意願</w:t>
      </w:r>
    </w:p>
    <w:p w:rsidR="00471F02" w:rsidRPr="0035051A" w:rsidRDefault="00471F02" w:rsidP="00EC469F">
      <w:pPr>
        <w:pStyle w:val="1---"/>
        <w:ind w:firstLine="480"/>
      </w:pPr>
      <w:r w:rsidRPr="0035051A">
        <w:t>各地方政府對於寄養及親屬安置費用係採事後撥付之作法，甚有延遲撥付者，導致民間團體須先行墊付費用，對於財務狀況已吃緊的社會福利團體而言，無異雪上加霜，更讓小型團體望而卻步，亦造成受委託單位與親屬家庭間產生緊張衝突。</w:t>
      </w:r>
    </w:p>
    <w:p w:rsidR="00471F02" w:rsidRPr="0035051A" w:rsidRDefault="00CF6611" w:rsidP="003B7BEB">
      <w:pPr>
        <w:pStyle w:val="1--13"/>
        <w:spacing w:before="180" w:after="180"/>
        <w:ind w:left="260" w:hanging="260"/>
        <w:rPr>
          <w:lang w:eastAsia="zh-HK"/>
        </w:rPr>
      </w:pPr>
      <w:r w:rsidRPr="008E1832">
        <w:rPr>
          <w:rFonts w:hint="eastAsia"/>
        </w:rPr>
        <w:t>˙</w:t>
      </w:r>
      <w:r w:rsidR="00471F02" w:rsidRPr="002C7DDB">
        <w:rPr>
          <w:rFonts w:ascii="Times New Roman" w:hAnsi="Times New Roman"/>
          <w:b/>
        </w:rPr>
        <w:t>2</w:t>
      </w:r>
      <w:r w:rsidR="00471F02" w:rsidRPr="0035051A">
        <w:t>歲以下幼兒安置資源不足</w:t>
      </w:r>
    </w:p>
    <w:p w:rsidR="00471F02" w:rsidRPr="0035051A" w:rsidRDefault="00471F02" w:rsidP="00EC469F">
      <w:pPr>
        <w:pStyle w:val="1---"/>
        <w:ind w:firstLine="480"/>
      </w:pPr>
      <w:r w:rsidRPr="0035051A">
        <w:t>目前有</w:t>
      </w:r>
      <w:r w:rsidRPr="0035051A">
        <w:t>15</w:t>
      </w:r>
      <w:r w:rsidRPr="0035051A">
        <w:t>個縣市經由結合居家式托育資源，提供</w:t>
      </w:r>
      <w:r w:rsidRPr="0035051A">
        <w:t>2</w:t>
      </w:r>
      <w:r w:rsidRPr="0035051A">
        <w:t>歲以下幼兒安置服務。惟該項權宜措施欠缺法律明確授權，恐不利資源拓展。又前述措施係藉由托育人員提供暫時性的照顧服務，以利第一線社工人員妥適安排後續處遇，惟因後端繼續安置資</w:t>
      </w:r>
      <w:r w:rsidRPr="0035051A">
        <w:lastRenderedPageBreak/>
        <w:t>源不足，以致實務上發生托育人員收托緊急安置個案超過</w:t>
      </w:r>
      <w:r w:rsidRPr="0035051A">
        <w:t>8</w:t>
      </w:r>
      <w:r w:rsidRPr="0035051A">
        <w:t>個月以上之案例。此外，托育人員面對兒少保護安置個案所應具備之相關法令規範及特殊需求等專業知能恐非足夠，有待各地方政府提供充分之相關訓練及支持。</w:t>
      </w:r>
    </w:p>
    <w:p w:rsidR="00471F02" w:rsidRPr="0035051A" w:rsidRDefault="00CF6611" w:rsidP="003B7BEB">
      <w:pPr>
        <w:pStyle w:val="1--13"/>
        <w:spacing w:before="180" w:after="180"/>
        <w:ind w:left="260" w:hanging="260"/>
      </w:pPr>
      <w:r w:rsidRPr="008E1832">
        <w:rPr>
          <w:rFonts w:hint="eastAsia"/>
        </w:rPr>
        <w:t>˙</w:t>
      </w:r>
      <w:r w:rsidR="00471F02" w:rsidRPr="0035051A">
        <w:t>超過</w:t>
      </w:r>
      <w:r w:rsidR="00471F02" w:rsidRPr="002C7DDB">
        <w:rPr>
          <w:rFonts w:ascii="Times New Roman" w:hAnsi="Times New Roman"/>
          <w:b/>
        </w:rPr>
        <w:t>2</w:t>
      </w:r>
      <w:r w:rsidR="00471F02" w:rsidRPr="0035051A">
        <w:t>年以上之案件</w:t>
      </w:r>
      <w:r w:rsidR="00471F02" w:rsidRPr="0035051A">
        <w:rPr>
          <w:lang w:eastAsia="zh-HK"/>
        </w:rPr>
        <w:t>亟待解決</w:t>
      </w:r>
    </w:p>
    <w:p w:rsidR="00471F02" w:rsidRPr="0035051A" w:rsidRDefault="00471F02" w:rsidP="00EC469F">
      <w:pPr>
        <w:pStyle w:val="1---"/>
        <w:ind w:firstLine="480"/>
      </w:pPr>
      <w:r w:rsidRPr="0035051A">
        <w:t>截至</w:t>
      </w:r>
      <w:r w:rsidRPr="0035051A">
        <w:t>106</w:t>
      </w:r>
      <w:r w:rsidRPr="0035051A">
        <w:t>年底，家長自行委託機構安置時間超過</w:t>
      </w:r>
      <w:r w:rsidRPr="0035051A">
        <w:t>2</w:t>
      </w:r>
      <w:r w:rsidRPr="0035051A">
        <w:t>年以上之兒少人數仍有</w:t>
      </w:r>
      <w:r w:rsidRPr="0035051A">
        <w:t>186</w:t>
      </w:r>
      <w:r w:rsidRPr="0035051A">
        <w:t>人，惟衛福部及地方主管機關迄今仍無具體因應解決對策，亦未納入個案管理系統，造成政府全然不知是類個案受安置狀況，以致未能定期訪視評估及對其家庭提供協助，</w:t>
      </w:r>
      <w:r w:rsidRPr="0035051A">
        <w:rPr>
          <w:rFonts w:hint="eastAsia"/>
        </w:rPr>
        <w:t>並讓</w:t>
      </w:r>
      <w:r w:rsidRPr="0035051A">
        <w:t>兒少得以順利返家。</w:t>
      </w:r>
    </w:p>
    <w:p w:rsidR="00471F02" w:rsidRPr="0035051A" w:rsidRDefault="00471F02" w:rsidP="00EC469F">
      <w:pPr>
        <w:pStyle w:val="1---"/>
        <w:ind w:firstLine="480"/>
      </w:pPr>
      <w:r w:rsidRPr="0035051A">
        <w:t>安置於機構及寄養家庭超過</w:t>
      </w:r>
      <w:r w:rsidRPr="0035051A">
        <w:t>2</w:t>
      </w:r>
      <w:r w:rsidRPr="0035051A">
        <w:t>年之兒少保護個案之人數占比均逾</w:t>
      </w:r>
      <w:r w:rsidRPr="0035051A">
        <w:t>4</w:t>
      </w:r>
      <w:r w:rsidRPr="0035051A">
        <w:t>成，顯示家庭處遇成效未盡理想。衛福部宜妥謀解決方案，使兒少能儘早返回原生家庭。</w:t>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051A43" w:rsidRPr="00051A43">
        <w:rPr>
          <w:rFonts w:hint="eastAsia"/>
          <w:sz w:val="4"/>
          <w:lang w:eastAsia="zh-TW"/>
        </w:rPr>
        <w:t xml:space="preserve"> </w:t>
      </w:r>
      <w:r w:rsidRPr="0035051A">
        <w:rPr>
          <w:rStyle w:val="aff3"/>
        </w:rPr>
        <w:footnoteReference w:id="104"/>
      </w:r>
      <w:r w:rsidRPr="0035051A">
        <w:t>，監察院</w:t>
      </w:r>
      <w:r w:rsidRPr="0035051A">
        <w:rPr>
          <w:rFonts w:hint="eastAsia"/>
        </w:rPr>
        <w:t>函請衛福部確實檢討改進見復。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為解決寄養家庭招募不足問題，衛福部業委託專家學者辦理「寄養服務之精進與未來發展」計畫，將寄養家庭召募減少因素納入研究項目，以提供有效改善策略</w:t>
      </w:r>
      <w:r w:rsidRPr="0035051A">
        <w:t>。</w:t>
      </w:r>
      <w:r w:rsidRPr="0035051A">
        <w:rPr>
          <w:rFonts w:hint="eastAsia"/>
        </w:rPr>
        <w:t>該部並運用公益彩券回饋金補助地方政府強化寄養家庭支持系統，新增的補助項目包括：專業加給分級補助、親職到宅服務</w:t>
      </w:r>
      <w:r w:rsidRPr="0035051A">
        <w:rPr>
          <w:rFonts w:hint="eastAsia"/>
        </w:rPr>
        <w:lastRenderedPageBreak/>
        <w:t>、喘息服務。</w:t>
      </w:r>
    </w:p>
    <w:p w:rsidR="00471F02" w:rsidRPr="0035051A" w:rsidRDefault="00471F02" w:rsidP="00CB024B">
      <w:pPr>
        <w:pStyle w:val="15"/>
      </w:pPr>
      <w:r w:rsidRPr="0035051A">
        <w:t>2</w:t>
      </w:r>
      <w:r w:rsidRPr="0035051A">
        <w:t>、</w:t>
      </w:r>
      <w:r w:rsidRPr="0035051A">
        <w:rPr>
          <w:rFonts w:hint="eastAsia"/>
        </w:rPr>
        <w:t>衛福部已於</w:t>
      </w:r>
      <w:r w:rsidRPr="0035051A">
        <w:rPr>
          <w:rFonts w:hint="eastAsia"/>
        </w:rPr>
        <w:t>107</w:t>
      </w:r>
      <w:r w:rsidRPr="0035051A">
        <w:rPr>
          <w:rFonts w:hint="eastAsia"/>
        </w:rPr>
        <w:t>年</w:t>
      </w:r>
      <w:r w:rsidRPr="0035051A">
        <w:rPr>
          <w:rFonts w:hint="eastAsia"/>
        </w:rPr>
        <w:t>3</w:t>
      </w:r>
      <w:r w:rsidRPr="0035051A">
        <w:rPr>
          <w:rFonts w:hint="eastAsia"/>
        </w:rPr>
        <w:t>月</w:t>
      </w:r>
      <w:r w:rsidRPr="0035051A">
        <w:rPr>
          <w:rFonts w:hint="eastAsia"/>
        </w:rPr>
        <w:t>2</w:t>
      </w:r>
      <w:r w:rsidRPr="0035051A">
        <w:rPr>
          <w:rFonts w:hint="eastAsia"/>
        </w:rPr>
        <w:t>日調查各地方政府有關緊急安置資源之建置與分布，全國可提供緊急安置的床位數平均計有</w:t>
      </w:r>
      <w:r w:rsidRPr="0035051A">
        <w:rPr>
          <w:rFonts w:hint="eastAsia"/>
        </w:rPr>
        <w:t>1,600</w:t>
      </w:r>
      <w:r w:rsidRPr="0035051A">
        <w:rPr>
          <w:rFonts w:hint="eastAsia"/>
        </w:rPr>
        <w:t>人，相較於衛福部保護服務司統計近年來每年平均須緊急保護安置者約有</w:t>
      </w:r>
      <w:r w:rsidRPr="0035051A">
        <w:rPr>
          <w:rFonts w:hint="eastAsia"/>
        </w:rPr>
        <w:t>400</w:t>
      </w:r>
      <w:r w:rsidRPr="0035051A">
        <w:rPr>
          <w:rFonts w:hint="eastAsia"/>
        </w:rPr>
        <w:t>人，尚稱足夠。</w:t>
      </w:r>
    </w:p>
    <w:p w:rsidR="00471F02" w:rsidRPr="0035051A" w:rsidRDefault="00471F02" w:rsidP="00CB024B">
      <w:pPr>
        <w:pStyle w:val="15"/>
      </w:pPr>
      <w:r w:rsidRPr="0035051A">
        <w:t>3</w:t>
      </w:r>
      <w:r w:rsidRPr="0035051A">
        <w:t>、</w:t>
      </w:r>
      <w:r w:rsidRPr="0035051A">
        <w:rPr>
          <w:rFonts w:hint="eastAsia"/>
        </w:rPr>
        <w:t>各地方政府寄養安置費調整情形，除臺北市、金門縣、連江縣等</w:t>
      </w:r>
      <w:r w:rsidRPr="0035051A">
        <w:rPr>
          <w:rFonts w:hint="eastAsia"/>
        </w:rPr>
        <w:t>3</w:t>
      </w:r>
      <w:r w:rsidRPr="0035051A">
        <w:rPr>
          <w:rFonts w:hint="eastAsia"/>
        </w:rPr>
        <w:t>個縣市外，彰化縣、南投縣、雲林縣、澎湖縣、嘉義市等亦已符合衛福部訂定之參考標準。另經衛福部調查已有</w:t>
      </w:r>
      <w:r w:rsidRPr="0035051A">
        <w:rPr>
          <w:rFonts w:hint="eastAsia"/>
        </w:rPr>
        <w:t>19</w:t>
      </w:r>
      <w:r w:rsidRPr="0035051A">
        <w:rPr>
          <w:rFonts w:hint="eastAsia"/>
        </w:rPr>
        <w:t>縣市親屬安置費用調升與寄養費用一致，僅宜蘭市、新竹縣、苗栗縣親屬安置費用尚未比照寄養費用。該部未來將促請各地方政府</w:t>
      </w:r>
      <w:r w:rsidRPr="0035051A">
        <w:rPr>
          <w:rFonts w:ascii="標楷體" w:eastAsia="標楷體" w:hAnsi="標楷體" w:hint="eastAsia"/>
        </w:rPr>
        <w:t>，</w:t>
      </w:r>
      <w:r w:rsidRPr="0035051A">
        <w:rPr>
          <w:rFonts w:hint="eastAsia"/>
        </w:rPr>
        <w:t>儘速將親屬安置費用撥補，減少民間團體代墊安置費用之困境，並將納入社福考核指標中，使公私協力合作模式得以更順暢。</w:t>
      </w:r>
    </w:p>
    <w:p w:rsidR="00471F02" w:rsidRDefault="00471F02" w:rsidP="00CB024B">
      <w:pPr>
        <w:pStyle w:val="15"/>
        <w:rPr>
          <w:szCs w:val="32"/>
          <w:lang w:eastAsia="zh-TW"/>
        </w:rPr>
      </w:pPr>
      <w:r w:rsidRPr="0035051A">
        <w:rPr>
          <w:rFonts w:hint="eastAsia"/>
        </w:rPr>
        <w:t>4</w:t>
      </w:r>
      <w:r w:rsidRPr="0035051A">
        <w:rPr>
          <w:rFonts w:ascii="新細明體" w:hAnsi="新細明體" w:hint="eastAsia"/>
        </w:rPr>
        <w:t>、</w:t>
      </w:r>
      <w:r w:rsidRPr="0035051A">
        <w:rPr>
          <w:rFonts w:hint="eastAsia"/>
        </w:rPr>
        <w:t>衛福部為使親屬安置具有法源依據，已修正公布兒少權法，其中第</w:t>
      </w:r>
      <w:r w:rsidRPr="0035051A">
        <w:t>56</w:t>
      </w:r>
      <w:r w:rsidRPr="0035051A">
        <w:rPr>
          <w:rFonts w:hint="eastAsia"/>
        </w:rPr>
        <w:t>條第</w:t>
      </w:r>
      <w:r w:rsidRPr="0035051A">
        <w:t>5</w:t>
      </w:r>
      <w:r w:rsidRPr="0035051A">
        <w:rPr>
          <w:rFonts w:hint="eastAsia"/>
        </w:rPr>
        <w:t>項即規定</w:t>
      </w:r>
      <w:r w:rsidRPr="00FD1673">
        <w:rPr>
          <w:rFonts w:hint="eastAsia"/>
          <w:spacing w:val="-30"/>
        </w:rPr>
        <w:t>：</w:t>
      </w:r>
      <w:r w:rsidRPr="0035051A">
        <w:rPr>
          <w:rFonts w:hint="eastAsia"/>
        </w:rPr>
        <w:t>「兒童及少年之安置，直轄市、縣</w:t>
      </w:r>
      <w:r w:rsidRPr="0035051A">
        <w:t>（</w:t>
      </w:r>
      <w:r w:rsidRPr="0035051A">
        <w:rPr>
          <w:rFonts w:hint="eastAsia"/>
        </w:rPr>
        <w:t>市</w:t>
      </w:r>
      <w:r w:rsidRPr="0035051A">
        <w:t>）</w:t>
      </w:r>
      <w:r w:rsidRPr="0035051A">
        <w:rPr>
          <w:rFonts w:hint="eastAsia"/>
        </w:rPr>
        <w:t>主管機關得辦理家庭寄養，或交付適當之親屬、第三人</w:t>
      </w:r>
      <w:r w:rsidRPr="00FD1673">
        <w:rPr>
          <w:rFonts w:hint="eastAsia"/>
          <w:spacing w:val="-30"/>
        </w:rPr>
        <w:t>」</w:t>
      </w:r>
      <w:r w:rsidRPr="0035051A">
        <w:rPr>
          <w:rFonts w:hint="eastAsia"/>
        </w:rPr>
        <w:t>，所稱適當之第三人即為「類親屬安置」。且截至</w:t>
      </w:r>
      <w:r w:rsidRPr="0035051A">
        <w:t>108</w:t>
      </w:r>
      <w:r w:rsidRPr="0035051A">
        <w:rPr>
          <w:rFonts w:hint="eastAsia"/>
        </w:rPr>
        <w:t>年</w:t>
      </w:r>
      <w:r w:rsidRPr="0035051A">
        <w:t>4</w:t>
      </w:r>
      <w:r w:rsidRPr="0035051A">
        <w:rPr>
          <w:rFonts w:hint="eastAsia"/>
        </w:rPr>
        <w:t>月底各地方政府共有</w:t>
      </w:r>
      <w:r w:rsidRPr="0035051A">
        <w:t>10</w:t>
      </w:r>
      <w:r w:rsidRPr="0035051A">
        <w:rPr>
          <w:rFonts w:hint="eastAsia"/>
        </w:rPr>
        <w:t>位兒少保護個案安置於重要他人家中，並由地方社政機關定期追蹤安置狀況，以落實兒少</w:t>
      </w:r>
      <w:r w:rsidRPr="0035051A">
        <w:rPr>
          <w:rFonts w:hint="eastAsia"/>
          <w:szCs w:val="32"/>
        </w:rPr>
        <w:t>安置應優先以家庭環境為主的替代性照顧措施。</w:t>
      </w:r>
    </w:p>
    <w:p w:rsidR="00EF1DB5" w:rsidRDefault="00EF1DB5" w:rsidP="00CB024B">
      <w:pPr>
        <w:pStyle w:val="15"/>
        <w:rPr>
          <w:szCs w:val="32"/>
          <w:lang w:eastAsia="zh-TW"/>
        </w:rPr>
      </w:pPr>
    </w:p>
    <w:p w:rsidR="00EF1DB5" w:rsidRPr="0035051A" w:rsidRDefault="00EF1DB5" w:rsidP="00CB024B">
      <w:pPr>
        <w:pStyle w:val="15"/>
        <w:rPr>
          <w:lang w:eastAsia="zh-TW"/>
        </w:rPr>
      </w:pPr>
    </w:p>
    <w:p w:rsidR="00471F02" w:rsidRDefault="00471F02" w:rsidP="00EF1DB5">
      <w:pPr>
        <w:pStyle w:val="1---"/>
        <w:ind w:firstLine="480"/>
      </w:pPr>
    </w:p>
    <w:p w:rsidR="00EF1DB5" w:rsidRDefault="00EF1DB5" w:rsidP="00EF1DB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EF1DB5" w:rsidTr="00D9745D">
        <w:tc>
          <w:tcPr>
            <w:tcW w:w="4503" w:type="dxa"/>
            <w:shd w:val="clear" w:color="auto" w:fill="D9D9D9" w:themeFill="background1" w:themeFillShade="D9"/>
          </w:tcPr>
          <w:p w:rsidR="00EF1DB5" w:rsidRDefault="00EF1DB5" w:rsidP="00EF1DB5">
            <w:pPr>
              <w:pStyle w:val="11-"/>
              <w:spacing w:before="72" w:after="108"/>
              <w:rPr>
                <w:lang w:eastAsia="zh-TW"/>
              </w:rPr>
            </w:pPr>
            <w:bookmarkStart w:id="130" w:name="_Toc38638864"/>
            <w:r w:rsidRPr="0035051A">
              <w:rPr>
                <w:rFonts w:hint="eastAsia"/>
              </w:rPr>
              <w:lastRenderedPageBreak/>
              <w:t>庇護工場政策執行現況及困境</w:t>
            </w:r>
            <w:r w:rsidRPr="0035051A">
              <w:t>案</w:t>
            </w:r>
            <w:bookmarkEnd w:id="130"/>
          </w:p>
        </w:tc>
      </w:tr>
    </w:tbl>
    <w:p w:rsidR="00EF1DB5" w:rsidRPr="00EF1DB5" w:rsidRDefault="00EF1DB5" w:rsidP="00EF1DB5">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CC23A7">
        <w:tc>
          <w:tcPr>
            <w:tcW w:w="6634" w:type="dxa"/>
          </w:tcPr>
          <w:p w:rsidR="00471F02" w:rsidRPr="0035051A" w:rsidRDefault="00471F02" w:rsidP="0093082F">
            <w:pPr>
              <w:pStyle w:val="2--"/>
            </w:pPr>
            <w:r w:rsidRPr="0035051A">
              <w:rPr>
                <w:b/>
              </w:rPr>
              <w:t>相關國際人權公約：</w:t>
            </w:r>
            <w:r w:rsidRPr="0035051A">
              <w:rPr>
                <w:rFonts w:hint="eastAsia"/>
                <w:lang w:eastAsia="zh-TW"/>
              </w:rPr>
              <w:t>經濟社會文化</w:t>
            </w:r>
            <w:r w:rsidRPr="0035051A">
              <w:t>權利國際公約第</w:t>
            </w:r>
            <w:r w:rsidRPr="0035051A">
              <w:rPr>
                <w:rFonts w:hint="eastAsia"/>
                <w:lang w:eastAsia="zh-TW"/>
              </w:rPr>
              <w:t>6</w:t>
            </w:r>
            <w:r w:rsidRPr="0035051A">
              <w:rPr>
                <w:rFonts w:hint="eastAsia"/>
              </w:rPr>
              <w:t>條</w:t>
            </w:r>
            <w:r w:rsidRPr="0035051A">
              <w:rPr>
                <w:rFonts w:hint="eastAsia"/>
                <w:lang w:eastAsia="zh-TW"/>
              </w:rPr>
              <w:t>、</w:t>
            </w:r>
            <w:r w:rsidRPr="0035051A">
              <w:rPr>
                <w:rFonts w:hint="eastAsia"/>
              </w:rPr>
              <w:t>第</w:t>
            </w:r>
            <w:r w:rsidRPr="0035051A">
              <w:rPr>
                <w:rFonts w:hint="eastAsia"/>
                <w:lang w:eastAsia="zh-TW"/>
              </w:rPr>
              <w:t>7</w:t>
            </w:r>
            <w:r w:rsidRPr="0035051A">
              <w:rPr>
                <w:rFonts w:hint="eastAsia"/>
              </w:rPr>
              <w:t>條</w:t>
            </w:r>
            <w:r w:rsidRPr="0035051A">
              <w:rPr>
                <w:rFonts w:hint="eastAsia"/>
                <w:lang w:eastAsia="zh-TW"/>
              </w:rPr>
              <w:t>、</w:t>
            </w:r>
            <w:r w:rsidRPr="0035051A">
              <w:rPr>
                <w:rFonts w:hint="eastAsia"/>
              </w:rPr>
              <w:t>第</w:t>
            </w:r>
            <w:r w:rsidRPr="0035051A">
              <w:rPr>
                <w:rFonts w:hint="eastAsia"/>
                <w:lang w:eastAsia="zh-TW"/>
              </w:rPr>
              <w:t>9</w:t>
            </w:r>
            <w:r w:rsidRPr="0035051A">
              <w:rPr>
                <w:rFonts w:hint="eastAsia"/>
              </w:rPr>
              <w:t>條</w:t>
            </w:r>
            <w:r w:rsidRPr="0035051A">
              <w:rPr>
                <w:rFonts w:hint="eastAsia"/>
                <w:lang w:eastAsia="zh-TW"/>
              </w:rPr>
              <w:t>、</w:t>
            </w:r>
            <w:r w:rsidRPr="0035051A">
              <w:rPr>
                <w:rFonts w:hint="eastAsia"/>
              </w:rPr>
              <w:t>第</w:t>
            </w:r>
            <w:r w:rsidRPr="0035051A">
              <w:rPr>
                <w:rFonts w:hint="eastAsia"/>
                <w:lang w:eastAsia="zh-TW"/>
              </w:rPr>
              <w:t>12</w:t>
            </w:r>
            <w:r w:rsidRPr="0035051A">
              <w:rPr>
                <w:rFonts w:hint="eastAsia"/>
                <w:lang w:eastAsia="zh-TW"/>
              </w:rPr>
              <w:t>條</w:t>
            </w:r>
          </w:p>
        </w:tc>
      </w:tr>
    </w:tbl>
    <w:p w:rsidR="00471F02" w:rsidRPr="0035051A" w:rsidRDefault="00471F02" w:rsidP="00EF1DB5">
      <w:pPr>
        <w:pStyle w:val="1--4"/>
      </w:pPr>
      <w:r w:rsidRPr="0035051A">
        <w:t>案情簡述</w:t>
      </w:r>
    </w:p>
    <w:p w:rsidR="00471F02" w:rsidRPr="0035051A" w:rsidRDefault="00471F02" w:rsidP="00EC469F">
      <w:pPr>
        <w:pStyle w:val="1---"/>
        <w:ind w:firstLine="480"/>
      </w:pPr>
      <w:r w:rsidRPr="0035051A">
        <w:rPr>
          <w:rFonts w:hint="eastAsia"/>
        </w:rPr>
        <w:t>庇護工場正式上路迄今業已十數載，究有多少身心障礙人士受益？各類型之庇護工場績效為何？監察委員認有深入瞭解之必要，而立案調查。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未落實供給需求及資源分配之衡平</w:t>
      </w:r>
    </w:p>
    <w:p w:rsidR="00471F02" w:rsidRDefault="00471F02" w:rsidP="00EC469F">
      <w:pPr>
        <w:pStyle w:val="1---"/>
        <w:ind w:firstLine="480"/>
        <w:rPr>
          <w:lang w:eastAsia="zh-TW"/>
        </w:rPr>
      </w:pPr>
      <w:r w:rsidRPr="0035051A">
        <w:rPr>
          <w:rFonts w:hint="eastAsia"/>
        </w:rPr>
        <w:t>96</w:t>
      </w:r>
      <w:r w:rsidRPr="0035051A">
        <w:rPr>
          <w:rFonts w:hint="eastAsia"/>
        </w:rPr>
        <w:t>年</w:t>
      </w:r>
      <w:r w:rsidRPr="0035051A">
        <w:rPr>
          <w:rFonts w:hint="eastAsia"/>
        </w:rPr>
        <w:t>7</w:t>
      </w:r>
      <w:r w:rsidRPr="0035051A">
        <w:rPr>
          <w:rFonts w:hint="eastAsia"/>
        </w:rPr>
        <w:t>月</w:t>
      </w:r>
      <w:r w:rsidRPr="0035051A">
        <w:rPr>
          <w:rFonts w:hint="eastAsia"/>
        </w:rPr>
        <w:t>11</w:t>
      </w:r>
      <w:r w:rsidRPr="0035051A">
        <w:rPr>
          <w:rFonts w:hint="eastAsia"/>
        </w:rPr>
        <w:t>日身權法修法後，將庇護工場定位為提供庇護性就業服務之場所，屬於身心障礙者就業類型之一環，適用相關勞動法規，自此，勞動部亦全面接手主管庇護工場之規劃、推動及監督等相關事宜。惟近</w:t>
      </w:r>
      <w:r w:rsidRPr="0035051A">
        <w:rPr>
          <w:rFonts w:hint="eastAsia"/>
        </w:rPr>
        <w:t>5</w:t>
      </w:r>
      <w:r w:rsidRPr="0035051A">
        <w:rPr>
          <w:rFonts w:hint="eastAsia"/>
        </w:rPr>
        <w:t>年來庇護工場數量及可供身心障礙者庇護性就業人數之發展與成長速度略顯停滯，對照與日俱增的身心障礙就業人口數，部分縣市轄下庇護工場之數量與服務能量屈指可數，勞動部卻未積極就庇護性就業服務資源分布進行全面盤點，亦未掌握各縣市、鄉鎮之需求人數，任令地方政府各自籌辦，致難落實供給需求及資源分配之衡平</w:t>
      </w:r>
      <w:r w:rsidRPr="0035051A">
        <w:t>。</w:t>
      </w:r>
    </w:p>
    <w:p w:rsidR="00EF1DB5" w:rsidRPr="0035051A" w:rsidRDefault="00EF1DB5" w:rsidP="00EC469F">
      <w:pPr>
        <w:pStyle w:val="1---"/>
        <w:ind w:firstLine="480"/>
        <w:rPr>
          <w:lang w:eastAsia="zh-TW"/>
        </w:rPr>
      </w:pP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改善庇護工場之定位功能及運作限制</w:t>
      </w:r>
    </w:p>
    <w:p w:rsidR="00471F02" w:rsidRPr="0035051A" w:rsidRDefault="00471F02" w:rsidP="00EC469F">
      <w:pPr>
        <w:pStyle w:val="1---"/>
        <w:ind w:firstLine="480"/>
        <w:rPr>
          <w:lang w:eastAsia="zh-TW"/>
        </w:rPr>
      </w:pPr>
      <w:r w:rsidRPr="0035051A">
        <w:rPr>
          <w:rFonts w:hint="eastAsia"/>
        </w:rPr>
        <w:t>96</w:t>
      </w:r>
      <w:r w:rsidRPr="0035051A">
        <w:rPr>
          <w:rFonts w:hint="eastAsia"/>
        </w:rPr>
        <w:t>年</w:t>
      </w:r>
      <w:r w:rsidRPr="0035051A">
        <w:rPr>
          <w:rFonts w:hint="eastAsia"/>
        </w:rPr>
        <w:t>7</w:t>
      </w:r>
      <w:r w:rsidRPr="0035051A">
        <w:rPr>
          <w:rFonts w:hint="eastAsia"/>
        </w:rPr>
        <w:t>月</w:t>
      </w:r>
      <w:r w:rsidRPr="0035051A">
        <w:rPr>
          <w:rFonts w:hint="eastAsia"/>
        </w:rPr>
        <w:t>11</w:t>
      </w:r>
      <w:r w:rsidRPr="0035051A">
        <w:rPr>
          <w:rFonts w:hint="eastAsia"/>
        </w:rPr>
        <w:t>日身權法修法後，庇護工場定位為身心障礙者的就業職場，必須「自負盈虧</w:t>
      </w:r>
      <w:r w:rsidRPr="00FD1673">
        <w:rPr>
          <w:rFonts w:hint="eastAsia"/>
          <w:spacing w:val="-30"/>
        </w:rPr>
        <w:t>」</w:t>
      </w:r>
      <w:r w:rsidRPr="0035051A">
        <w:rPr>
          <w:rFonts w:hint="eastAsia"/>
        </w:rPr>
        <w:t>；惟實務上庇護工場提供單位大多屬「非營利組織</w:t>
      </w:r>
      <w:r w:rsidRPr="00FD1673">
        <w:rPr>
          <w:rFonts w:hint="eastAsia"/>
          <w:spacing w:val="-30"/>
        </w:rPr>
        <w:t>」</w:t>
      </w:r>
      <w:r w:rsidRPr="0035051A">
        <w:rPr>
          <w:rFonts w:hint="eastAsia"/>
        </w:rPr>
        <w:t>，較不具備市場分析、成本管控、行銷推廣等營運能力，因而多半選擇從事單一性、重複性且門檻較低之營業類型與產業，不僅易淪入與其他同類型庇護工場相互競爭，亦難敵一般市場之威脅。為協助改善庇護工場的營運困境，勞動部似仍未跳脫「福利」思維，主要採經費補助方式，尚未見其他積極有效作為，以致庇護工場多半無法自主經營，落入依賴政府補助的惡性循環中。</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研擬有效的配套措施及誘因機制</w:t>
      </w:r>
    </w:p>
    <w:p w:rsidR="00471F02" w:rsidRPr="0035051A" w:rsidRDefault="00471F02" w:rsidP="00EC469F">
      <w:pPr>
        <w:pStyle w:val="1---"/>
        <w:ind w:firstLine="480"/>
        <w:rPr>
          <w:lang w:eastAsia="zh-TW"/>
        </w:rPr>
      </w:pPr>
      <w:r w:rsidRPr="0035051A">
        <w:rPr>
          <w:rFonts w:hint="eastAsia"/>
        </w:rPr>
        <w:t>協助庇護員工順利轉銜至一般性就業市場，以促進身心障礙者於一般勞動市場中之就業機會與職涯提升，並促進庇護性就業場域的流動性，係評估庇護工場成功與否的指標之一。惟庇護員工轉銜人數從</w:t>
      </w:r>
      <w:r w:rsidRPr="0035051A">
        <w:rPr>
          <w:rFonts w:hint="eastAsia"/>
        </w:rPr>
        <w:t>102</w:t>
      </w:r>
      <w:r w:rsidRPr="0035051A">
        <w:rPr>
          <w:rFonts w:hint="eastAsia"/>
        </w:rPr>
        <w:t>年之</w:t>
      </w:r>
      <w:r w:rsidRPr="0035051A">
        <w:rPr>
          <w:rFonts w:hint="eastAsia"/>
        </w:rPr>
        <w:t>70</w:t>
      </w:r>
      <w:r w:rsidRPr="0035051A">
        <w:rPr>
          <w:rFonts w:hint="eastAsia"/>
        </w:rPr>
        <w:t>人，降低至</w:t>
      </w:r>
      <w:r w:rsidRPr="0035051A">
        <w:rPr>
          <w:rFonts w:hint="eastAsia"/>
        </w:rPr>
        <w:t>106</w:t>
      </w:r>
      <w:r w:rsidRPr="0035051A">
        <w:rPr>
          <w:rFonts w:hint="eastAsia"/>
        </w:rPr>
        <w:t>年之</w:t>
      </w:r>
      <w:r w:rsidRPr="0035051A">
        <w:rPr>
          <w:rFonts w:hint="eastAsia"/>
        </w:rPr>
        <w:t>59</w:t>
      </w:r>
      <w:r w:rsidRPr="0035051A">
        <w:rPr>
          <w:rFonts w:hint="eastAsia"/>
        </w:rPr>
        <w:t>人，部分庇護工場多年來轉銜個案均掛零，且</w:t>
      </w:r>
      <w:r w:rsidRPr="0035051A">
        <w:rPr>
          <w:rFonts w:hint="eastAsia"/>
        </w:rPr>
        <w:t>106</w:t>
      </w:r>
      <w:r w:rsidRPr="0035051A">
        <w:rPr>
          <w:rFonts w:hint="eastAsia"/>
        </w:rPr>
        <w:t>年約有</w:t>
      </w:r>
      <w:r w:rsidRPr="0035051A">
        <w:rPr>
          <w:rFonts w:hint="eastAsia"/>
        </w:rPr>
        <w:t>1</w:t>
      </w:r>
      <w:r w:rsidRPr="0035051A">
        <w:rPr>
          <w:rFonts w:hint="eastAsia"/>
        </w:rPr>
        <w:t>成庇護員工於轉銜後因無法適應而重返庇護工場，在在顯示轉銜成效未盡理想。</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提升身心障礙者之工作待遇</w:t>
      </w:r>
    </w:p>
    <w:p w:rsidR="00471F02" w:rsidRPr="0035051A" w:rsidRDefault="00471F02" w:rsidP="00EC469F">
      <w:pPr>
        <w:pStyle w:val="1---"/>
        <w:ind w:firstLine="480"/>
        <w:rPr>
          <w:lang w:eastAsia="zh-TW"/>
        </w:rPr>
      </w:pPr>
      <w:r w:rsidRPr="0035051A">
        <w:rPr>
          <w:rFonts w:hint="eastAsia"/>
        </w:rPr>
        <w:t>身權法修法後，庇護員工雖納入相關勞動法規之保障，卻排除基本工資之適用，係依其產能核薪；惟實務上庇護員工每月平均薪資普遍偏低，</w:t>
      </w:r>
      <w:r w:rsidRPr="0035051A">
        <w:rPr>
          <w:rFonts w:hint="eastAsia"/>
        </w:rPr>
        <w:t>6</w:t>
      </w:r>
      <w:r w:rsidRPr="0035051A">
        <w:rPr>
          <w:rFonts w:hint="eastAsia"/>
        </w:rPr>
        <w:t>成的庇護員工平均每月薪資介於「</w:t>
      </w:r>
      <w:r w:rsidRPr="0035051A">
        <w:rPr>
          <w:rFonts w:hint="eastAsia"/>
        </w:rPr>
        <w:lastRenderedPageBreak/>
        <w:t>3,001</w:t>
      </w:r>
      <w:r w:rsidRPr="0035051A">
        <w:rPr>
          <w:rFonts w:hint="eastAsia"/>
        </w:rPr>
        <w:t>元</w:t>
      </w:r>
      <w:r w:rsidR="00EF1DB5">
        <w:rPr>
          <w:rFonts w:hint="eastAsia"/>
        </w:rPr>
        <w:t>～</w:t>
      </w:r>
      <w:r w:rsidRPr="0035051A">
        <w:rPr>
          <w:rFonts w:hint="eastAsia"/>
        </w:rPr>
        <w:t>9,000</w:t>
      </w:r>
      <w:r w:rsidRPr="0035051A">
        <w:rPr>
          <w:rFonts w:hint="eastAsia"/>
        </w:rPr>
        <w:t>元</w:t>
      </w:r>
      <w:r w:rsidRPr="00FD1673">
        <w:rPr>
          <w:rFonts w:hint="eastAsia"/>
          <w:spacing w:val="-30"/>
        </w:rPr>
        <w:t>」</w:t>
      </w:r>
      <w:r w:rsidRPr="0035051A">
        <w:rPr>
          <w:rFonts w:hint="eastAsia"/>
        </w:rPr>
        <w:t>，甚有低於</w:t>
      </w:r>
      <w:r w:rsidRPr="0035051A">
        <w:rPr>
          <w:rFonts w:hint="eastAsia"/>
        </w:rPr>
        <w:t>3</w:t>
      </w:r>
      <w:r w:rsidRPr="0035051A">
        <w:rPr>
          <w:rFonts w:hint="eastAsia"/>
        </w:rPr>
        <w:t>千元者，極少數可達基本工資標準，以致家長難免有怨言，且招致「次等工資」之疑義</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檢討經費補助制度及人員培訓規範</w:t>
      </w:r>
    </w:p>
    <w:p w:rsidR="00471F02" w:rsidRPr="0035051A" w:rsidRDefault="00471F02" w:rsidP="00EC469F">
      <w:pPr>
        <w:pStyle w:val="1---"/>
        <w:ind w:firstLine="480"/>
        <w:rPr>
          <w:lang w:eastAsia="zh-TW"/>
        </w:rPr>
      </w:pPr>
      <w:r w:rsidRPr="0035051A">
        <w:rPr>
          <w:rFonts w:hint="eastAsia"/>
        </w:rPr>
        <w:t>庇護工場在政府補助機制引導下，大多僱用</w:t>
      </w:r>
      <w:r w:rsidRPr="0035051A">
        <w:rPr>
          <w:rFonts w:hint="eastAsia"/>
        </w:rPr>
        <w:t>6~12</w:t>
      </w:r>
      <w:r w:rsidRPr="0035051A">
        <w:rPr>
          <w:rFonts w:hint="eastAsia"/>
        </w:rPr>
        <w:t>位庇護員工，據以申請補助進用</w:t>
      </w:r>
      <w:r w:rsidRPr="0035051A">
        <w:rPr>
          <w:rFonts w:hint="eastAsia"/>
        </w:rPr>
        <w:t>1</w:t>
      </w:r>
      <w:r w:rsidRPr="0035051A">
        <w:rPr>
          <w:rFonts w:hint="eastAsia"/>
        </w:rPr>
        <w:t>至</w:t>
      </w:r>
      <w:r w:rsidRPr="0035051A">
        <w:rPr>
          <w:rFonts w:hint="eastAsia"/>
        </w:rPr>
        <w:t>2</w:t>
      </w:r>
      <w:r w:rsidRPr="0035051A">
        <w:rPr>
          <w:rFonts w:hint="eastAsia"/>
        </w:rPr>
        <w:t>名就業服務員，惟實務上是類人員不僅身兼數職、疲於奔命，尚須補足庇護員工不足的產能，卻欠缺生涯發展及升遷管道；復加就業服務員面對不同障礙類別的庇護員工於就業過程中所衍生的不同問題與需求，更增相關輔導工作之挑戰性，造成人員流動頻仍，亦衍生人力銜接的空窗問題。勞動部應重加審視並檢討現行經費補助制度及人員培訓規範，避免造成就業服務員耗損頻繁，經驗無法累積的惡性循環</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創造更多實質就業機會</w:t>
      </w:r>
    </w:p>
    <w:p w:rsidR="00471F02" w:rsidRPr="0035051A" w:rsidRDefault="00471F02" w:rsidP="00EC469F">
      <w:pPr>
        <w:pStyle w:val="1---"/>
        <w:ind w:firstLine="480"/>
        <w:rPr>
          <w:lang w:eastAsia="zh-TW"/>
        </w:rPr>
      </w:pPr>
      <w:r w:rsidRPr="0035051A">
        <w:rPr>
          <w:rFonts w:hint="eastAsia"/>
        </w:rPr>
        <w:t>為促進庇護工場所生產之物品及可提供之勞務，獲得更多銷售及服務管道，衛福部依身權法於</w:t>
      </w:r>
      <w:r w:rsidRPr="0035051A">
        <w:rPr>
          <w:rFonts w:hint="eastAsia"/>
        </w:rPr>
        <w:t>97</w:t>
      </w:r>
      <w:r w:rsidRPr="0035051A">
        <w:rPr>
          <w:rFonts w:hint="eastAsia"/>
        </w:rPr>
        <w:t>年</w:t>
      </w:r>
      <w:r w:rsidRPr="0035051A">
        <w:rPr>
          <w:rFonts w:hint="eastAsia"/>
        </w:rPr>
        <w:t>1</w:t>
      </w:r>
      <w:r w:rsidRPr="0035051A">
        <w:rPr>
          <w:rFonts w:hint="eastAsia"/>
        </w:rPr>
        <w:t>月</w:t>
      </w:r>
      <w:r w:rsidRPr="0035051A">
        <w:rPr>
          <w:rFonts w:hint="eastAsia"/>
        </w:rPr>
        <w:t>23</w:t>
      </w:r>
      <w:r w:rsidRPr="0035051A">
        <w:rPr>
          <w:rFonts w:hint="eastAsia"/>
        </w:rPr>
        <w:t>日修正發布「優先採購身心障礙福利機構團體或庇護工場生產物品及服務辦法</w:t>
      </w:r>
      <w:r w:rsidRPr="00FD1673">
        <w:rPr>
          <w:rFonts w:hint="eastAsia"/>
          <w:spacing w:val="-30"/>
        </w:rPr>
        <w:t>」</w:t>
      </w:r>
      <w:r w:rsidRPr="0035051A">
        <w:rPr>
          <w:rFonts w:hint="eastAsia"/>
        </w:rPr>
        <w:t>，將庇護工場產品納入優先採購行列，亦同步將「庇護工場」納入「優先採購網路資訊平台</w:t>
      </w:r>
      <w:r w:rsidRPr="00FD1673">
        <w:rPr>
          <w:rFonts w:hint="eastAsia"/>
          <w:spacing w:val="-30"/>
        </w:rPr>
        <w:t>」</w:t>
      </w:r>
      <w:r w:rsidRPr="0035051A">
        <w:rPr>
          <w:rFonts w:hint="eastAsia"/>
        </w:rPr>
        <w:t>。惟部分庇護工場囿於生產商品或服務項目不符義務採購單位採購需求、營業項目非屬可優先採購項目、義務採購單位承辦人員未能熟稔相關法規，而無法參與優先採購或參與過程中遭遇困難。庇護工場與生產物品具有同質性的身心障礙福利機構團體相較，庇護工場尚須考量盈虧自負、就業轉銜服務、行銷及勞動權益保障，故須</w:t>
      </w:r>
      <w:r w:rsidRPr="0035051A">
        <w:rPr>
          <w:rFonts w:hint="eastAsia"/>
        </w:rPr>
        <w:lastRenderedPageBreak/>
        <w:t>負擔較高之人力及營運成本，較不具優先採購市場中之價格競爭力。爰勞動部洵應積極與衛福部檢討改善政府優先採購之實效，以促成庇護工場獲得更多收益，而得以創造更多實質就業機會，幫助身心障礙朋友發揮潛能，達成增進其自立生活機會</w:t>
      </w:r>
      <w:r w:rsidR="00EF1DB5" w:rsidRPr="0035051A">
        <w:rPr>
          <w:rFonts w:hint="eastAsia"/>
          <w:noProof/>
          <w:lang w:val="en-US" w:eastAsia="zh-TW"/>
        </w:rPr>
        <mc:AlternateContent>
          <mc:Choice Requires="wpg">
            <w:drawing>
              <wp:anchor distT="0" distB="0" distL="114300" distR="114300" simplePos="0" relativeHeight="252324864" behindDoc="0" locked="0" layoutInCell="1" allowOverlap="1" wp14:anchorId="31387362" wp14:editId="5DAF32B1">
                <wp:simplePos x="0" y="0"/>
                <wp:positionH relativeFrom="column">
                  <wp:posOffset>163195</wp:posOffset>
                </wp:positionH>
                <wp:positionV relativeFrom="paragraph">
                  <wp:posOffset>1322070</wp:posOffset>
                </wp:positionV>
                <wp:extent cx="3992880" cy="2232025"/>
                <wp:effectExtent l="0" t="0" r="7620" b="0"/>
                <wp:wrapSquare wrapText="bothSides"/>
                <wp:docPr id="54" name="群組 54"/>
                <wp:cNvGraphicFramePr/>
                <a:graphic xmlns:a="http://schemas.openxmlformats.org/drawingml/2006/main">
                  <a:graphicData uri="http://schemas.microsoft.com/office/word/2010/wordprocessingGroup">
                    <wpg:wgp>
                      <wpg:cNvGrpSpPr/>
                      <wpg:grpSpPr>
                        <a:xfrm>
                          <a:off x="0" y="0"/>
                          <a:ext cx="3992880" cy="2232025"/>
                          <a:chOff x="0" y="0"/>
                          <a:chExt cx="3992880" cy="1688347"/>
                        </a:xfrm>
                      </wpg:grpSpPr>
                      <pic:pic xmlns:pic="http://schemas.openxmlformats.org/drawingml/2006/picture">
                        <pic:nvPicPr>
                          <pic:cNvPr id="227" name="圖片 22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9930" cy="1452245"/>
                          </a:xfrm>
                          <a:prstGeom prst="rect">
                            <a:avLst/>
                          </a:prstGeom>
                          <a:noFill/>
                          <a:ln>
                            <a:noFill/>
                          </a:ln>
                        </pic:spPr>
                      </pic:pic>
                      <pic:pic xmlns:pic="http://schemas.openxmlformats.org/drawingml/2006/picture">
                        <pic:nvPicPr>
                          <pic:cNvPr id="228" name="圖片 22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012950" y="0"/>
                            <a:ext cx="1979930" cy="1456690"/>
                          </a:xfrm>
                          <a:prstGeom prst="rect">
                            <a:avLst/>
                          </a:prstGeom>
                          <a:noFill/>
                          <a:ln>
                            <a:noFill/>
                          </a:ln>
                        </pic:spPr>
                      </pic:pic>
                      <wps:wsp>
                        <wps:cNvPr id="224" name="文字方塊 224"/>
                        <wps:cNvSpPr txBox="1"/>
                        <wps:spPr>
                          <a:xfrm>
                            <a:off x="0" y="1454150"/>
                            <a:ext cx="3992880" cy="2341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B28" w:rsidRPr="00EF1DB5" w:rsidRDefault="00F10B28" w:rsidP="00EF1DB5">
                              <w:pPr>
                                <w:jc w:val="center"/>
                                <w:rPr>
                                  <w:sz w:val="21"/>
                                  <w:szCs w:val="21"/>
                                </w:rPr>
                              </w:pPr>
                              <w:r w:rsidRPr="00EF1DB5">
                                <w:rPr>
                                  <w:rFonts w:hint="eastAsia"/>
                                  <w:sz w:val="21"/>
                                  <w:szCs w:val="21"/>
                                </w:rPr>
                                <w:t>監</w:t>
                              </w:r>
                              <w:r w:rsidRPr="00EF1DB5">
                                <w:rPr>
                                  <w:sz w:val="21"/>
                                  <w:szCs w:val="21"/>
                                </w:rPr>
                                <w:t>察</w:t>
                              </w:r>
                              <w:r w:rsidRPr="00EF1DB5">
                                <w:rPr>
                                  <w:rFonts w:hint="eastAsia"/>
                                  <w:sz w:val="21"/>
                                  <w:szCs w:val="21"/>
                                </w:rPr>
                                <w:t>委員</w:t>
                              </w:r>
                              <w:r w:rsidRPr="00EF1DB5">
                                <w:rPr>
                                  <w:sz w:val="21"/>
                                  <w:szCs w:val="21"/>
                                </w:rPr>
                                <w:t>為</w:t>
                              </w:r>
                              <w:r w:rsidRPr="00EF1DB5">
                                <w:rPr>
                                  <w:rFonts w:hint="eastAsia"/>
                                  <w:sz w:val="21"/>
                                  <w:szCs w:val="21"/>
                                </w:rPr>
                                <w:t>瞭解庇</w:t>
                              </w:r>
                              <w:r w:rsidRPr="00EF1DB5">
                                <w:rPr>
                                  <w:sz w:val="21"/>
                                  <w:szCs w:val="21"/>
                                </w:rPr>
                                <w:t>護</w:t>
                              </w:r>
                              <w:r w:rsidRPr="00EF1DB5">
                                <w:rPr>
                                  <w:rFonts w:hint="eastAsia"/>
                                  <w:sz w:val="21"/>
                                  <w:szCs w:val="21"/>
                                </w:rPr>
                                <w:t>工場案而履勘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54" o:spid="_x0000_s1097" style="position:absolute;left:0;text-align:left;margin-left:12.85pt;margin-top:104.1pt;width:314.4pt;height:175.75pt;z-index:252324864;mso-height-relative:margin" coordsize="39928,1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">
                <v:shape id="圖片 227" o:spid="_x0000_s1098" type="#_x0000_t75" style="position:absolute;width:19799;height:14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s+fFAAAA3AAAAA8AAABkcnMvZG93bnJldi54bWxEj0FrAjEUhO9C/0N4hV5Es+ZgZTVKEZRC&#10;sVAtqLfn5rlZunlZNqmu/94UhB6HmfmGmS06V4sLtaHyrGE0zEAQF95UXGr43q0GExAhIhusPZOG&#10;GwVYzJ96M8yNv/IXXbaxFAnCIUcNNsYmlzIUlhyGoW+Ik3f2rcOYZFtK0+I1wV0tVZaNpcOK04LF&#10;hpaWip/tr9OwVp/7/vI8wV2zcsoe/WHzcfJavzx3b1MQkbr4H360340GpV7h70w6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pLPnxQAAANwAAAAPAAAAAAAAAAAAAAAA&#10;AJ8CAABkcnMvZG93bnJldi54bWxQSwUGAAAAAAQABAD3AAAAkQMAAAAA&#10;">
                  <v:imagedata r:id="rId43" o:title=""/>
                  <v:path arrowok="t"/>
                </v:shape>
                <v:shape id="圖片 228" o:spid="_x0000_s1099" type="#_x0000_t75" style="position:absolute;left:20129;width:19799;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3/PBAAAA3AAAAA8AAABkcnMvZG93bnJldi54bWxET01Lw0AQvRf8D8sI3tpNAxYbuy1FKIq3&#10;1kDxNmTHbDQ7m+6uTfz3zkHw+Hjfm93ke3WlmLrABpaLAhRxE2zHrYH67TB/AJUyssU+MBn4oQS7&#10;7c1sg5UNIx/pesqtkhBOFRpwOQ+V1qlx5DEtwkAs3EeIHrPA2GobcZRw3+uyKFbaY8fS4HCgJ0fN&#10;1+nbS29Ef/++Hz/rZe/C+vz6vG4vZ2Pubqf9I6hMU/4X/7lfrIGylLVyRo6A3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N3/PBAAAA3AAAAA8AAAAAAAAAAAAAAAAAnwIA&#10;AGRycy9kb3ducmV2LnhtbFBLBQYAAAAABAAEAPcAAACNAwAAAAA=&#10;">
                  <v:imagedata r:id="rId44" o:title=""/>
                  <v:path arrowok="t"/>
                </v:shape>
                <v:shape id="文字方塊 224" o:spid="_x0000_s1100" type="#_x0000_t202" style="position:absolute;top:14541;width:3992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E4ccA&#10;AADcAAAADwAAAGRycy9kb3ducmV2LnhtbESPT0vDQBTE74LfYXmCF7Eb0z9K7LaUom3prYlaentk&#10;n0kw+zZk1yT99t2C4HGYmd8w8+VgatFR6yrLCp5GEQji3OqKCwUf2fvjCwjnkTXWlknBmRwsF7c3&#10;c0y07flAXeoLESDsElRQet8kUrq8JINuZBvi4H3b1qAPsi2kbrEPcFPLOIpm0mDFYaHEhtYl5T/p&#10;r1FweiiOezdsPvvxdNy8bbvs+UtnSt3fDatXEJ4G/x/+a++0gjiewP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OHHAAAA3AAAAA8AAAAAAAAAAAAAAAAAmAIAAGRy&#10;cy9kb3ducmV2LnhtbFBLBQYAAAAABAAEAPUAAACMAwAAAAA=&#10;" fillcolor="white [3201]" stroked="f" strokeweight=".5pt">
                  <v:textbox>
                    <w:txbxContent>
                      <w:p w:rsidR="00F10B28" w:rsidRPr="00EF1DB5" w:rsidRDefault="00F10B28" w:rsidP="00EF1DB5">
                        <w:pPr>
                          <w:jc w:val="center"/>
                          <w:rPr>
                            <w:sz w:val="21"/>
                            <w:szCs w:val="21"/>
                          </w:rPr>
                        </w:pPr>
                        <w:r w:rsidRPr="00EF1DB5">
                          <w:rPr>
                            <w:rFonts w:hint="eastAsia"/>
                            <w:sz w:val="21"/>
                            <w:szCs w:val="21"/>
                          </w:rPr>
                          <w:t>監</w:t>
                        </w:r>
                        <w:r w:rsidRPr="00EF1DB5">
                          <w:rPr>
                            <w:sz w:val="21"/>
                            <w:szCs w:val="21"/>
                          </w:rPr>
                          <w:t>察</w:t>
                        </w:r>
                        <w:r w:rsidRPr="00EF1DB5">
                          <w:rPr>
                            <w:rFonts w:hint="eastAsia"/>
                            <w:sz w:val="21"/>
                            <w:szCs w:val="21"/>
                          </w:rPr>
                          <w:t>委員</w:t>
                        </w:r>
                        <w:r w:rsidRPr="00EF1DB5">
                          <w:rPr>
                            <w:sz w:val="21"/>
                            <w:szCs w:val="21"/>
                          </w:rPr>
                          <w:t>為</w:t>
                        </w:r>
                        <w:r w:rsidRPr="00EF1DB5">
                          <w:rPr>
                            <w:rFonts w:hint="eastAsia"/>
                            <w:sz w:val="21"/>
                            <w:szCs w:val="21"/>
                          </w:rPr>
                          <w:t>瞭解庇</w:t>
                        </w:r>
                        <w:r w:rsidRPr="00EF1DB5">
                          <w:rPr>
                            <w:sz w:val="21"/>
                            <w:szCs w:val="21"/>
                          </w:rPr>
                          <w:t>護</w:t>
                        </w:r>
                        <w:r w:rsidRPr="00EF1DB5">
                          <w:rPr>
                            <w:rFonts w:hint="eastAsia"/>
                            <w:sz w:val="21"/>
                            <w:szCs w:val="21"/>
                          </w:rPr>
                          <w:t>工場案而履勘</w:t>
                        </w:r>
                      </w:p>
                    </w:txbxContent>
                  </v:textbox>
                </v:shape>
                <w10:wrap type="square"/>
              </v:group>
            </w:pict>
          </mc:Fallback>
        </mc:AlternateContent>
      </w:r>
      <w:r w:rsidRPr="0035051A">
        <w:rPr>
          <w:rFonts w:hint="eastAsia"/>
        </w:rPr>
        <w:t>之政策目標</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正視庇護員工退場轉銜機制</w:t>
      </w:r>
    </w:p>
    <w:p w:rsidR="00471F02" w:rsidRPr="0035051A" w:rsidRDefault="00471F02" w:rsidP="00EC469F">
      <w:pPr>
        <w:pStyle w:val="1---"/>
        <w:ind w:firstLine="480"/>
        <w:rPr>
          <w:lang w:eastAsia="zh-TW"/>
        </w:rPr>
      </w:pPr>
      <w:r w:rsidRPr="0035051A">
        <w:rPr>
          <w:rFonts w:hint="eastAsia"/>
        </w:rPr>
        <w:t>地方政府、庇護工場及專家學者皆反映庇護員工老化問題漸趨嚴重，惟目前尚乏退場及銜接處理機制，相關主管機關宜研提庇護員工退場轉銜機制，以維護身心障礙者權益</w:t>
      </w:r>
      <w:r w:rsidRPr="0035051A">
        <w:t>。</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研議轉型為社會企業的可行性</w:t>
      </w:r>
    </w:p>
    <w:p w:rsidR="00471F02" w:rsidRPr="0035051A" w:rsidRDefault="00471F02" w:rsidP="00EC469F">
      <w:pPr>
        <w:pStyle w:val="1---"/>
        <w:ind w:firstLine="480"/>
        <w:rPr>
          <w:lang w:eastAsia="zh-TW"/>
        </w:rPr>
      </w:pPr>
      <w:r w:rsidRPr="0035051A">
        <w:rPr>
          <w:rFonts w:hint="eastAsia"/>
        </w:rPr>
        <w:t>就職於社會企業的身心障礙者多為高學歷、具有專業技能者，薪資水準無異於一般職場，其屬性與庇護工場截然不同，</w:t>
      </w:r>
      <w:r w:rsidRPr="0035051A">
        <w:rPr>
          <w:rFonts w:hint="eastAsia"/>
        </w:rPr>
        <w:lastRenderedPageBreak/>
        <w:t>可見社會企業雖非庇護工場轉型之萬靈丹，卻可成為身心障礙者就業的另一種模式與選擇。勞動部宜積極研議以社會企業模式推動身心障礙者就業服務或庇護工場轉型為社會企業的可行性，健全社會企業發展環境，以架接身心障礙者及營利企業之間的就業平台，為身心障礙者開創更多的就業機會</w:t>
      </w:r>
      <w:r w:rsidRPr="0035051A">
        <w:t>。</w:t>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051A43" w:rsidRPr="00051A43">
        <w:rPr>
          <w:rFonts w:hint="eastAsia"/>
          <w:sz w:val="4"/>
          <w:lang w:eastAsia="zh-TW"/>
        </w:rPr>
        <w:t xml:space="preserve"> </w:t>
      </w:r>
      <w:r w:rsidRPr="0035051A">
        <w:rPr>
          <w:rStyle w:val="aff3"/>
        </w:rPr>
        <w:footnoteReference w:id="105"/>
      </w:r>
      <w:r w:rsidRPr="0035051A">
        <w:t>，監察院</w:t>
      </w:r>
      <w:r w:rsidRPr="0035051A">
        <w:rPr>
          <w:rFonts w:hint="eastAsia"/>
        </w:rPr>
        <w:t>函請勞動部確實檢討改進見復。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勞動部訂定補助計畫，以協助地方政府依庇護工場服務規模，推動地方政府成立輔導團或提供輔導措施</w:t>
      </w:r>
      <w:r w:rsidRPr="0035051A">
        <w:t>。</w:t>
      </w:r>
      <w:r w:rsidRPr="0035051A">
        <w:rPr>
          <w:rFonts w:hint="eastAsia"/>
        </w:rPr>
        <w:t>另會商衛福部有關「優先採購身心障礙福利機構團體或庇護工場生產物品及服務辦法」，研議提高義務採購單位之優先採購比例及限定一定比例採購庇護工場商品或服務。目前已有</w:t>
      </w:r>
      <w:r w:rsidRPr="0035051A">
        <w:rPr>
          <w:rFonts w:hint="eastAsia"/>
        </w:rPr>
        <w:t>14</w:t>
      </w:r>
      <w:r w:rsidRPr="0035051A">
        <w:rPr>
          <w:rFonts w:hint="eastAsia"/>
        </w:rPr>
        <w:t>個縣市有庇護性就業需求，將積極輔導增設庇護工場。</w:t>
      </w:r>
    </w:p>
    <w:p w:rsidR="00471F02" w:rsidRPr="0035051A" w:rsidRDefault="00471F02" w:rsidP="00CB024B">
      <w:pPr>
        <w:pStyle w:val="15"/>
      </w:pPr>
      <w:r w:rsidRPr="0035051A">
        <w:t>2</w:t>
      </w:r>
      <w:r w:rsidRPr="0035051A">
        <w:t>、</w:t>
      </w:r>
      <w:r w:rsidRPr="0035051A">
        <w:rPr>
          <w:rFonts w:hint="eastAsia"/>
        </w:rPr>
        <w:t>針對庇護工場身心障礙庇護員工轉銜機制，勞動部已於</w:t>
      </w:r>
      <w:r w:rsidRPr="0035051A">
        <w:rPr>
          <w:rFonts w:hint="eastAsia"/>
        </w:rPr>
        <w:t>107</w:t>
      </w:r>
      <w:r w:rsidRPr="0035051A">
        <w:rPr>
          <w:rFonts w:hint="eastAsia"/>
        </w:rPr>
        <w:t>年</w:t>
      </w:r>
      <w:r w:rsidRPr="0035051A">
        <w:rPr>
          <w:rFonts w:hint="eastAsia"/>
        </w:rPr>
        <w:t>9</w:t>
      </w:r>
      <w:r w:rsidRPr="0035051A">
        <w:rPr>
          <w:rFonts w:hint="eastAsia"/>
        </w:rPr>
        <w:t>月邀集專家學者及地方政府研商，使更多庇護員工可依其實際需求轉銜至支持、一般性職場或醫療、福利單位。</w:t>
      </w:r>
    </w:p>
    <w:p w:rsidR="00471F02" w:rsidRDefault="00471F02" w:rsidP="00CB024B">
      <w:pPr>
        <w:pStyle w:val="15"/>
        <w:rPr>
          <w:lang w:eastAsia="zh-TW"/>
        </w:rPr>
      </w:pPr>
      <w:r w:rsidRPr="0035051A">
        <w:t>3</w:t>
      </w:r>
      <w:r w:rsidRPr="0035051A">
        <w:t>、</w:t>
      </w:r>
      <w:r w:rsidRPr="0035051A">
        <w:rPr>
          <w:rFonts w:hint="eastAsia"/>
        </w:rPr>
        <w:t>勞動部將邀集專家學者及各地方政府共同研商庇護工場經費補助制度及人員培訓規範，避免庇護工場人力流動頻繁之問題。</w:t>
      </w:r>
    </w:p>
    <w:p w:rsidR="00094262" w:rsidRPr="0035051A" w:rsidRDefault="00094262" w:rsidP="00CB024B">
      <w:pPr>
        <w:pStyle w:val="15"/>
        <w:rPr>
          <w:lang w:eastAsia="zh-TW"/>
        </w:rPr>
      </w:pPr>
    </w:p>
    <w:p w:rsidR="00471F02" w:rsidRPr="0035051A" w:rsidRDefault="00471F02" w:rsidP="00CB024B">
      <w:pPr>
        <w:pStyle w:val="15"/>
      </w:pPr>
      <w:r w:rsidRPr="0035051A">
        <w:lastRenderedPageBreak/>
        <w:t>4</w:t>
      </w:r>
      <w:r w:rsidRPr="0035051A">
        <w:t>、</w:t>
      </w:r>
      <w:r w:rsidRPr="0035051A">
        <w:rPr>
          <w:rFonts w:hint="eastAsia"/>
        </w:rPr>
        <w:t>為創造庇護工場長期穩定的收入，服務之提供可考量朝向印刷、清潔業規劃，勞動部對於本辦法第</w:t>
      </w:r>
      <w:r w:rsidRPr="0035051A">
        <w:rPr>
          <w:rFonts w:hint="eastAsia"/>
        </w:rPr>
        <w:t>3</w:t>
      </w:r>
      <w:r w:rsidRPr="0035051A">
        <w:rPr>
          <w:rFonts w:hint="eastAsia"/>
        </w:rPr>
        <w:t>條物品或服務之類別，未來可研議增加或擴大其他符合公部門採購需求之類別，讓更多身心障礙者加入生產物品及提供服務之行列。該部目前正規劃辦理對本辦法修正後之採購成效、優先採購供需分析等委託研究案，以提供未來本辦法增修之建議</w:t>
      </w:r>
      <w:r w:rsidRPr="0035051A">
        <w:t>。</w:t>
      </w:r>
    </w:p>
    <w:p w:rsidR="00471F02" w:rsidRPr="0035051A" w:rsidRDefault="00471F02" w:rsidP="00CB024B">
      <w:pPr>
        <w:pStyle w:val="15"/>
      </w:pPr>
      <w:r w:rsidRPr="0035051A">
        <w:rPr>
          <w:rFonts w:hint="eastAsia"/>
        </w:rPr>
        <w:t>5</w:t>
      </w:r>
      <w:r w:rsidRPr="0035051A">
        <w:rPr>
          <w:rFonts w:hint="eastAsia"/>
        </w:rPr>
        <w:t>、依各地方政府提報之「建置未來</w:t>
      </w:r>
      <w:r w:rsidRPr="0035051A">
        <w:rPr>
          <w:rFonts w:hint="eastAsia"/>
        </w:rPr>
        <w:t>5</w:t>
      </w:r>
      <w:r w:rsidRPr="0035051A">
        <w:rPr>
          <w:rFonts w:hint="eastAsia"/>
        </w:rPr>
        <w:t>年（</w:t>
      </w:r>
      <w:r w:rsidRPr="0035051A">
        <w:rPr>
          <w:rFonts w:hint="eastAsia"/>
        </w:rPr>
        <w:t>105</w:t>
      </w:r>
      <w:r w:rsidRPr="0035051A">
        <w:rPr>
          <w:rFonts w:hint="eastAsia"/>
        </w:rPr>
        <w:t>年至</w:t>
      </w:r>
      <w:r w:rsidRPr="0035051A">
        <w:rPr>
          <w:rFonts w:hint="eastAsia"/>
        </w:rPr>
        <w:t>109</w:t>
      </w:r>
      <w:r w:rsidRPr="0035051A">
        <w:rPr>
          <w:rFonts w:hint="eastAsia"/>
        </w:rPr>
        <w:t>年</w:t>
      </w:r>
      <w:r w:rsidRPr="0035051A">
        <w:rPr>
          <w:rFonts w:ascii="標楷體" w:eastAsia="標楷體" w:hAnsi="標楷體" w:hint="eastAsia"/>
        </w:rPr>
        <w:t>）</w:t>
      </w:r>
      <w:r w:rsidRPr="0035051A">
        <w:rPr>
          <w:rFonts w:hint="eastAsia"/>
        </w:rPr>
        <w:t>身心障礙照顧服務資源計畫</w:t>
      </w:r>
      <w:r w:rsidRPr="00FD1673">
        <w:rPr>
          <w:rFonts w:hint="eastAsia"/>
          <w:spacing w:val="-30"/>
        </w:rPr>
        <w:t>」</w:t>
      </w:r>
      <w:r w:rsidRPr="0035051A">
        <w:rPr>
          <w:rFonts w:hint="eastAsia"/>
        </w:rPr>
        <w:t>，</w:t>
      </w:r>
      <w:r w:rsidRPr="0035051A">
        <w:rPr>
          <w:rFonts w:hint="eastAsia"/>
        </w:rPr>
        <w:t>107</w:t>
      </w:r>
      <w:r w:rsidRPr="0035051A">
        <w:rPr>
          <w:rFonts w:hint="eastAsia"/>
        </w:rPr>
        <w:t>年至</w:t>
      </w:r>
      <w:r w:rsidRPr="0035051A">
        <w:rPr>
          <w:rFonts w:hint="eastAsia"/>
        </w:rPr>
        <w:t>109</w:t>
      </w:r>
      <w:r w:rsidRPr="0035051A">
        <w:rPr>
          <w:rFonts w:hint="eastAsia"/>
        </w:rPr>
        <w:t>年將新增</w:t>
      </w:r>
      <w:r w:rsidRPr="0035051A">
        <w:rPr>
          <w:rFonts w:hint="eastAsia"/>
        </w:rPr>
        <w:t>46</w:t>
      </w:r>
      <w:r w:rsidRPr="0035051A">
        <w:rPr>
          <w:rFonts w:hint="eastAsia"/>
        </w:rPr>
        <w:t>處社區日間作業設施、</w:t>
      </w:r>
      <w:r w:rsidRPr="0035051A">
        <w:rPr>
          <w:rFonts w:hint="eastAsia"/>
        </w:rPr>
        <w:t>23</w:t>
      </w:r>
      <w:r w:rsidRPr="0035051A">
        <w:rPr>
          <w:rFonts w:hint="eastAsia"/>
        </w:rPr>
        <w:t>處社區式日間照顧服務、</w:t>
      </w:r>
      <w:r w:rsidRPr="0035051A">
        <w:rPr>
          <w:rFonts w:hint="eastAsia"/>
        </w:rPr>
        <w:t>24</w:t>
      </w:r>
      <w:r w:rsidRPr="0035051A">
        <w:rPr>
          <w:rFonts w:hint="eastAsia"/>
        </w:rPr>
        <w:t>處社區居住、</w:t>
      </w:r>
      <w:r w:rsidRPr="0035051A">
        <w:rPr>
          <w:rFonts w:hint="eastAsia"/>
        </w:rPr>
        <w:t>47</w:t>
      </w:r>
      <w:r w:rsidRPr="0035051A">
        <w:rPr>
          <w:rFonts w:hint="eastAsia"/>
        </w:rPr>
        <w:t>處家庭托顧及</w:t>
      </w:r>
      <w:r w:rsidRPr="0035051A">
        <w:rPr>
          <w:rFonts w:hint="eastAsia"/>
        </w:rPr>
        <w:t>31</w:t>
      </w:r>
      <w:r w:rsidRPr="0035051A">
        <w:rPr>
          <w:rFonts w:hint="eastAsia"/>
        </w:rPr>
        <w:t>處其他社區式服務，合計共將新增</w:t>
      </w:r>
      <w:r w:rsidRPr="0035051A">
        <w:rPr>
          <w:rFonts w:hint="eastAsia"/>
        </w:rPr>
        <w:t>171</w:t>
      </w:r>
      <w:r w:rsidRPr="0035051A">
        <w:rPr>
          <w:rFonts w:hint="eastAsia"/>
        </w:rPr>
        <w:t>處社區式服務設施。</w:t>
      </w:r>
    </w:p>
    <w:p w:rsidR="00094262" w:rsidRDefault="00094262" w:rsidP="0009426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094262" w:rsidTr="00094262">
        <w:tc>
          <w:tcPr>
            <w:tcW w:w="2433" w:type="dxa"/>
            <w:shd w:val="clear" w:color="auto" w:fill="D9D9D9" w:themeFill="background1" w:themeFillShade="D9"/>
          </w:tcPr>
          <w:p w:rsidR="00094262" w:rsidRDefault="00094262" w:rsidP="00094262">
            <w:pPr>
              <w:pStyle w:val="11-"/>
              <w:spacing w:before="72" w:after="108"/>
              <w:rPr>
                <w:lang w:eastAsia="zh-TW"/>
              </w:rPr>
            </w:pPr>
            <w:bookmarkStart w:id="131" w:name="_Toc38638865"/>
            <w:r w:rsidRPr="0035051A">
              <w:rPr>
                <w:rFonts w:hint="eastAsia"/>
              </w:rPr>
              <w:t>行蹤不明外勞</w:t>
            </w:r>
            <w:r w:rsidRPr="0035051A">
              <w:t>案</w:t>
            </w:r>
            <w:bookmarkEnd w:id="131"/>
          </w:p>
        </w:tc>
      </w:tr>
    </w:tbl>
    <w:p w:rsidR="00471F02" w:rsidRPr="0035051A" w:rsidRDefault="00471F02" w:rsidP="00094262">
      <w:pPr>
        <w:pStyle w:val="1--4"/>
      </w:pPr>
      <w:r w:rsidRPr="0035051A">
        <w:t>案情簡述</w:t>
      </w:r>
    </w:p>
    <w:p w:rsidR="00471F02" w:rsidRPr="0035051A" w:rsidRDefault="00471F02" w:rsidP="00EC469F">
      <w:pPr>
        <w:pStyle w:val="1---"/>
        <w:ind w:firstLine="480"/>
      </w:pPr>
      <w:r w:rsidRPr="0035051A">
        <w:rPr>
          <w:rFonts w:hint="eastAsia"/>
        </w:rPr>
        <w:t>根據勞動部的統計，截至</w:t>
      </w:r>
      <w:r w:rsidRPr="0035051A">
        <w:rPr>
          <w:rFonts w:hint="eastAsia"/>
        </w:rPr>
        <w:t>106</w:t>
      </w:r>
      <w:r w:rsidRPr="0035051A">
        <w:rPr>
          <w:rFonts w:hint="eastAsia"/>
        </w:rPr>
        <w:t>年</w:t>
      </w:r>
      <w:r w:rsidRPr="0035051A">
        <w:rPr>
          <w:rFonts w:hint="eastAsia"/>
        </w:rPr>
        <w:t>4</w:t>
      </w:r>
      <w:r w:rsidRPr="0035051A">
        <w:rPr>
          <w:rFonts w:hint="eastAsia"/>
        </w:rPr>
        <w:t>月底止，在臺的產業外勞共有</w:t>
      </w:r>
      <w:r w:rsidRPr="0035051A">
        <w:rPr>
          <w:rFonts w:hint="eastAsia"/>
        </w:rPr>
        <w:t>40</w:t>
      </w:r>
      <w:r w:rsidRPr="0035051A">
        <w:rPr>
          <w:rFonts w:hint="eastAsia"/>
        </w:rPr>
        <w:t>萬</w:t>
      </w:r>
      <w:r w:rsidRPr="0035051A">
        <w:rPr>
          <w:rFonts w:hint="eastAsia"/>
        </w:rPr>
        <w:t>1,573</w:t>
      </w:r>
      <w:r w:rsidRPr="0035051A">
        <w:rPr>
          <w:rFonts w:hint="eastAsia"/>
        </w:rPr>
        <w:t>人，社福外勞則有</w:t>
      </w:r>
      <w:r w:rsidRPr="0035051A">
        <w:rPr>
          <w:rFonts w:hint="eastAsia"/>
        </w:rPr>
        <w:t>24</w:t>
      </w:r>
      <w:r w:rsidRPr="0035051A">
        <w:rPr>
          <w:rFonts w:hint="eastAsia"/>
        </w:rPr>
        <w:t>萬</w:t>
      </w:r>
      <w:r w:rsidRPr="0035051A">
        <w:rPr>
          <w:rFonts w:hint="eastAsia"/>
        </w:rPr>
        <w:t>3,151</w:t>
      </w:r>
      <w:r w:rsidRPr="0035051A">
        <w:rPr>
          <w:rFonts w:hint="eastAsia"/>
        </w:rPr>
        <w:t>人，兩者合計為</w:t>
      </w:r>
      <w:r w:rsidRPr="0035051A">
        <w:rPr>
          <w:rFonts w:hint="eastAsia"/>
        </w:rPr>
        <w:t>64</w:t>
      </w:r>
      <w:r w:rsidRPr="0035051A">
        <w:rPr>
          <w:rFonts w:hint="eastAsia"/>
        </w:rPr>
        <w:t>萬</w:t>
      </w:r>
      <w:r w:rsidRPr="0035051A">
        <w:rPr>
          <w:rFonts w:hint="eastAsia"/>
        </w:rPr>
        <w:t>4,724</w:t>
      </w:r>
      <w:r w:rsidRPr="0035051A">
        <w:rPr>
          <w:rFonts w:hint="eastAsia"/>
        </w:rPr>
        <w:t>人，以印尼、越南為大宗。另國安局清查在臺外籍人士異常動態，統計至</w:t>
      </w:r>
      <w:r w:rsidRPr="0035051A">
        <w:rPr>
          <w:rFonts w:hint="eastAsia"/>
        </w:rPr>
        <w:t>106</w:t>
      </w:r>
      <w:r w:rsidRPr="0035051A">
        <w:rPr>
          <w:rFonts w:hint="eastAsia"/>
        </w:rPr>
        <w:t>年</w:t>
      </w:r>
      <w:r w:rsidRPr="0035051A">
        <w:rPr>
          <w:rFonts w:hint="eastAsia"/>
        </w:rPr>
        <w:t>4</w:t>
      </w:r>
      <w:r w:rsidRPr="0035051A">
        <w:rPr>
          <w:rFonts w:hint="eastAsia"/>
        </w:rPr>
        <w:t>月底止，行蹤不明外勞</w:t>
      </w:r>
      <w:r w:rsidRPr="0035051A">
        <w:rPr>
          <w:rFonts w:hint="eastAsia"/>
        </w:rPr>
        <w:t>5</w:t>
      </w:r>
      <w:r w:rsidRPr="0035051A">
        <w:rPr>
          <w:rFonts w:hint="eastAsia"/>
        </w:rPr>
        <w:t>萬</w:t>
      </w:r>
      <w:r w:rsidRPr="0035051A">
        <w:rPr>
          <w:rFonts w:hint="eastAsia"/>
        </w:rPr>
        <w:t>3,320</w:t>
      </w:r>
      <w:r w:rsidRPr="0035051A">
        <w:rPr>
          <w:rFonts w:hint="eastAsia"/>
        </w:rPr>
        <w:t>人，呈上升跡象，且少數有幫派化、組織化趨勢，形成社會治安隱憂等情案。監察委員認有深入瞭解之必要，而立案調查。</w:t>
      </w:r>
    </w:p>
    <w:p w:rsidR="00471F02" w:rsidRPr="0035051A" w:rsidRDefault="00471F02" w:rsidP="003E50FF">
      <w:pPr>
        <w:pStyle w:val="afff9"/>
        <w:spacing w:before="252" w:after="252"/>
      </w:pPr>
      <w:r w:rsidRPr="0035051A">
        <w:lastRenderedPageBreak/>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未掌握確切事證致裁罰率偏低</w:t>
      </w:r>
    </w:p>
    <w:p w:rsidR="00471F02" w:rsidRPr="0035051A" w:rsidRDefault="00471F02" w:rsidP="00EC469F">
      <w:pPr>
        <w:pStyle w:val="1---"/>
        <w:ind w:firstLine="480"/>
        <w:rPr>
          <w:lang w:eastAsia="zh-TW"/>
        </w:rPr>
      </w:pPr>
      <w:r w:rsidRPr="0035051A">
        <w:rPr>
          <w:rFonts w:hint="eastAsia"/>
        </w:rPr>
        <w:t>移民署雖自</w:t>
      </w:r>
      <w:r w:rsidRPr="0035051A">
        <w:rPr>
          <w:rFonts w:hint="eastAsia"/>
        </w:rPr>
        <w:t>101</w:t>
      </w:r>
      <w:r w:rsidRPr="0035051A">
        <w:rPr>
          <w:rFonts w:hint="eastAsia"/>
        </w:rPr>
        <w:t>年</w:t>
      </w:r>
      <w:r w:rsidRPr="0035051A">
        <w:rPr>
          <w:rFonts w:hint="eastAsia"/>
        </w:rPr>
        <w:t>7</w:t>
      </w:r>
      <w:r w:rsidRPr="0035051A">
        <w:rPr>
          <w:rFonts w:hint="eastAsia"/>
        </w:rPr>
        <w:t>月起結合相關國安單位共同執行「祥安專案</w:t>
      </w:r>
      <w:r w:rsidRPr="00FD1673">
        <w:rPr>
          <w:rFonts w:hint="eastAsia"/>
          <w:spacing w:val="-30"/>
        </w:rPr>
        <w:t>」</w:t>
      </w:r>
      <w:r w:rsidRPr="0035051A">
        <w:rPr>
          <w:rFonts w:hint="eastAsia"/>
        </w:rPr>
        <w:t>，以加強查處行蹤不明外勞，惟由於未能依據前一年度執行狀況妥適訂定該專案之各項查處目標值，致各國安單位之查處量能未全面發揮，近</w:t>
      </w:r>
      <w:r w:rsidRPr="0035051A">
        <w:rPr>
          <w:rFonts w:hint="eastAsia"/>
        </w:rPr>
        <w:t>2</w:t>
      </w:r>
      <w:r w:rsidRPr="0035051A">
        <w:rPr>
          <w:rFonts w:hint="eastAsia"/>
        </w:rPr>
        <w:t>年外勞行蹤不明發生率雖有略降，惟在臺行蹤不明外勞總人數已逾</w:t>
      </w:r>
      <w:r w:rsidRPr="0035051A">
        <w:rPr>
          <w:rFonts w:hint="eastAsia"/>
        </w:rPr>
        <w:t>5</w:t>
      </w:r>
      <w:r w:rsidRPr="0035051A">
        <w:rPr>
          <w:rFonts w:hint="eastAsia"/>
        </w:rPr>
        <w:t>萬人。另移民署對於非法雇主及非法仲介之查察不力，或無法掌握確切事證，致移送案件經地方勞政主管機關裁罰率偏低。</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強化執法成效</w:t>
      </w:r>
    </w:p>
    <w:p w:rsidR="00471F02" w:rsidRPr="0035051A" w:rsidRDefault="00471F02" w:rsidP="00EC469F">
      <w:pPr>
        <w:pStyle w:val="1---"/>
        <w:ind w:firstLine="480"/>
      </w:pPr>
      <w:r w:rsidRPr="0035051A">
        <w:rPr>
          <w:rFonts w:hint="eastAsia"/>
        </w:rPr>
        <w:t>對於查獲之在臺行蹤不明外勞，得依入出國及移民法處以逾期居留之罰鍰，若涉及非法工作之事實者，另得依就業服務法相關規定對該等外勞處以</w:t>
      </w:r>
      <w:r w:rsidRPr="0035051A">
        <w:rPr>
          <w:rFonts w:hint="eastAsia"/>
        </w:rPr>
        <w:t>3</w:t>
      </w:r>
      <w:r w:rsidRPr="0035051A">
        <w:rPr>
          <w:rFonts w:hint="eastAsia"/>
        </w:rPr>
        <w:t>萬至</w:t>
      </w:r>
      <w:r w:rsidRPr="0035051A">
        <w:rPr>
          <w:rFonts w:hint="eastAsia"/>
        </w:rPr>
        <w:t>15</w:t>
      </w:r>
      <w:r w:rsidRPr="0035051A">
        <w:rPr>
          <w:rFonts w:hint="eastAsia"/>
        </w:rPr>
        <w:t>萬元之罰鍰處分，惟由於現行實務上針對該等裁罰未能落實核處或執行，致弱化相關法規對於不法行為之嚇阻力，勞動部與移民署均應積極研謀改善措施，以強化執法成效。</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行蹤不明外勞人數持續增加</w:t>
      </w:r>
    </w:p>
    <w:p w:rsidR="00471F02" w:rsidRPr="0035051A" w:rsidRDefault="00471F02" w:rsidP="00EC469F">
      <w:pPr>
        <w:pStyle w:val="1---"/>
        <w:ind w:firstLine="480"/>
      </w:pPr>
      <w:r w:rsidRPr="0035051A">
        <w:rPr>
          <w:rFonts w:hint="eastAsia"/>
        </w:rPr>
        <w:t>近年來國內行蹤不明外勞人數持續增加，雖以目前有關機掌握資訊，暫無組織化情形，惟依內政部警政署統計資料，在臺外勞之犯罪比率已有增加，其中尤以公共危險、毒品犯罪等為甚，另有部分外勞為山老鼠組織吸收，引發治安隱憂。</w:t>
      </w: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合理減輕外勞經濟負擔</w:t>
      </w:r>
    </w:p>
    <w:p w:rsidR="00471F02" w:rsidRPr="0035051A" w:rsidRDefault="00471F02" w:rsidP="00EC469F">
      <w:pPr>
        <w:pStyle w:val="1---"/>
        <w:ind w:firstLine="480"/>
      </w:pPr>
      <w:r w:rsidRPr="0035051A">
        <w:rPr>
          <w:rFonts w:hint="eastAsia"/>
        </w:rPr>
        <w:t>勞動部雖已就私立就業服務機構得向外勞收取之費用項目及金額予以明確規範，惟鑑於在臺外勞發生行蹤不明現象，與該等來臺外勞於母國經收取高額仲介費用有重大關聯，且國外仲介業者疑似有與本國仲介業者拆帳分享利益之情事，亟待勞動部深入瞭解，並續洽相關外勞來源國積極研商合理減輕外勞經濟負擔之方案，以謀改善。</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辦理外勞生活照顧服務訪視</w:t>
      </w:r>
    </w:p>
    <w:p w:rsidR="00471F02" w:rsidRPr="0035051A" w:rsidRDefault="00471F02" w:rsidP="00EC469F">
      <w:pPr>
        <w:pStyle w:val="1---"/>
        <w:ind w:firstLine="480"/>
      </w:pPr>
      <w:r w:rsidRPr="0035051A">
        <w:rPr>
          <w:rFonts w:hint="eastAsia"/>
        </w:rPr>
        <w:t>勞動部為強化外勞權益保障，推動辦理機場關懷服務計畫，宣導</w:t>
      </w:r>
      <w:r w:rsidRPr="0035051A">
        <w:rPr>
          <w:rFonts w:hint="eastAsia"/>
        </w:rPr>
        <w:t>1955</w:t>
      </w:r>
      <w:r w:rsidRPr="0035051A">
        <w:rPr>
          <w:rFonts w:hint="eastAsia"/>
        </w:rPr>
        <w:t>專線，甚值肯定。惟據部分外勞表示，</w:t>
      </w:r>
      <w:r w:rsidRPr="0035051A">
        <w:rPr>
          <w:rFonts w:hint="eastAsia"/>
        </w:rPr>
        <w:t>1955</w:t>
      </w:r>
      <w:r w:rsidRPr="0035051A">
        <w:rPr>
          <w:rFonts w:hint="eastAsia"/>
        </w:rPr>
        <w:t>無法協助解決其所面臨問題，致影響外勞對該專線之信賴度；另勞動條件差或遭雇主惡意對待，亦為行蹤不明外勞選擇離開原雇主之重要原因，其中尤以未適用勞基法之社福類外勞為甚。於「家事勞工保障法」未完成立法前，勞動部宜透過加強督導地方政府辦理對外勞生活照顧服務之訪視，惟現行訪視人力及密度均顯有不足，有待解決。</w:t>
      </w:r>
    </w:p>
    <w:p w:rsidR="00471F02" w:rsidRDefault="00471F02" w:rsidP="00EC469F">
      <w:pPr>
        <w:pStyle w:val="1---"/>
        <w:ind w:firstLine="480"/>
        <w:rPr>
          <w:lang w:eastAsia="zh-TW"/>
        </w:rPr>
      </w:pPr>
      <w:r w:rsidRPr="0035051A">
        <w:t>依據</w:t>
      </w:r>
      <w:r w:rsidRPr="0035051A">
        <w:rPr>
          <w:rFonts w:hint="eastAsia"/>
        </w:rPr>
        <w:t>本案</w:t>
      </w:r>
      <w:r w:rsidRPr="0035051A">
        <w:t>調查意見</w:t>
      </w:r>
      <w:r w:rsidR="00C443DF" w:rsidRPr="00C443DF">
        <w:rPr>
          <w:rFonts w:hint="eastAsia"/>
          <w:sz w:val="4"/>
          <w:lang w:eastAsia="zh-TW"/>
        </w:rPr>
        <w:t xml:space="preserve"> </w:t>
      </w:r>
      <w:r w:rsidRPr="0035051A">
        <w:rPr>
          <w:rStyle w:val="aff3"/>
        </w:rPr>
        <w:footnoteReference w:id="106"/>
      </w:r>
      <w:r w:rsidRPr="0035051A">
        <w:t>，監察院</w:t>
      </w:r>
      <w:r w:rsidRPr="0035051A">
        <w:rPr>
          <w:rFonts w:hint="eastAsia"/>
        </w:rPr>
        <w:t>糾正內政部移民署，並函請勞動部及內政部移民署檢討改善見復，另請法務部、農委會、內政部移民署及警政署參處見復。</w:t>
      </w:r>
    </w:p>
    <w:p w:rsidR="00094262" w:rsidRDefault="00094262" w:rsidP="00EC469F">
      <w:pPr>
        <w:pStyle w:val="1---"/>
        <w:ind w:firstLine="480"/>
        <w:rPr>
          <w:lang w:eastAsia="zh-TW"/>
        </w:rPr>
      </w:pPr>
    </w:p>
    <w:p w:rsidR="00094262" w:rsidRPr="0035051A" w:rsidRDefault="00094262" w:rsidP="00EC469F">
      <w:pPr>
        <w:pStyle w:val="1---"/>
        <w:ind w:firstLine="480"/>
        <w:rPr>
          <w:lang w:eastAsia="zh-TW"/>
        </w:rPr>
      </w:pP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t>1</w:t>
      </w:r>
      <w:r w:rsidRPr="0035051A">
        <w:t>、</w:t>
      </w:r>
      <w:r w:rsidRPr="0035051A">
        <w:rPr>
          <w:rFonts w:hint="eastAsia"/>
        </w:rPr>
        <w:t>內政部警政署函復已結合公、私部門資源，進行酒駕防制宣導，並於外國人易聚集地點周邊執行路檢勤務，加強查緝。另配合勞動部門進行宿舍查察，加強對廠商（雇主）及仲介布建，落實犯罪宣導。</w:t>
      </w:r>
    </w:p>
    <w:p w:rsidR="00471F02" w:rsidRPr="0035051A" w:rsidRDefault="00471F02" w:rsidP="00CB024B">
      <w:pPr>
        <w:pStyle w:val="15"/>
      </w:pPr>
      <w:r w:rsidRPr="0035051A">
        <w:rPr>
          <w:rFonts w:hint="eastAsia"/>
        </w:rPr>
        <w:t>2</w:t>
      </w:r>
      <w:r w:rsidRPr="0035051A">
        <w:rPr>
          <w:rFonts w:hint="eastAsia"/>
        </w:rPr>
        <w:t>、就業服務法及私立就業服務機構許可及管理辦法，已明文規範國內及國外仲介公司不得有收受標準以外費用之情事。另勞動部對國內仲介公司收費內容及數額，已規範於「私立就業服務機構收費項目及金額標準</w:t>
      </w:r>
      <w:r w:rsidRPr="00FD1673">
        <w:rPr>
          <w:rFonts w:hint="eastAsia"/>
          <w:spacing w:val="-30"/>
        </w:rPr>
        <w:t>」</w:t>
      </w:r>
      <w:r w:rsidRPr="0035051A">
        <w:rPr>
          <w:rFonts w:hint="eastAsia"/>
        </w:rPr>
        <w:t>，如外勞申訴遭國內仲介公司超收費用，已涉違反本法第</w:t>
      </w:r>
      <w:r w:rsidRPr="0035051A">
        <w:rPr>
          <w:rFonts w:hint="eastAsia"/>
        </w:rPr>
        <w:t>40</w:t>
      </w:r>
      <w:r w:rsidRPr="0035051A">
        <w:rPr>
          <w:rFonts w:hint="eastAsia"/>
        </w:rPr>
        <w:t>條第</w:t>
      </w:r>
      <w:r w:rsidRPr="0035051A">
        <w:rPr>
          <w:rFonts w:hint="eastAsia"/>
        </w:rPr>
        <w:t>1</w:t>
      </w:r>
      <w:r w:rsidRPr="0035051A">
        <w:rPr>
          <w:rFonts w:hint="eastAsia"/>
        </w:rPr>
        <w:t>項第</w:t>
      </w:r>
      <w:r w:rsidRPr="0035051A">
        <w:rPr>
          <w:rFonts w:hint="eastAsia"/>
        </w:rPr>
        <w:t>5</w:t>
      </w:r>
      <w:r w:rsidRPr="0035051A">
        <w:rPr>
          <w:rFonts w:hint="eastAsia"/>
        </w:rPr>
        <w:t>款規定，應依同法第</w:t>
      </w:r>
      <w:r w:rsidRPr="0035051A">
        <w:rPr>
          <w:rFonts w:hint="eastAsia"/>
        </w:rPr>
        <w:t>66</w:t>
      </w:r>
      <w:r w:rsidRPr="0035051A">
        <w:rPr>
          <w:rFonts w:hint="eastAsia"/>
        </w:rPr>
        <w:t>條規定裁處超收金額之</w:t>
      </w:r>
      <w:r w:rsidRPr="0035051A">
        <w:rPr>
          <w:rFonts w:hint="eastAsia"/>
        </w:rPr>
        <w:t>10</w:t>
      </w:r>
      <w:r w:rsidRPr="0035051A">
        <w:rPr>
          <w:rFonts w:hint="eastAsia"/>
        </w:rPr>
        <w:t>至</w:t>
      </w:r>
      <w:r w:rsidRPr="0035051A">
        <w:rPr>
          <w:rFonts w:hint="eastAsia"/>
        </w:rPr>
        <w:t>20</w:t>
      </w:r>
      <w:r w:rsidRPr="0035051A">
        <w:rPr>
          <w:rFonts w:hint="eastAsia"/>
        </w:rPr>
        <w:t>倍罰鍰；另外勞如申訴國外仲介公司超收費用，勞動部將轉請外勞來源國查處，倘經查獲屬實，將依法廢止其認可，以維護外勞權益。</w:t>
      </w:r>
    </w:p>
    <w:p w:rsidR="00471F02" w:rsidRPr="0035051A" w:rsidRDefault="00471F02" w:rsidP="00CB024B">
      <w:pPr>
        <w:pStyle w:val="15"/>
      </w:pPr>
      <w:r w:rsidRPr="0035051A">
        <w:rPr>
          <w:rFonts w:hint="eastAsia"/>
        </w:rPr>
        <w:t>3</w:t>
      </w:r>
      <w:r w:rsidRPr="0035051A">
        <w:rPr>
          <w:rFonts w:hint="eastAsia"/>
        </w:rPr>
        <w:t>、為提升該部</w:t>
      </w:r>
      <w:r w:rsidRPr="0035051A">
        <w:rPr>
          <w:rFonts w:hint="eastAsia"/>
        </w:rPr>
        <w:t>1955</w:t>
      </w:r>
      <w:r w:rsidRPr="0035051A">
        <w:rPr>
          <w:rFonts w:hint="eastAsia"/>
        </w:rPr>
        <w:t>專線服務品質，勞動部透過內、外部稽核及教育訓練等管理措施，強化專業度及案件敏感度。</w:t>
      </w:r>
    </w:p>
    <w:p w:rsidR="00471F02" w:rsidRPr="0035051A" w:rsidRDefault="00471F02" w:rsidP="00CB024B">
      <w:pPr>
        <w:pStyle w:val="15"/>
      </w:pPr>
      <w:r w:rsidRPr="0035051A">
        <w:rPr>
          <w:rFonts w:hint="eastAsia"/>
        </w:rPr>
        <w:t>4</w:t>
      </w:r>
      <w:r w:rsidRPr="0035051A">
        <w:rPr>
          <w:rFonts w:hint="eastAsia"/>
        </w:rPr>
        <w:t>、勞動部於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24</w:t>
      </w:r>
      <w:r w:rsidRPr="0035051A">
        <w:rPr>
          <w:rFonts w:hint="eastAsia"/>
        </w:rPr>
        <w:t>日邀集各地方政府召開研商「檢討補助地方政府辦理外勞業務及人力配置」會議，從檢討人員配置及業務簡化與資訊化等</w:t>
      </w:r>
      <w:r w:rsidRPr="0035051A">
        <w:rPr>
          <w:rFonts w:hint="eastAsia"/>
        </w:rPr>
        <w:t>2</w:t>
      </w:r>
      <w:r w:rsidRPr="0035051A">
        <w:rPr>
          <w:rFonts w:hint="eastAsia"/>
        </w:rPr>
        <w:t>面向通盤檢討，並自同年</w:t>
      </w:r>
      <w:r w:rsidRPr="0035051A">
        <w:rPr>
          <w:rFonts w:hint="eastAsia"/>
        </w:rPr>
        <w:t>10</w:t>
      </w:r>
      <w:r w:rsidRPr="0035051A">
        <w:rPr>
          <w:rFonts w:hint="eastAsia"/>
        </w:rPr>
        <w:t>月</w:t>
      </w:r>
      <w:r w:rsidRPr="0035051A">
        <w:rPr>
          <w:rFonts w:hint="eastAsia"/>
        </w:rPr>
        <w:t>1</w:t>
      </w:r>
      <w:r w:rsidRPr="0035051A">
        <w:rPr>
          <w:rFonts w:hint="eastAsia"/>
        </w:rPr>
        <w:t>日增額補助各地方政府外勞業務訪查員</w:t>
      </w:r>
      <w:r w:rsidRPr="0035051A">
        <w:rPr>
          <w:rFonts w:hint="eastAsia"/>
        </w:rPr>
        <w:t>62</w:t>
      </w:r>
      <w:r w:rsidRPr="0035051A">
        <w:rPr>
          <w:rFonts w:hint="eastAsia"/>
        </w:rPr>
        <w:t>名及外勞諮詢服務人員</w:t>
      </w:r>
      <w:r w:rsidRPr="0035051A">
        <w:rPr>
          <w:rFonts w:hint="eastAsia"/>
        </w:rPr>
        <w:t>14</w:t>
      </w:r>
      <w:r w:rsidRPr="0035051A">
        <w:rPr>
          <w:rFonts w:hint="eastAsia"/>
        </w:rPr>
        <w:t>名，共計</w:t>
      </w:r>
      <w:r w:rsidRPr="0035051A">
        <w:rPr>
          <w:rFonts w:hint="eastAsia"/>
        </w:rPr>
        <w:t>76</w:t>
      </w:r>
      <w:r w:rsidRPr="0035051A">
        <w:rPr>
          <w:rFonts w:hint="eastAsia"/>
        </w:rPr>
        <w:t>名，以利加強訪視作業。</w:t>
      </w:r>
    </w:p>
    <w:p w:rsidR="00471F02" w:rsidRPr="0035051A" w:rsidRDefault="00471F02" w:rsidP="00CB024B">
      <w:pPr>
        <w:pStyle w:val="15"/>
      </w:pPr>
      <w:r w:rsidRPr="0035051A">
        <w:rPr>
          <w:rFonts w:hint="eastAsia"/>
        </w:rPr>
        <w:t>5</w:t>
      </w:r>
      <w:r w:rsidRPr="0035051A">
        <w:rPr>
          <w:rFonts w:hint="eastAsia"/>
        </w:rPr>
        <w:t>、內政部移民署</w:t>
      </w:r>
      <w:r w:rsidRPr="0035051A">
        <w:rPr>
          <w:rFonts w:hint="eastAsia"/>
        </w:rPr>
        <w:t>107</w:t>
      </w:r>
      <w:r w:rsidRPr="0035051A">
        <w:rPr>
          <w:rFonts w:hint="eastAsia"/>
        </w:rPr>
        <w:t>年推動查處失聯移工專案，</w:t>
      </w:r>
      <w:r w:rsidRPr="0035051A">
        <w:rPr>
          <w:rFonts w:hint="eastAsia"/>
        </w:rPr>
        <w:t>107</w:t>
      </w:r>
      <w:r w:rsidRPr="0035051A">
        <w:rPr>
          <w:rFonts w:hint="eastAsia"/>
        </w:rPr>
        <w:t>年截至</w:t>
      </w:r>
      <w:r w:rsidRPr="0035051A">
        <w:rPr>
          <w:rFonts w:hint="eastAsia"/>
        </w:rPr>
        <w:t>9</w:t>
      </w:r>
      <w:r w:rsidRPr="0035051A">
        <w:rPr>
          <w:rFonts w:hint="eastAsia"/>
        </w:rPr>
        <w:t>月底止，計查處</w:t>
      </w:r>
      <w:r w:rsidRPr="0035051A">
        <w:rPr>
          <w:rFonts w:hint="eastAsia"/>
        </w:rPr>
        <w:t>1</w:t>
      </w:r>
      <w:r w:rsidRPr="0035051A">
        <w:rPr>
          <w:rFonts w:hint="eastAsia"/>
        </w:rPr>
        <w:t>萬</w:t>
      </w:r>
      <w:r w:rsidRPr="0035051A">
        <w:rPr>
          <w:rFonts w:hint="eastAsia"/>
        </w:rPr>
        <w:t>5,688</w:t>
      </w:r>
      <w:r w:rsidRPr="0035051A">
        <w:rPr>
          <w:rFonts w:hint="eastAsia"/>
        </w:rPr>
        <w:t>人，同期新增失聯移工</w:t>
      </w:r>
      <w:r w:rsidRPr="0035051A">
        <w:rPr>
          <w:rFonts w:hint="eastAsia"/>
        </w:rPr>
        <w:t>1</w:t>
      </w:r>
      <w:r w:rsidRPr="0035051A">
        <w:rPr>
          <w:rFonts w:hint="eastAsia"/>
        </w:rPr>
        <w:t>萬</w:t>
      </w:r>
      <w:r w:rsidRPr="0035051A">
        <w:rPr>
          <w:rFonts w:hint="eastAsia"/>
        </w:rPr>
        <w:t>3,558</w:t>
      </w:r>
      <w:r w:rsidRPr="0035051A">
        <w:rPr>
          <w:rFonts w:hint="eastAsia"/>
        </w:rPr>
        <w:t>人。在引進總人數持續增加下</w:t>
      </w:r>
      <w:r w:rsidRPr="00FD1673">
        <w:rPr>
          <w:rFonts w:hint="eastAsia"/>
          <w:spacing w:val="-30"/>
        </w:rPr>
        <w:t>，</w:t>
      </w:r>
      <w:r w:rsidRPr="0035051A">
        <w:rPr>
          <w:rFonts w:hint="eastAsia"/>
        </w:rPr>
        <w:t>「查處」人數已超越</w:t>
      </w:r>
      <w:r w:rsidRPr="0035051A">
        <w:rPr>
          <w:rFonts w:hint="eastAsia"/>
        </w:rPr>
        <w:lastRenderedPageBreak/>
        <w:t>「新增失聯」人數。且</w:t>
      </w:r>
      <w:r w:rsidRPr="0035051A">
        <w:rPr>
          <w:rFonts w:hint="eastAsia"/>
        </w:rPr>
        <w:t>107</w:t>
      </w:r>
      <w:r w:rsidRPr="0035051A">
        <w:rPr>
          <w:rFonts w:hint="eastAsia"/>
        </w:rPr>
        <w:t>年截至</w:t>
      </w:r>
      <w:r w:rsidRPr="0035051A">
        <w:rPr>
          <w:rFonts w:hint="eastAsia"/>
        </w:rPr>
        <w:t>9</w:t>
      </w:r>
      <w:r w:rsidRPr="0035051A">
        <w:rPr>
          <w:rFonts w:hint="eastAsia"/>
        </w:rPr>
        <w:t>月底止，滯臺失聯移工累計總人數</w:t>
      </w:r>
      <w:r w:rsidRPr="0035051A">
        <w:rPr>
          <w:rFonts w:hint="eastAsia"/>
        </w:rPr>
        <w:t>5</w:t>
      </w:r>
      <w:r w:rsidRPr="0035051A">
        <w:rPr>
          <w:rFonts w:hint="eastAsia"/>
        </w:rPr>
        <w:t>萬</w:t>
      </w:r>
      <w:r w:rsidRPr="0035051A">
        <w:rPr>
          <w:rFonts w:hint="eastAsia"/>
        </w:rPr>
        <w:t>1,746</w:t>
      </w:r>
      <w:r w:rsidRPr="0035051A">
        <w:rPr>
          <w:rFonts w:hint="eastAsia"/>
        </w:rPr>
        <w:t>人，已較</w:t>
      </w:r>
      <w:r w:rsidRPr="0035051A">
        <w:rPr>
          <w:rFonts w:hint="eastAsia"/>
        </w:rPr>
        <w:t>106</w:t>
      </w:r>
      <w:r w:rsidRPr="0035051A">
        <w:rPr>
          <w:rFonts w:hint="eastAsia"/>
        </w:rPr>
        <w:t>年同期</w:t>
      </w:r>
      <w:r w:rsidRPr="0035051A">
        <w:rPr>
          <w:rFonts w:hint="eastAsia"/>
        </w:rPr>
        <w:t>5</w:t>
      </w:r>
      <w:r w:rsidRPr="0035051A">
        <w:rPr>
          <w:rFonts w:hint="eastAsia"/>
        </w:rPr>
        <w:t>萬</w:t>
      </w:r>
      <w:r w:rsidRPr="0035051A">
        <w:rPr>
          <w:rFonts w:hint="eastAsia"/>
        </w:rPr>
        <w:t>3,320</w:t>
      </w:r>
      <w:r w:rsidRPr="0035051A">
        <w:rPr>
          <w:rFonts w:hint="eastAsia"/>
        </w:rPr>
        <w:t>人，減少</w:t>
      </w:r>
      <w:r w:rsidRPr="0035051A">
        <w:rPr>
          <w:rFonts w:hint="eastAsia"/>
        </w:rPr>
        <w:t>1,574</w:t>
      </w:r>
      <w:r w:rsidRPr="0035051A">
        <w:rPr>
          <w:rFonts w:hint="eastAsia"/>
        </w:rPr>
        <w:t>人，顯見國安團隊及勞政機關標本兼治作為已逐漸發揮效用。</w:t>
      </w:r>
    </w:p>
    <w:p w:rsidR="008A1F28" w:rsidRDefault="008A1F28" w:rsidP="008A1F2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66"/>
      </w:tblGrid>
      <w:tr w:rsidR="008A1F28" w:rsidTr="008A1F28">
        <w:tc>
          <w:tcPr>
            <w:tcW w:w="1866" w:type="dxa"/>
            <w:shd w:val="clear" w:color="auto" w:fill="D9D9D9" w:themeFill="background1" w:themeFillShade="D9"/>
          </w:tcPr>
          <w:p w:rsidR="008A1F28" w:rsidRDefault="008A1F28" w:rsidP="008A1F28">
            <w:pPr>
              <w:pStyle w:val="11-"/>
              <w:spacing w:before="72" w:after="108"/>
              <w:rPr>
                <w:lang w:eastAsia="zh-TW"/>
              </w:rPr>
            </w:pPr>
            <w:bookmarkStart w:id="132" w:name="_Toc38638866"/>
            <w:r w:rsidRPr="0035051A">
              <w:rPr>
                <w:rFonts w:hint="eastAsia"/>
              </w:rPr>
              <w:t>移工性侵</w:t>
            </w:r>
            <w:r w:rsidRPr="0035051A">
              <w:t>案</w:t>
            </w:r>
            <w:bookmarkEnd w:id="132"/>
          </w:p>
        </w:tc>
      </w:tr>
    </w:tbl>
    <w:p w:rsidR="008A1F28" w:rsidRPr="008A1F28" w:rsidRDefault="008A1F28" w:rsidP="008A1F28">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471F02" w:rsidRPr="0035051A" w:rsidTr="00CC23A7">
        <w:tc>
          <w:tcPr>
            <w:tcW w:w="6634" w:type="dxa"/>
          </w:tcPr>
          <w:p w:rsidR="00471F02" w:rsidRPr="0035051A" w:rsidRDefault="00471F02" w:rsidP="0093082F">
            <w:pPr>
              <w:pStyle w:val="2--"/>
            </w:pPr>
            <w:r w:rsidRPr="0035051A">
              <w:rPr>
                <w:rFonts w:hint="eastAsia"/>
                <w:b/>
              </w:rPr>
              <w:t>相關國際</w:t>
            </w:r>
            <w:r w:rsidRPr="0035051A">
              <w:rPr>
                <w:rFonts w:cs="AStar ASFontClient" w:hint="eastAsia"/>
                <w:b/>
              </w:rPr>
              <w:t>人</w:t>
            </w:r>
            <w:r w:rsidRPr="0035051A">
              <w:rPr>
                <w:rFonts w:hint="eastAsia"/>
                <w:b/>
              </w:rPr>
              <w:t>權公約：</w:t>
            </w:r>
            <w:r w:rsidRPr="0035051A">
              <w:rPr>
                <w:rFonts w:hint="eastAsia"/>
              </w:rPr>
              <w:t>經濟社會文化權利國際公約第</w:t>
            </w:r>
            <w:r w:rsidRPr="0035051A">
              <w:rPr>
                <w:rFonts w:hint="eastAsia"/>
              </w:rPr>
              <w:t>2</w:t>
            </w:r>
            <w:r w:rsidRPr="0035051A">
              <w:rPr>
                <w:rFonts w:hint="eastAsia"/>
              </w:rPr>
              <w:t>條、第</w:t>
            </w:r>
            <w:r w:rsidRPr="0035051A">
              <w:rPr>
                <w:rFonts w:hint="eastAsia"/>
              </w:rPr>
              <w:t>7</w:t>
            </w:r>
            <w:r w:rsidRPr="0035051A">
              <w:rPr>
                <w:rFonts w:hint="eastAsia"/>
              </w:rPr>
              <w:t>條、第</w:t>
            </w:r>
            <w:r w:rsidRPr="0035051A">
              <w:rPr>
                <w:rFonts w:hint="eastAsia"/>
              </w:rPr>
              <w:t>9</w:t>
            </w:r>
            <w:r w:rsidRPr="0035051A">
              <w:rPr>
                <w:rFonts w:hint="eastAsia"/>
              </w:rPr>
              <w:t>條；消除對婦女</w:t>
            </w:r>
            <w:r w:rsidRPr="0035051A">
              <w:rPr>
                <w:rFonts w:cs="AStar ASFontClient" w:hint="eastAsia"/>
              </w:rPr>
              <w:t>一</w:t>
            </w:r>
            <w:r w:rsidRPr="0035051A">
              <w:rPr>
                <w:rFonts w:hint="eastAsia"/>
              </w:rPr>
              <w:t>切形式歧視公約第</w:t>
            </w:r>
            <w:r w:rsidRPr="0035051A">
              <w:rPr>
                <w:rFonts w:hint="eastAsia"/>
              </w:rPr>
              <w:t>2</w:t>
            </w:r>
            <w:r w:rsidRPr="0035051A">
              <w:rPr>
                <w:rFonts w:hint="eastAsia"/>
              </w:rPr>
              <w:t>條、第</w:t>
            </w:r>
            <w:r w:rsidRPr="0035051A">
              <w:rPr>
                <w:rFonts w:hint="eastAsia"/>
              </w:rPr>
              <w:t>3</w:t>
            </w:r>
            <w:r w:rsidRPr="0035051A">
              <w:rPr>
                <w:rFonts w:hint="eastAsia"/>
              </w:rPr>
              <w:t>條、第</w:t>
            </w:r>
            <w:r w:rsidRPr="0035051A">
              <w:rPr>
                <w:rFonts w:hint="eastAsia"/>
              </w:rPr>
              <w:t>5</w:t>
            </w:r>
            <w:r w:rsidRPr="0035051A">
              <w:rPr>
                <w:rFonts w:hint="eastAsia"/>
              </w:rPr>
              <w:t>條、第</w:t>
            </w:r>
            <w:r w:rsidRPr="0035051A">
              <w:rPr>
                <w:rFonts w:hint="eastAsia"/>
              </w:rPr>
              <w:t>11</w:t>
            </w:r>
            <w:r w:rsidRPr="0035051A">
              <w:rPr>
                <w:rFonts w:hint="eastAsia"/>
              </w:rPr>
              <w:t>條</w:t>
            </w:r>
          </w:p>
        </w:tc>
      </w:tr>
    </w:tbl>
    <w:p w:rsidR="00471F02" w:rsidRPr="0035051A" w:rsidRDefault="00471F02" w:rsidP="008A1F28">
      <w:pPr>
        <w:pStyle w:val="1--4"/>
      </w:pPr>
      <w:r w:rsidRPr="0035051A">
        <w:t>案情簡述</w:t>
      </w:r>
    </w:p>
    <w:p w:rsidR="00471F02" w:rsidRPr="0035051A" w:rsidRDefault="00471F02" w:rsidP="00EC469F">
      <w:pPr>
        <w:pStyle w:val="1---"/>
        <w:ind w:firstLine="480"/>
      </w:pPr>
      <w:r w:rsidRPr="0035051A">
        <w:rPr>
          <w:rFonts w:hint="eastAsia"/>
        </w:rPr>
        <w:t>據統計，每年在臺遭性侵女性外籍勞工案件達百餘起，嚴重損及女性外籍勞工人權及安全保障。究相關主管機關對目前在臺外籍勞工遭受性騷擾或性侵害之通報機制是否完善？監察委員認有深入瞭解之必要，而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被性侵害時多數選擇隱忍或逃逸</w:t>
      </w:r>
    </w:p>
    <w:p w:rsidR="00471F02" w:rsidRPr="0035051A" w:rsidRDefault="00471F02" w:rsidP="00EC469F">
      <w:pPr>
        <w:pStyle w:val="1---"/>
        <w:ind w:firstLine="480"/>
        <w:rPr>
          <w:lang w:eastAsia="zh-TW"/>
        </w:rPr>
      </w:pPr>
      <w:r w:rsidRPr="0035051A">
        <w:rPr>
          <w:rFonts w:hint="eastAsia"/>
        </w:rPr>
        <w:t>截至</w:t>
      </w:r>
      <w:r w:rsidRPr="0035051A">
        <w:rPr>
          <w:rFonts w:hint="eastAsia"/>
        </w:rPr>
        <w:t>107</w:t>
      </w:r>
      <w:r w:rsidRPr="0035051A">
        <w:rPr>
          <w:rFonts w:hint="eastAsia"/>
        </w:rPr>
        <w:t>年</w:t>
      </w:r>
      <w:r w:rsidRPr="0035051A">
        <w:rPr>
          <w:rFonts w:hint="eastAsia"/>
        </w:rPr>
        <w:t>2</w:t>
      </w:r>
      <w:r w:rsidRPr="0035051A">
        <w:rPr>
          <w:rFonts w:hint="eastAsia"/>
        </w:rPr>
        <w:t>月底止，在臺灣之外籍勞工已逾</w:t>
      </w:r>
      <w:r w:rsidRPr="0035051A">
        <w:rPr>
          <w:rFonts w:hint="eastAsia"/>
        </w:rPr>
        <w:t>67</w:t>
      </w:r>
      <w:r w:rsidRPr="0035051A">
        <w:rPr>
          <w:rFonts w:hint="eastAsia"/>
        </w:rPr>
        <w:t>萬</w:t>
      </w:r>
      <w:r w:rsidRPr="0035051A">
        <w:rPr>
          <w:rFonts w:hint="eastAsia"/>
        </w:rPr>
        <w:t>6</w:t>
      </w:r>
      <w:r w:rsidRPr="0035051A">
        <w:rPr>
          <w:rFonts w:hint="eastAsia"/>
        </w:rPr>
        <w:t>千餘人，據衛福部統計資料顯示，自</w:t>
      </w:r>
      <w:r w:rsidRPr="0035051A">
        <w:rPr>
          <w:rFonts w:hint="eastAsia"/>
        </w:rPr>
        <w:t>101</w:t>
      </w:r>
      <w:r w:rsidRPr="0035051A">
        <w:rPr>
          <w:rFonts w:hint="eastAsia"/>
        </w:rPr>
        <w:t>年至</w:t>
      </w:r>
      <w:r w:rsidRPr="0035051A">
        <w:rPr>
          <w:rFonts w:hint="eastAsia"/>
        </w:rPr>
        <w:t>107</w:t>
      </w:r>
      <w:r w:rsidRPr="0035051A">
        <w:rPr>
          <w:rFonts w:hint="eastAsia"/>
        </w:rPr>
        <w:t>年</w:t>
      </w:r>
      <w:r w:rsidRPr="0035051A">
        <w:rPr>
          <w:rFonts w:hint="eastAsia"/>
        </w:rPr>
        <w:t>2</w:t>
      </w:r>
      <w:r w:rsidRPr="0035051A">
        <w:rPr>
          <w:rFonts w:hint="eastAsia"/>
        </w:rPr>
        <w:t>月通報外籍勞工遭受性侵害案件人數計</w:t>
      </w:r>
      <w:r w:rsidRPr="0035051A">
        <w:rPr>
          <w:rFonts w:hint="eastAsia"/>
        </w:rPr>
        <w:t>633</w:t>
      </w:r>
      <w:r w:rsidRPr="0035051A">
        <w:rPr>
          <w:rFonts w:hint="eastAsia"/>
        </w:rPr>
        <w:t>人，其中七成以上屬家庭看護工通報被害，近六成通報案件係屬上司與下屬關係。女性外籍</w:t>
      </w:r>
      <w:r w:rsidRPr="0035051A">
        <w:rPr>
          <w:rFonts w:hint="eastAsia"/>
        </w:rPr>
        <w:lastRenderedPageBreak/>
        <w:t>勞工因離鄉背井在臺工作謀生，面對文化差異、生活習慣不同及語言溝通等問題，加上入國前獲得資訊不充分，以及擔任家庭看護工之工作場所係屬於私領域的封閉環境，更添環境適應壓力。尤其外籍勞工欲終止聘僱契約須雇主及外籍勞工雙方合意並完成認證程序，若有其他不可歸責於受聘僱外國人之事由者，經核准始得轉換雇主或工作，在權力關係的不平等之下，中途中止契約困難，致遭性侵害時，多數選擇隱忍或逃逸，實務上也發生部分女性外籍勞工為轉換雇主而謊報遭性侵害情事。究每年在臺女性外籍勞工發生百餘起遭性侵害案件之原因為何及確實數據，勞動部及衛福部均未能掌握，衛福部、勞動部及內政部警政署亦未建立有效勾稽比對機制。</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安置過程忽略被害移工的心理創傷</w:t>
      </w:r>
    </w:p>
    <w:p w:rsidR="00471F02" w:rsidRPr="0035051A" w:rsidRDefault="00471F02" w:rsidP="00EC469F">
      <w:pPr>
        <w:pStyle w:val="1---"/>
        <w:ind w:firstLine="480"/>
      </w:pPr>
      <w:r w:rsidRPr="0035051A">
        <w:rPr>
          <w:rFonts w:hint="eastAsia"/>
        </w:rPr>
        <w:t>性侵害犯罪防治法為保護性侵害被害人權益之特別法，我國籍及外國籍勞工均一體適用。目前對於女性外籍看護工遭性侵害時，依其意願多以選擇勞政機關之庇護安置處所，惟勞政單位庇護安置對象不限遭性侵害被害者，且安置單位未將具心理輔導工作專業人員列為必要，致安置過程中這類被害外籍勞工心理創傷遭到忽視。</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研擬被害外籍勞工轉換雇主之配套協助措施</w:t>
      </w:r>
    </w:p>
    <w:p w:rsidR="00471F02" w:rsidRPr="0035051A" w:rsidRDefault="00471F02" w:rsidP="00EC469F">
      <w:pPr>
        <w:pStyle w:val="1---"/>
        <w:ind w:firstLine="480"/>
      </w:pPr>
      <w:r w:rsidRPr="0035051A">
        <w:rPr>
          <w:rFonts w:hint="eastAsia"/>
        </w:rPr>
        <w:t>部分性侵害或性騷擾被害外籍勞工於遭性侵害性騷擾接受庇護安置、等待轉換雇主期間無工作收入，卻仍需背負龐大貸款，對於安置前之工作薪資仍須透過申請勞資爭議調解要求雇主支付、結清薪資、取回證件、儲蓄金、簽署轉換文件等，致</w:t>
      </w:r>
      <w:r w:rsidRPr="0035051A">
        <w:rPr>
          <w:rFonts w:hint="eastAsia"/>
        </w:rPr>
        <w:lastRenderedPageBreak/>
        <w:t>被害外籍勞工被迫需再次面對雇主的二度傷害。勞動部對於性侵害或性騷擾被害外籍勞工於轉換雇主時，宜研擬相關配套協助措施，以維護被害人權益。</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外勞檢查人力不足致效能不佳</w:t>
      </w:r>
    </w:p>
    <w:p w:rsidR="00471F02" w:rsidRPr="0035051A" w:rsidRDefault="00471F02" w:rsidP="00EC469F">
      <w:pPr>
        <w:pStyle w:val="1---"/>
        <w:ind w:firstLine="480"/>
      </w:pPr>
      <w:r w:rsidRPr="0035051A">
        <w:rPr>
          <w:rFonts w:hint="eastAsia"/>
        </w:rPr>
        <w:t>勞動部為避免外籍勞工遭性侵害性騷擾案件之發生，於外籍勞工入國前對外籍勞工進行入國接機諮詢服務，礙於經濟效益低，未能於凌晨</w:t>
      </w:r>
      <w:r w:rsidRPr="0035051A">
        <w:rPr>
          <w:rFonts w:hint="eastAsia"/>
        </w:rPr>
        <w:t>0</w:t>
      </w:r>
      <w:r w:rsidRPr="0035051A">
        <w:rPr>
          <w:rFonts w:hint="eastAsia"/>
        </w:rPr>
        <w:t>時至</w:t>
      </w:r>
      <w:r w:rsidRPr="0035051A">
        <w:rPr>
          <w:rFonts w:hint="eastAsia"/>
        </w:rPr>
        <w:t>7</w:t>
      </w:r>
      <w:r w:rsidRPr="0035051A">
        <w:rPr>
          <w:rFonts w:hint="eastAsia"/>
        </w:rPr>
        <w:t>時提供服務，該部於</w:t>
      </w:r>
      <w:r w:rsidRPr="0035051A">
        <w:rPr>
          <w:rFonts w:hint="eastAsia"/>
        </w:rPr>
        <w:t>105</w:t>
      </w:r>
      <w:r w:rsidRPr="0035051A">
        <w:rPr>
          <w:rFonts w:hint="eastAsia"/>
        </w:rPr>
        <w:t>年</w:t>
      </w:r>
      <w:r w:rsidRPr="0035051A">
        <w:rPr>
          <w:rFonts w:hint="eastAsia"/>
        </w:rPr>
        <w:t>7</w:t>
      </w:r>
      <w:r w:rsidRPr="0035051A">
        <w:rPr>
          <w:rFonts w:hint="eastAsia"/>
        </w:rPr>
        <w:t>月起施行的雇主聘前講習制度，規定雇主第</w:t>
      </w:r>
      <w:r w:rsidRPr="0035051A">
        <w:rPr>
          <w:rFonts w:hint="eastAsia"/>
        </w:rPr>
        <w:t>1</w:t>
      </w:r>
      <w:r w:rsidRPr="0035051A">
        <w:rPr>
          <w:rFonts w:hint="eastAsia"/>
        </w:rPr>
        <w:t>次聘僱外國人從事外籍家事勞工前，應參加聘前講習，惟該聘前講習可指派代理人。又依規定於入國後應對外籍勞工檢查，並針對高風險性侵害行為人之雇主族群進行專案檢查，但實務上仍發生因外勞檢查人力不足，檢查效能不足情事。</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接獲性騷擾申訴時欠缺敏感度</w:t>
      </w:r>
    </w:p>
    <w:p w:rsidR="00471F02" w:rsidRDefault="00471F02" w:rsidP="00EC469F">
      <w:pPr>
        <w:pStyle w:val="1---"/>
        <w:ind w:firstLine="480"/>
        <w:rPr>
          <w:lang w:eastAsia="zh-TW"/>
        </w:rPr>
      </w:pPr>
      <w:r w:rsidRPr="0035051A">
        <w:rPr>
          <w:rFonts w:hint="eastAsia"/>
        </w:rPr>
        <w:t>據統計指出，外籍勞工遭性侵害性騷擾時，向勞動部</w:t>
      </w:r>
      <w:r w:rsidRPr="0035051A">
        <w:rPr>
          <w:rFonts w:hint="eastAsia"/>
        </w:rPr>
        <w:t>1955</w:t>
      </w:r>
      <w:r w:rsidRPr="0035051A">
        <w:rPr>
          <w:rFonts w:hint="eastAsia"/>
        </w:rPr>
        <w:t>專線提出申訴為大宗，而外籍勞工遭性侵害被害前，有些行為（加害）人會對外籍勞工予以性騷擾方式對待，惟現行性騷擾申訴常伴隨著就業歧視及勞資爭議等情形，且非責任通報案件，勞政人員於接獲性騷擾申訴案件，欠缺敏感度，往往會將該外勞申訴案件定位為勞資爭議案件而未獲正視及處理。勞動部應加強勞政人員處理這類案件之敏感度及處理方式，以避免更嚴重的性侵害案件之發生。</w:t>
      </w:r>
    </w:p>
    <w:p w:rsidR="008A1F28" w:rsidRPr="0035051A" w:rsidRDefault="008A1F28" w:rsidP="00EC469F">
      <w:pPr>
        <w:pStyle w:val="1---"/>
        <w:ind w:firstLine="480"/>
        <w:rPr>
          <w:lang w:eastAsia="zh-TW"/>
        </w:rPr>
      </w:pP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落實家事勞工基本權利保障</w:t>
      </w:r>
    </w:p>
    <w:p w:rsidR="00471F02" w:rsidRPr="0035051A" w:rsidRDefault="00471F02" w:rsidP="00EC469F">
      <w:pPr>
        <w:pStyle w:val="1---"/>
        <w:ind w:firstLine="480"/>
      </w:pPr>
      <w:r w:rsidRPr="0035051A">
        <w:rPr>
          <w:rFonts w:hint="eastAsia"/>
        </w:rPr>
        <w:t>現行對家事外籍勞工之人身安全的保障散見於各項法令之中，不但申訴管道、處理機制及庇護安置單位多元，致外籍看護工及雇主未黯法令或在問題產生初期未及時發現並避免。為因應家事勞工增加，勞動部雖於</w:t>
      </w:r>
      <w:r w:rsidRPr="0035051A">
        <w:rPr>
          <w:rFonts w:hint="eastAsia"/>
        </w:rPr>
        <w:t>100</w:t>
      </w:r>
      <w:r w:rsidRPr="0035051A">
        <w:rPr>
          <w:rFonts w:hint="eastAsia"/>
        </w:rPr>
        <w:t>年</w:t>
      </w:r>
      <w:r w:rsidRPr="0035051A">
        <w:rPr>
          <w:rFonts w:hint="eastAsia"/>
        </w:rPr>
        <w:t>3</w:t>
      </w:r>
      <w:r w:rsidRPr="0035051A">
        <w:rPr>
          <w:rFonts w:hint="eastAsia"/>
        </w:rPr>
        <w:t>月</w:t>
      </w:r>
      <w:r w:rsidRPr="0035051A">
        <w:rPr>
          <w:rFonts w:hint="eastAsia"/>
        </w:rPr>
        <w:t>15</w:t>
      </w:r>
      <w:r w:rsidRPr="0035051A">
        <w:rPr>
          <w:rFonts w:hint="eastAsia"/>
        </w:rPr>
        <w:t>日研訂完成家事勞工保護法草案，然因各界對該法爭議未具共識、長期照顧制度施行等因素，經行政院退回該部再行檢討。為保障外籍家事勞工之勞動權益及人身安全的保障，並建立有效處理機制，勞動部宜將人身安全保障納入家事勞工保護法草案，以落實家事勞工基本權利保障。</w:t>
      </w:r>
    </w:p>
    <w:p w:rsidR="00471F02" w:rsidRPr="0035051A" w:rsidRDefault="00471F02" w:rsidP="00EC469F">
      <w:pPr>
        <w:pStyle w:val="1---"/>
        <w:ind w:firstLine="480"/>
        <w:rPr>
          <w:lang w:eastAsia="zh-TW"/>
        </w:rPr>
      </w:pPr>
      <w:r w:rsidRPr="0035051A">
        <w:t>依據</w:t>
      </w:r>
      <w:r w:rsidRPr="0035051A">
        <w:rPr>
          <w:rFonts w:hint="eastAsia"/>
        </w:rPr>
        <w:t>本案</w:t>
      </w:r>
      <w:r w:rsidRPr="0035051A">
        <w:t>調查意見</w:t>
      </w:r>
      <w:r w:rsidR="003D766C" w:rsidRPr="003D766C">
        <w:rPr>
          <w:rFonts w:hint="eastAsia"/>
          <w:sz w:val="4"/>
          <w:lang w:eastAsia="zh-TW"/>
        </w:rPr>
        <w:t xml:space="preserve"> </w:t>
      </w:r>
      <w:r w:rsidRPr="0035051A">
        <w:rPr>
          <w:rStyle w:val="aff3"/>
        </w:rPr>
        <w:footnoteReference w:id="107"/>
      </w:r>
      <w:r w:rsidRPr="0035051A">
        <w:t>，監察院</w:t>
      </w:r>
      <w:r w:rsidRPr="0035051A">
        <w:rPr>
          <w:rFonts w:hint="eastAsia"/>
        </w:rPr>
        <w:t>函請行政院督促所屬確實檢討改進見復；另請勞動部會同衛福部確實檢討改進見復。</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t>1</w:t>
      </w:r>
      <w:r w:rsidRPr="0035051A">
        <w:t>、</w:t>
      </w:r>
      <w:r w:rsidRPr="0035051A">
        <w:rPr>
          <w:rFonts w:hint="eastAsia"/>
        </w:rPr>
        <w:t>外籍勞工反映入境後之工作內容與原先所知之工作內容不相符之部分，如雇主指派所聘僱之外國人從事許可以外之工作，已屬違反就業服務法第</w:t>
      </w:r>
      <w:r w:rsidRPr="0035051A">
        <w:rPr>
          <w:rFonts w:hint="eastAsia"/>
        </w:rPr>
        <w:t>57</w:t>
      </w:r>
      <w:r w:rsidRPr="0035051A">
        <w:rPr>
          <w:rFonts w:hint="eastAsia"/>
        </w:rPr>
        <w:t>條第</w:t>
      </w:r>
      <w:r w:rsidRPr="0035051A">
        <w:rPr>
          <w:rFonts w:hint="eastAsia"/>
        </w:rPr>
        <w:t>3</w:t>
      </w:r>
      <w:r w:rsidRPr="0035051A">
        <w:rPr>
          <w:rFonts w:hint="eastAsia"/>
        </w:rPr>
        <w:t>款之規定，雇主依法將處予罰鍰外，私立就業服務機構亦會因違反本法第</w:t>
      </w:r>
      <w:r w:rsidRPr="0035051A">
        <w:rPr>
          <w:rFonts w:hint="eastAsia"/>
        </w:rPr>
        <w:t>40</w:t>
      </w:r>
      <w:r w:rsidRPr="0035051A">
        <w:rPr>
          <w:rFonts w:hint="eastAsia"/>
        </w:rPr>
        <w:t>條第</w:t>
      </w:r>
      <w:r w:rsidRPr="0035051A">
        <w:rPr>
          <w:rFonts w:hint="eastAsia"/>
        </w:rPr>
        <w:t>1</w:t>
      </w:r>
      <w:r w:rsidRPr="0035051A">
        <w:rPr>
          <w:rFonts w:hint="eastAsia"/>
        </w:rPr>
        <w:t>項第</w:t>
      </w:r>
      <w:r w:rsidRPr="0035051A">
        <w:rPr>
          <w:rFonts w:hint="eastAsia"/>
        </w:rPr>
        <w:t>15</w:t>
      </w:r>
      <w:r w:rsidRPr="0035051A">
        <w:rPr>
          <w:rFonts w:hint="eastAsia"/>
        </w:rPr>
        <w:t>款規定處予罰鍰。又有關雇主、被看護人或其他共同生活之親屬等人對於外國人為性侵害、性騷擾等犯罪時，除移送司法機關偵辦外，後續依本法第</w:t>
      </w:r>
      <w:r w:rsidRPr="0035051A">
        <w:rPr>
          <w:rFonts w:hint="eastAsia"/>
        </w:rPr>
        <w:t>54</w:t>
      </w:r>
      <w:r w:rsidRPr="0035051A">
        <w:rPr>
          <w:rFonts w:hint="eastAsia"/>
        </w:rPr>
        <w:t>條第</w:t>
      </w:r>
      <w:r w:rsidRPr="0035051A">
        <w:rPr>
          <w:rFonts w:hint="eastAsia"/>
        </w:rPr>
        <w:t>15</w:t>
      </w:r>
      <w:r w:rsidRPr="0035051A">
        <w:rPr>
          <w:rFonts w:hint="eastAsia"/>
        </w:rPr>
        <w:t>款及裁量基準規定，中央主管機關應不予核發招募許可</w:t>
      </w:r>
      <w:r w:rsidRPr="0035051A">
        <w:rPr>
          <w:rFonts w:hint="eastAsia"/>
        </w:rPr>
        <w:lastRenderedPageBreak/>
        <w:t>、聘僱許可或展延聘僱許可之一部或全部；其已核發招募許可者，得中止引進。</w:t>
      </w:r>
    </w:p>
    <w:p w:rsidR="00471F02" w:rsidRPr="0035051A" w:rsidRDefault="00471F02" w:rsidP="00CB024B">
      <w:pPr>
        <w:pStyle w:val="15"/>
      </w:pPr>
      <w:r w:rsidRPr="0035051A">
        <w:rPr>
          <w:rFonts w:hint="eastAsia"/>
        </w:rPr>
        <w:t>2</w:t>
      </w:r>
      <w:r w:rsidRPr="0035051A">
        <w:rPr>
          <w:rFonts w:hint="eastAsia"/>
        </w:rPr>
        <w:t>、針對要求仲介公司提供更多資訊一事，勞動部私立就業服務機構評鑑要點及其附表已將法令宣導納入評鑑指標，仲介公司應告知外籍勞工就業服務法第</w:t>
      </w:r>
      <w:r w:rsidRPr="0035051A">
        <w:rPr>
          <w:rFonts w:hint="eastAsia"/>
        </w:rPr>
        <w:t>57</w:t>
      </w:r>
      <w:r w:rsidRPr="0035051A">
        <w:rPr>
          <w:rFonts w:hint="eastAsia"/>
        </w:rPr>
        <w:t>條雇主不得指派外國人從事許可外工作等規定，另勞動部亦透過我國駐各國辦事處轉交法令宣導影片予國外仲介公司播放供外籍勞工觀看，以使外籍勞工來臺工作前知悉我國法令資訊，如外籍勞工認有受指派從事許可外工作之情事時，亦可循</w:t>
      </w:r>
      <w:r w:rsidRPr="0035051A">
        <w:rPr>
          <w:rFonts w:hint="eastAsia"/>
        </w:rPr>
        <w:t>1955</w:t>
      </w:r>
      <w:r w:rsidRPr="0035051A">
        <w:rPr>
          <w:rFonts w:hint="eastAsia"/>
        </w:rPr>
        <w:t>等管道提出申訴。此外，依性侵害犯罪防治法第</w:t>
      </w:r>
      <w:r w:rsidRPr="0035051A">
        <w:rPr>
          <w:rFonts w:hint="eastAsia"/>
        </w:rPr>
        <w:t>3</w:t>
      </w:r>
      <w:r w:rsidRPr="0035051A">
        <w:rPr>
          <w:rFonts w:hint="eastAsia"/>
        </w:rPr>
        <w:t>條規定所訂權責範圍及前開作業原則已明訂社政主管機關及勞政主管機關之業務聯繫及分工處理原則，遭受性侵害之外籍勞工可於案發後向衛福部之</w:t>
      </w:r>
      <w:r w:rsidRPr="0035051A">
        <w:rPr>
          <w:rFonts w:hint="eastAsia"/>
        </w:rPr>
        <w:t>113</w:t>
      </w:r>
      <w:r w:rsidRPr="0035051A">
        <w:rPr>
          <w:rFonts w:hint="eastAsia"/>
        </w:rPr>
        <w:t>保護專線通報或至</w:t>
      </w:r>
      <w:r w:rsidRPr="0035051A">
        <w:rPr>
          <w:rFonts w:hint="eastAsia"/>
        </w:rPr>
        <w:t>1955</w:t>
      </w:r>
      <w:r w:rsidRPr="0035051A">
        <w:rPr>
          <w:rFonts w:hint="eastAsia"/>
        </w:rPr>
        <w:t>專線提出申訴。衛福部</w:t>
      </w:r>
      <w:r w:rsidRPr="0035051A">
        <w:rPr>
          <w:rFonts w:hint="eastAsia"/>
        </w:rPr>
        <w:t>1955</w:t>
      </w:r>
      <w:r w:rsidRPr="0035051A">
        <w:rPr>
          <w:rFonts w:hint="eastAsia"/>
        </w:rPr>
        <w:t>專線受理案件後，將立即派案請地方政府協助，並依性侵害犯罪防治法第</w:t>
      </w:r>
      <w:r w:rsidRPr="0035051A">
        <w:rPr>
          <w:rFonts w:hint="eastAsia"/>
        </w:rPr>
        <w:t>8</w:t>
      </w:r>
      <w:r w:rsidRPr="0035051A">
        <w:rPr>
          <w:rFonts w:hint="eastAsia"/>
        </w:rPr>
        <w:t>條規定，於</w:t>
      </w:r>
      <w:r w:rsidRPr="0035051A">
        <w:rPr>
          <w:rFonts w:hint="eastAsia"/>
        </w:rPr>
        <w:t>24</w:t>
      </w:r>
      <w:r w:rsidRPr="0035051A">
        <w:rPr>
          <w:rFonts w:hint="eastAsia"/>
        </w:rPr>
        <w:t>小時內進行責任通報。倘有安置需求，將依受聘僱從事就業服務法第</w:t>
      </w:r>
      <w:r w:rsidRPr="0035051A">
        <w:rPr>
          <w:rFonts w:hint="eastAsia"/>
        </w:rPr>
        <w:t>46</w:t>
      </w:r>
      <w:r w:rsidRPr="0035051A">
        <w:rPr>
          <w:rFonts w:hint="eastAsia"/>
        </w:rPr>
        <w:t>條第</w:t>
      </w:r>
      <w:r w:rsidRPr="0035051A">
        <w:rPr>
          <w:rFonts w:hint="eastAsia"/>
        </w:rPr>
        <w:t>1</w:t>
      </w:r>
      <w:r w:rsidRPr="0035051A">
        <w:rPr>
          <w:rFonts w:hint="eastAsia"/>
        </w:rPr>
        <w:t>項第</w:t>
      </w:r>
      <w:r w:rsidRPr="0035051A">
        <w:rPr>
          <w:rFonts w:hint="eastAsia"/>
        </w:rPr>
        <w:t>8</w:t>
      </w:r>
      <w:r w:rsidRPr="0035051A">
        <w:rPr>
          <w:rFonts w:hint="eastAsia"/>
        </w:rPr>
        <w:t>款至第</w:t>
      </w:r>
      <w:r w:rsidRPr="0035051A">
        <w:rPr>
          <w:rFonts w:hint="eastAsia"/>
        </w:rPr>
        <w:t>11</w:t>
      </w:r>
      <w:r w:rsidRPr="0035051A">
        <w:rPr>
          <w:rFonts w:hint="eastAsia"/>
        </w:rPr>
        <w:t>款規定工作之外國人臨時安置作業要點規定進行安置，另被害外籍勞工可單方主張終止勞雇關係，後續由該部廢止其聘僱許可，再依就業服務法第</w:t>
      </w:r>
      <w:r w:rsidRPr="0035051A">
        <w:rPr>
          <w:rFonts w:hint="eastAsia"/>
        </w:rPr>
        <w:t>59</w:t>
      </w:r>
      <w:r w:rsidRPr="0035051A">
        <w:rPr>
          <w:rFonts w:hint="eastAsia"/>
        </w:rPr>
        <w:t>條規定，同意外籍勞工轉換雇主或工作，並依「外國人受聘僱從事就業服務法第</w:t>
      </w:r>
      <w:r w:rsidRPr="0035051A">
        <w:rPr>
          <w:rFonts w:hint="eastAsia"/>
        </w:rPr>
        <w:t>46</w:t>
      </w:r>
      <w:r w:rsidRPr="0035051A">
        <w:rPr>
          <w:rFonts w:hint="eastAsia"/>
        </w:rPr>
        <w:t>條第</w:t>
      </w:r>
      <w:r w:rsidRPr="0035051A">
        <w:rPr>
          <w:rFonts w:hint="eastAsia"/>
        </w:rPr>
        <w:t>1</w:t>
      </w:r>
      <w:r w:rsidRPr="0035051A">
        <w:rPr>
          <w:rFonts w:hint="eastAsia"/>
        </w:rPr>
        <w:t>項第</w:t>
      </w:r>
      <w:r w:rsidRPr="0035051A">
        <w:rPr>
          <w:rFonts w:hint="eastAsia"/>
        </w:rPr>
        <w:t>8</w:t>
      </w:r>
      <w:r w:rsidRPr="0035051A">
        <w:rPr>
          <w:rFonts w:hint="eastAsia"/>
        </w:rPr>
        <w:t>款至第</w:t>
      </w:r>
      <w:r w:rsidRPr="0035051A">
        <w:rPr>
          <w:rFonts w:hint="eastAsia"/>
        </w:rPr>
        <w:t>11</w:t>
      </w:r>
      <w:r w:rsidRPr="0035051A">
        <w:rPr>
          <w:rFonts w:hint="eastAsia"/>
        </w:rPr>
        <w:t>款規定工作之轉換雇主或工作程序準則」第</w:t>
      </w:r>
      <w:r w:rsidRPr="0035051A">
        <w:rPr>
          <w:rFonts w:hint="eastAsia"/>
        </w:rPr>
        <w:t>8</w:t>
      </w:r>
      <w:r w:rsidRPr="0035051A">
        <w:rPr>
          <w:rFonts w:hint="eastAsia"/>
        </w:rPr>
        <w:t>條及第</w:t>
      </w:r>
      <w:r w:rsidRPr="0035051A">
        <w:rPr>
          <w:rFonts w:hint="eastAsia"/>
        </w:rPr>
        <w:t>11</w:t>
      </w:r>
      <w:r w:rsidRPr="0035051A">
        <w:rPr>
          <w:rFonts w:hint="eastAsia"/>
        </w:rPr>
        <w:t>條規定，可跨業別轉換雇主及延長等待轉換雇主期間不限次數，以保障外籍勞工工作權益。</w:t>
      </w:r>
    </w:p>
    <w:p w:rsidR="00471F02" w:rsidRPr="0035051A" w:rsidRDefault="00471F02" w:rsidP="00CB024B">
      <w:pPr>
        <w:pStyle w:val="15"/>
      </w:pPr>
      <w:r w:rsidRPr="0035051A">
        <w:rPr>
          <w:rFonts w:hint="eastAsia"/>
        </w:rPr>
        <w:t>3</w:t>
      </w:r>
      <w:r w:rsidRPr="0035051A">
        <w:t>、</w:t>
      </w:r>
      <w:r w:rsidRPr="0035051A">
        <w:rPr>
          <w:rFonts w:hint="eastAsia"/>
        </w:rPr>
        <w:t>105</w:t>
      </w:r>
      <w:r w:rsidRPr="0035051A">
        <w:rPr>
          <w:rFonts w:hint="eastAsia"/>
        </w:rPr>
        <w:t>年</w:t>
      </w:r>
      <w:r w:rsidRPr="0035051A">
        <w:rPr>
          <w:rFonts w:hint="eastAsia"/>
        </w:rPr>
        <w:t>11</w:t>
      </w:r>
      <w:r w:rsidRPr="0035051A">
        <w:rPr>
          <w:rFonts w:hint="eastAsia"/>
        </w:rPr>
        <w:t>月</w:t>
      </w:r>
      <w:r w:rsidRPr="0035051A">
        <w:rPr>
          <w:rFonts w:hint="eastAsia"/>
        </w:rPr>
        <w:t>5</w:t>
      </w:r>
      <w:r w:rsidRPr="0035051A">
        <w:rPr>
          <w:rFonts w:hint="eastAsia"/>
        </w:rPr>
        <w:t>日就業服務法第</w:t>
      </w:r>
      <w:r w:rsidRPr="0035051A">
        <w:rPr>
          <w:rFonts w:hint="eastAsia"/>
        </w:rPr>
        <w:t>52</w:t>
      </w:r>
      <w:r w:rsidRPr="0035051A">
        <w:rPr>
          <w:rFonts w:hint="eastAsia"/>
        </w:rPr>
        <w:t>條修法通過後，已取消</w:t>
      </w:r>
      <w:r w:rsidRPr="0035051A">
        <w:rPr>
          <w:rFonts w:hint="eastAsia"/>
        </w:rPr>
        <w:lastRenderedPageBreak/>
        <w:t>外籍勞工聘僱期間屆滿應出國</w:t>
      </w:r>
      <w:r w:rsidRPr="0035051A">
        <w:rPr>
          <w:rFonts w:hint="eastAsia"/>
        </w:rPr>
        <w:t>1</w:t>
      </w:r>
      <w:r w:rsidRPr="0035051A">
        <w:rPr>
          <w:rFonts w:hint="eastAsia"/>
        </w:rPr>
        <w:t>日之規定，外籍勞工於聘僱期間屆滿前</w:t>
      </w:r>
      <w:r w:rsidRPr="0035051A">
        <w:rPr>
          <w:rFonts w:hint="eastAsia"/>
        </w:rPr>
        <w:t>2</w:t>
      </w:r>
      <w:r w:rsidRPr="0035051A">
        <w:rPr>
          <w:rFonts w:hint="eastAsia"/>
        </w:rPr>
        <w:t>至</w:t>
      </w:r>
      <w:r w:rsidRPr="0035051A">
        <w:rPr>
          <w:rFonts w:hint="eastAsia"/>
        </w:rPr>
        <w:t>4</w:t>
      </w:r>
      <w:r w:rsidRPr="0035051A">
        <w:rPr>
          <w:rFonts w:hint="eastAsia"/>
        </w:rPr>
        <w:t>個月內，可視其意願與雇主協議是否續聘或轉換至其他雇主處工作，另外籍勞工如有符合特定專長資格，亦可跨不同業別轉換雇主或工作。</w:t>
      </w:r>
    </w:p>
    <w:p w:rsidR="00471F02" w:rsidRPr="0035051A" w:rsidRDefault="00471F02" w:rsidP="00CB024B">
      <w:pPr>
        <w:pStyle w:val="15"/>
      </w:pPr>
      <w:r w:rsidRPr="0035051A">
        <w:t>4</w:t>
      </w:r>
      <w:r w:rsidRPr="0035051A">
        <w:t>、</w:t>
      </w:r>
      <w:r w:rsidRPr="0035051A">
        <w:rPr>
          <w:rFonts w:hint="eastAsia"/>
        </w:rPr>
        <w:t>為提高外籍勞工自我保護、提供申訴求助管道及相關權益保障之認識，設有機場外勞服務站提供外籍勞工接機指引、法令宣導及申訴服務，並發送「外籍勞工在臺工作須知手冊</w:t>
      </w:r>
      <w:r w:rsidRPr="00FD1673">
        <w:rPr>
          <w:rFonts w:hint="eastAsia"/>
          <w:spacing w:val="-30"/>
        </w:rPr>
        <w:t>」、</w:t>
      </w:r>
      <w:r w:rsidRPr="0035051A">
        <w:rPr>
          <w:rFonts w:hint="eastAsia"/>
        </w:rPr>
        <w:t>「</w:t>
      </w:r>
      <w:r w:rsidRPr="0035051A">
        <w:rPr>
          <w:rFonts w:hint="eastAsia"/>
        </w:rPr>
        <w:t>1955</w:t>
      </w:r>
      <w:r w:rsidRPr="0035051A">
        <w:rPr>
          <w:rFonts w:hint="eastAsia"/>
        </w:rPr>
        <w:t>勞工諮詢申訴專線」及「修正就業服務法第</w:t>
      </w:r>
      <w:r w:rsidRPr="0035051A">
        <w:rPr>
          <w:rFonts w:hint="eastAsia"/>
        </w:rPr>
        <w:t>52</w:t>
      </w:r>
      <w:r w:rsidRPr="0035051A">
        <w:rPr>
          <w:rFonts w:hint="eastAsia"/>
        </w:rPr>
        <w:t>條」等</w:t>
      </w:r>
      <w:r w:rsidRPr="0035051A">
        <w:rPr>
          <w:rFonts w:hint="eastAsia"/>
        </w:rPr>
        <w:t>4</w:t>
      </w:r>
      <w:r w:rsidRPr="0035051A">
        <w:rPr>
          <w:rFonts w:hint="eastAsia"/>
        </w:rPr>
        <w:t>國語言版宣導資料，並透過中外語廣播、跨國勞動力權益維護資訊網站、車站燈箱等多元管道，積極宣導外籍勞工權益資訊及申訴管道。</w:t>
      </w:r>
    </w:p>
    <w:p w:rsidR="00471F02" w:rsidRPr="0035051A" w:rsidRDefault="00471F02" w:rsidP="00CB024B">
      <w:pPr>
        <w:pStyle w:val="15"/>
      </w:pPr>
      <w:r w:rsidRPr="0035051A">
        <w:rPr>
          <w:rFonts w:hint="eastAsia"/>
        </w:rPr>
        <w:t>5</w:t>
      </w:r>
      <w:r w:rsidRPr="0035051A">
        <w:rPr>
          <w:rFonts w:hint="eastAsia"/>
        </w:rPr>
        <w:t>、為縮短外籍勞工轉換雇主時間，外籍勞工與新雇主可透過雙方合意接續聘僱之機制，逕向勞動部申請接續聘僱；另亦可透過轉換雇主系統及公立就業服務機構之媒合機制，使外籍勞工得以順利儘快轉換至新雇主處，減少等待轉換雇主之時間。另如遭受性侵害或性騷擾之被害外籍勞工需向雇主請求支付並結清安置前之薪資，並透過各地方政府召開勞資爭議協調會議予以釐清時，勞動部業於</w:t>
      </w:r>
      <w:r w:rsidRPr="0035051A">
        <w:rPr>
          <w:rFonts w:hint="eastAsia"/>
        </w:rPr>
        <w:t>107</w:t>
      </w:r>
      <w:r w:rsidRPr="0035051A">
        <w:rPr>
          <w:rFonts w:hint="eastAsia"/>
        </w:rPr>
        <w:t>年</w:t>
      </w:r>
      <w:r w:rsidRPr="0035051A">
        <w:rPr>
          <w:rFonts w:hint="eastAsia"/>
        </w:rPr>
        <w:t>6</w:t>
      </w:r>
      <w:r w:rsidRPr="0035051A">
        <w:rPr>
          <w:rFonts w:hint="eastAsia"/>
        </w:rPr>
        <w:t>月</w:t>
      </w:r>
      <w:r w:rsidRPr="0035051A">
        <w:rPr>
          <w:rFonts w:hint="eastAsia"/>
        </w:rPr>
        <w:t>25</w:t>
      </w:r>
      <w:r w:rsidRPr="0035051A">
        <w:rPr>
          <w:rFonts w:hint="eastAsia"/>
        </w:rPr>
        <w:t>日以勞動發管字第</w:t>
      </w:r>
      <w:r w:rsidRPr="0035051A">
        <w:rPr>
          <w:rFonts w:hint="eastAsia"/>
        </w:rPr>
        <w:t>1070509523</w:t>
      </w:r>
      <w:r w:rsidRPr="0035051A">
        <w:rPr>
          <w:rFonts w:hint="eastAsia"/>
        </w:rPr>
        <w:t>號函請備案安置單位於協助處理過程，應避免使外籍勞工直接面對雇主，並依民法委任相關規定，與私立就業服務機構、在臺親屬、非政府組織團體、母國駐臺機構或其可信賴之相關人等簽訂委任書，由代理人代其出席相關會議，以維護其權益。</w:t>
      </w:r>
    </w:p>
    <w:p w:rsidR="00471F02" w:rsidRPr="0035051A" w:rsidRDefault="00471F02" w:rsidP="00CB024B">
      <w:pPr>
        <w:pStyle w:val="15"/>
      </w:pPr>
      <w:r w:rsidRPr="0035051A">
        <w:t>6</w:t>
      </w:r>
      <w:r w:rsidRPr="0035051A">
        <w:t>、</w:t>
      </w:r>
      <w:r w:rsidRPr="0035051A">
        <w:rPr>
          <w:rFonts w:hint="eastAsia"/>
        </w:rPr>
        <w:t>有關補助地方政府外籍勞工業務訪查及諮詢人員額配置方式，係以各地外籍勞工人數、雇主家數及仲介公司家數加</w:t>
      </w:r>
      <w:r w:rsidRPr="0035051A">
        <w:rPr>
          <w:rFonts w:hint="eastAsia"/>
        </w:rPr>
        <w:lastRenderedPageBreak/>
        <w:t>權計算後予以分配</w:t>
      </w:r>
      <w:r w:rsidRPr="00FD1673">
        <w:rPr>
          <w:rFonts w:hint="eastAsia"/>
          <w:spacing w:val="-30"/>
        </w:rPr>
        <w:t>：</w:t>
      </w:r>
      <w:r w:rsidRPr="0035051A">
        <w:rPr>
          <w:rFonts w:hint="eastAsia"/>
        </w:rPr>
        <w:t>（</w:t>
      </w:r>
      <w:r w:rsidRPr="0035051A">
        <w:rPr>
          <w:rFonts w:hint="eastAsia"/>
        </w:rPr>
        <w:t>1</w:t>
      </w:r>
      <w:r w:rsidRPr="0035051A">
        <w:rPr>
          <w:rFonts w:hint="eastAsia"/>
        </w:rPr>
        <w:t>）外籍勞工業務訪查員（簡稱訪查員）係以該縣市外籍勞工在臺人數</w:t>
      </w:r>
      <w:r w:rsidRPr="0035051A">
        <w:rPr>
          <w:rFonts w:hint="eastAsia"/>
        </w:rPr>
        <w:t>35%</w:t>
      </w:r>
      <w:r w:rsidR="00444185">
        <w:rPr>
          <w:rFonts w:hint="eastAsia"/>
          <w:lang w:eastAsia="zh-TW"/>
        </w:rPr>
        <w:t>＋</w:t>
      </w:r>
      <w:r w:rsidRPr="0035051A">
        <w:rPr>
          <w:rFonts w:hint="eastAsia"/>
        </w:rPr>
        <w:t>雇主家數</w:t>
      </w:r>
      <w:r w:rsidRPr="0035051A">
        <w:rPr>
          <w:rFonts w:hint="eastAsia"/>
        </w:rPr>
        <w:t>60%</w:t>
      </w:r>
      <w:r w:rsidR="00444185">
        <w:rPr>
          <w:rFonts w:hint="eastAsia"/>
          <w:lang w:eastAsia="zh-TW"/>
        </w:rPr>
        <w:t>＋</w:t>
      </w:r>
      <w:r w:rsidRPr="0035051A">
        <w:rPr>
          <w:rFonts w:hint="eastAsia"/>
        </w:rPr>
        <w:t>仲介公司家數</w:t>
      </w:r>
      <w:r w:rsidRPr="0035051A">
        <w:rPr>
          <w:rFonts w:hint="eastAsia"/>
        </w:rPr>
        <w:t>5%</w:t>
      </w:r>
      <w:r w:rsidRPr="0035051A">
        <w:rPr>
          <w:rFonts w:hint="eastAsia"/>
        </w:rPr>
        <w:t>之加權所得數</w:t>
      </w:r>
      <w:r w:rsidRPr="00FD1673">
        <w:rPr>
          <w:rFonts w:hint="eastAsia"/>
          <w:spacing w:val="-30"/>
        </w:rPr>
        <w:t>。</w:t>
      </w:r>
      <w:r w:rsidRPr="0035051A">
        <w:rPr>
          <w:rFonts w:hint="eastAsia"/>
        </w:rPr>
        <w:t>（</w:t>
      </w:r>
      <w:r w:rsidRPr="0035051A">
        <w:rPr>
          <w:rFonts w:hint="eastAsia"/>
        </w:rPr>
        <w:t>2</w:t>
      </w:r>
      <w:r w:rsidRPr="0035051A">
        <w:rPr>
          <w:rFonts w:hint="eastAsia"/>
        </w:rPr>
        <w:t>）外籍勞工諮詢服務人員（簡稱諮詢員）係以該縣市外籍勞工在臺人數</w:t>
      </w:r>
      <w:r w:rsidRPr="0035051A">
        <w:rPr>
          <w:rFonts w:hint="eastAsia"/>
        </w:rPr>
        <w:t>40%</w:t>
      </w:r>
      <w:r w:rsidR="00444185">
        <w:rPr>
          <w:rFonts w:hint="eastAsia"/>
          <w:lang w:eastAsia="zh-TW"/>
        </w:rPr>
        <w:t>＋</w:t>
      </w:r>
      <w:r w:rsidRPr="0035051A">
        <w:rPr>
          <w:rFonts w:hint="eastAsia"/>
        </w:rPr>
        <w:t>雇主家數</w:t>
      </w:r>
      <w:r w:rsidRPr="0035051A">
        <w:rPr>
          <w:rFonts w:hint="eastAsia"/>
        </w:rPr>
        <w:t>60%</w:t>
      </w:r>
      <w:r w:rsidRPr="0035051A">
        <w:rPr>
          <w:rFonts w:hint="eastAsia"/>
        </w:rPr>
        <w:t>之加權所得數計算之。</w:t>
      </w:r>
    </w:p>
    <w:p w:rsidR="00471F02" w:rsidRPr="0035051A" w:rsidRDefault="00471F02" w:rsidP="00CB024B">
      <w:pPr>
        <w:pStyle w:val="15"/>
      </w:pPr>
      <w:r w:rsidRPr="0035051A">
        <w:rPr>
          <w:rFonts w:hint="eastAsia"/>
        </w:rPr>
        <w:t>7</w:t>
      </w:r>
      <w:r w:rsidRPr="0035051A">
        <w:rPr>
          <w:rFonts w:hint="eastAsia"/>
        </w:rPr>
        <w:t>、自</w:t>
      </w:r>
      <w:r w:rsidRPr="0035051A">
        <w:rPr>
          <w:rFonts w:hint="eastAsia"/>
        </w:rPr>
        <w:t>89</w:t>
      </w:r>
      <w:r w:rsidRPr="0035051A">
        <w:rPr>
          <w:rFonts w:hint="eastAsia"/>
        </w:rPr>
        <w:t>年起補助地方政府辦理「加強查察違法外籍勞工」計畫，配置</w:t>
      </w:r>
      <w:r w:rsidRPr="0035051A">
        <w:rPr>
          <w:rFonts w:hint="eastAsia"/>
        </w:rPr>
        <w:t>115</w:t>
      </w:r>
      <w:r w:rsidRPr="0035051A">
        <w:rPr>
          <w:rFonts w:hint="eastAsia"/>
        </w:rPr>
        <w:t>名訪查員，辦理外籍勞工入國生活管理訪查及專案訪查等業務，自</w:t>
      </w:r>
      <w:r w:rsidRPr="0035051A">
        <w:rPr>
          <w:rFonts w:hint="eastAsia"/>
        </w:rPr>
        <w:t>95</w:t>
      </w:r>
      <w:r w:rsidRPr="0035051A">
        <w:rPr>
          <w:rFonts w:hint="eastAsia"/>
        </w:rPr>
        <w:t>年訪查員已擴充至</w:t>
      </w:r>
      <w:r w:rsidRPr="0035051A">
        <w:rPr>
          <w:rFonts w:hint="eastAsia"/>
        </w:rPr>
        <w:t>240</w:t>
      </w:r>
      <w:r w:rsidRPr="0035051A">
        <w:rPr>
          <w:rFonts w:hint="eastAsia"/>
        </w:rPr>
        <w:t>名，</w:t>
      </w:r>
      <w:r w:rsidRPr="0035051A">
        <w:rPr>
          <w:rFonts w:hint="eastAsia"/>
        </w:rPr>
        <w:t>102</w:t>
      </w:r>
      <w:r w:rsidRPr="0035051A">
        <w:rPr>
          <w:rFonts w:hint="eastAsia"/>
        </w:rPr>
        <w:t>年再擴充至</w:t>
      </w:r>
      <w:r w:rsidRPr="0035051A">
        <w:rPr>
          <w:rFonts w:hint="eastAsia"/>
        </w:rPr>
        <w:t>274</w:t>
      </w:r>
      <w:r w:rsidRPr="0035051A">
        <w:rPr>
          <w:rFonts w:hint="eastAsia"/>
        </w:rPr>
        <w:t>名。另自</w:t>
      </w:r>
      <w:r w:rsidRPr="0035051A">
        <w:rPr>
          <w:rFonts w:hint="eastAsia"/>
        </w:rPr>
        <w:t>84</w:t>
      </w:r>
      <w:r w:rsidRPr="0035051A">
        <w:rPr>
          <w:rFonts w:hint="eastAsia"/>
        </w:rPr>
        <w:t>年起補助各地方政府成立外籍勞工諮詢服務中心，並配置諮詢員</w:t>
      </w:r>
      <w:r w:rsidRPr="0035051A">
        <w:rPr>
          <w:rFonts w:hint="eastAsia"/>
        </w:rPr>
        <w:t>60</w:t>
      </w:r>
      <w:r w:rsidRPr="0035051A">
        <w:rPr>
          <w:rFonts w:hint="eastAsia"/>
        </w:rPr>
        <w:t>名，提供外籍勞工諮詢、受理申訴及協助勞資爭議處理、辦理法令宣導、解約驗證、管理活動等業務，自</w:t>
      </w:r>
      <w:r w:rsidRPr="0035051A">
        <w:rPr>
          <w:rFonts w:hint="eastAsia"/>
        </w:rPr>
        <w:t>95</w:t>
      </w:r>
      <w:r w:rsidRPr="0035051A">
        <w:rPr>
          <w:rFonts w:hint="eastAsia"/>
        </w:rPr>
        <w:t>年起諮詢員已擴充至</w:t>
      </w:r>
      <w:r w:rsidRPr="0035051A">
        <w:rPr>
          <w:rFonts w:hint="eastAsia"/>
        </w:rPr>
        <w:t>100</w:t>
      </w:r>
      <w:r w:rsidRPr="0035051A">
        <w:rPr>
          <w:rFonts w:hint="eastAsia"/>
        </w:rPr>
        <w:t>名，</w:t>
      </w:r>
      <w:r w:rsidRPr="0035051A">
        <w:rPr>
          <w:rFonts w:hint="eastAsia"/>
        </w:rPr>
        <w:t>102</w:t>
      </w:r>
      <w:r w:rsidRPr="0035051A">
        <w:rPr>
          <w:rFonts w:hint="eastAsia"/>
        </w:rPr>
        <w:t>年再擴充至</w:t>
      </w:r>
      <w:r w:rsidRPr="0035051A">
        <w:rPr>
          <w:rFonts w:hint="eastAsia"/>
        </w:rPr>
        <w:t>116</w:t>
      </w:r>
      <w:r w:rsidRPr="0035051A">
        <w:rPr>
          <w:rFonts w:hint="eastAsia"/>
        </w:rPr>
        <w:t>名。截至</w:t>
      </w:r>
      <w:r w:rsidRPr="0035051A">
        <w:rPr>
          <w:rFonts w:hint="eastAsia"/>
        </w:rPr>
        <w:t>106</w:t>
      </w:r>
      <w:r w:rsidRPr="0035051A">
        <w:rPr>
          <w:rFonts w:hint="eastAsia"/>
        </w:rPr>
        <w:t>年底，外籍勞工在臺人數為</w:t>
      </w:r>
      <w:r w:rsidRPr="0035051A">
        <w:rPr>
          <w:rFonts w:hint="eastAsia"/>
        </w:rPr>
        <w:t>67.6</w:t>
      </w:r>
      <w:r w:rsidRPr="0035051A">
        <w:rPr>
          <w:rFonts w:hint="eastAsia"/>
        </w:rPr>
        <w:t>萬人，較</w:t>
      </w:r>
      <w:r w:rsidRPr="0035051A">
        <w:rPr>
          <w:rFonts w:hint="eastAsia"/>
        </w:rPr>
        <w:t>102</w:t>
      </w:r>
      <w:r w:rsidRPr="0035051A">
        <w:rPr>
          <w:rFonts w:hint="eastAsia"/>
        </w:rPr>
        <w:t>年底</w:t>
      </w:r>
      <w:r w:rsidRPr="0035051A">
        <w:rPr>
          <w:rFonts w:hint="eastAsia"/>
        </w:rPr>
        <w:t>48.9</w:t>
      </w:r>
      <w:r w:rsidRPr="0035051A">
        <w:rPr>
          <w:rFonts w:hint="eastAsia"/>
        </w:rPr>
        <w:t>萬人，增加</w:t>
      </w:r>
      <w:r w:rsidRPr="0035051A">
        <w:rPr>
          <w:rFonts w:hint="eastAsia"/>
        </w:rPr>
        <w:t>18.7</w:t>
      </w:r>
      <w:r w:rsidRPr="0035051A">
        <w:rPr>
          <w:rFonts w:hint="eastAsia"/>
        </w:rPr>
        <w:t>萬人，成長約</w:t>
      </w:r>
      <w:r w:rsidRPr="0035051A">
        <w:rPr>
          <w:rFonts w:hint="eastAsia"/>
        </w:rPr>
        <w:t>38%</w:t>
      </w:r>
      <w:r w:rsidRPr="0035051A">
        <w:rPr>
          <w:rFonts w:hint="eastAsia"/>
        </w:rPr>
        <w:t>。鑑於地方政府辦理外籍勞工業務，隨外籍勞工在臺人數持續成長，為使外籍勞工業務能順利推動，勞動部已於</w:t>
      </w:r>
      <w:r w:rsidRPr="0035051A">
        <w:rPr>
          <w:rFonts w:hint="eastAsia"/>
        </w:rPr>
        <w:t>107</w:t>
      </w:r>
      <w:r w:rsidRPr="0035051A">
        <w:rPr>
          <w:rFonts w:hint="eastAsia"/>
        </w:rPr>
        <w:t>年</w:t>
      </w:r>
      <w:r w:rsidRPr="0035051A">
        <w:rPr>
          <w:rFonts w:hint="eastAsia"/>
        </w:rPr>
        <w:t>5</w:t>
      </w:r>
      <w:r w:rsidRPr="0035051A">
        <w:rPr>
          <w:rFonts w:hint="eastAsia"/>
        </w:rPr>
        <w:t>月</w:t>
      </w:r>
      <w:r w:rsidRPr="0035051A">
        <w:rPr>
          <w:rFonts w:hint="eastAsia"/>
        </w:rPr>
        <w:t>24</w:t>
      </w:r>
      <w:r w:rsidRPr="0035051A">
        <w:rPr>
          <w:rFonts w:hint="eastAsia"/>
        </w:rPr>
        <w:t>日邀集各地方政府召開研商會議檢討前揭人員之配置，預計增加</w:t>
      </w:r>
      <w:r w:rsidRPr="0035051A">
        <w:rPr>
          <w:rFonts w:hint="eastAsia"/>
        </w:rPr>
        <w:t>76</w:t>
      </w:r>
      <w:r w:rsidRPr="0035051A">
        <w:rPr>
          <w:rFonts w:hint="eastAsia"/>
        </w:rPr>
        <w:t>名，以提升入國通報訪查效能及申訴諮詢服務。</w:t>
      </w:r>
    </w:p>
    <w:p w:rsidR="00471F02" w:rsidRPr="0035051A" w:rsidRDefault="00471F02" w:rsidP="00CB024B">
      <w:pPr>
        <w:pStyle w:val="15"/>
      </w:pPr>
      <w:r w:rsidRPr="0035051A">
        <w:t>8</w:t>
      </w:r>
      <w:r w:rsidRPr="0035051A">
        <w:t>、</w:t>
      </w:r>
      <w:r w:rsidRPr="0035051A">
        <w:rPr>
          <w:rFonts w:hint="eastAsia"/>
        </w:rPr>
        <w:t>勞動部於</w:t>
      </w:r>
      <w:r w:rsidRPr="0035051A">
        <w:rPr>
          <w:rFonts w:hint="eastAsia"/>
        </w:rPr>
        <w:t>107</w:t>
      </w:r>
      <w:r w:rsidRPr="0035051A">
        <w:rPr>
          <w:rFonts w:hint="eastAsia"/>
        </w:rPr>
        <w:t>年</w:t>
      </w:r>
      <w:r w:rsidRPr="0035051A">
        <w:rPr>
          <w:rFonts w:hint="eastAsia"/>
        </w:rPr>
        <w:t>9</w:t>
      </w:r>
      <w:r w:rsidRPr="0035051A">
        <w:rPr>
          <w:rFonts w:hint="eastAsia"/>
        </w:rPr>
        <w:t>月</w:t>
      </w:r>
      <w:r w:rsidRPr="0035051A">
        <w:rPr>
          <w:rFonts w:hint="eastAsia"/>
        </w:rPr>
        <w:t>13</w:t>
      </w:r>
      <w:r w:rsidRPr="0035051A">
        <w:rPr>
          <w:rFonts w:hint="eastAsia"/>
        </w:rPr>
        <w:t>日召開家事勞工研商會議，初擬家事勞工勞動契約得約定及不得約定事項（草案</w:t>
      </w:r>
      <w:r w:rsidRPr="00444185">
        <w:rPr>
          <w:rFonts w:hint="eastAsia"/>
          <w:spacing w:val="-40"/>
        </w:rPr>
        <w:t>）</w:t>
      </w:r>
      <w:r w:rsidRPr="0035051A">
        <w:rPr>
          <w:rFonts w:hint="eastAsia"/>
        </w:rPr>
        <w:t>。另勞動部訂定「受聘僱從事就業服務法第</w:t>
      </w:r>
      <w:r w:rsidRPr="0035051A">
        <w:rPr>
          <w:rFonts w:hint="eastAsia"/>
        </w:rPr>
        <w:t>46</w:t>
      </w:r>
      <w:r w:rsidRPr="0035051A">
        <w:rPr>
          <w:rFonts w:hint="eastAsia"/>
        </w:rPr>
        <w:t>條第</w:t>
      </w:r>
      <w:r w:rsidRPr="0035051A">
        <w:rPr>
          <w:rFonts w:hint="eastAsia"/>
        </w:rPr>
        <w:t>1</w:t>
      </w:r>
      <w:r w:rsidRPr="0035051A">
        <w:rPr>
          <w:rFonts w:hint="eastAsia"/>
        </w:rPr>
        <w:t>項第</w:t>
      </w:r>
      <w:r w:rsidRPr="0035051A">
        <w:rPr>
          <w:rFonts w:hint="eastAsia"/>
        </w:rPr>
        <w:t>8</w:t>
      </w:r>
      <w:r w:rsidRPr="0035051A">
        <w:rPr>
          <w:rFonts w:hint="eastAsia"/>
        </w:rPr>
        <w:t>款至第</w:t>
      </w:r>
      <w:r w:rsidRPr="0035051A">
        <w:rPr>
          <w:rFonts w:hint="eastAsia"/>
        </w:rPr>
        <w:t>11</w:t>
      </w:r>
      <w:r w:rsidRPr="0035051A">
        <w:rPr>
          <w:rFonts w:hint="eastAsia"/>
        </w:rPr>
        <w:t>款規定工作之外國人臨時安置作業要點</w:t>
      </w:r>
      <w:r w:rsidRPr="00FD1673">
        <w:rPr>
          <w:rFonts w:hint="eastAsia"/>
          <w:spacing w:val="-30"/>
        </w:rPr>
        <w:t>」</w:t>
      </w:r>
      <w:r w:rsidRPr="0035051A">
        <w:rPr>
          <w:rFonts w:hint="eastAsia"/>
        </w:rPr>
        <w:t>，依該要點第</w:t>
      </w:r>
      <w:r w:rsidRPr="0035051A">
        <w:rPr>
          <w:rFonts w:hint="eastAsia"/>
        </w:rPr>
        <w:t>12</w:t>
      </w:r>
      <w:r w:rsidRPr="0035051A">
        <w:rPr>
          <w:rFonts w:hint="eastAsia"/>
        </w:rPr>
        <w:t>點第</w:t>
      </w:r>
      <w:r w:rsidRPr="0035051A">
        <w:rPr>
          <w:rFonts w:hint="eastAsia"/>
        </w:rPr>
        <w:t>1</w:t>
      </w:r>
      <w:r w:rsidRPr="0035051A">
        <w:rPr>
          <w:rFonts w:hint="eastAsia"/>
        </w:rPr>
        <w:t>項規定，安置單位應確實妥善安置外國人，並適時提供諮詢及協助勞資爭議等服務。但不得於無權代理下</w:t>
      </w:r>
      <w:r w:rsidRPr="0035051A">
        <w:rPr>
          <w:rFonts w:hint="eastAsia"/>
        </w:rPr>
        <w:lastRenderedPageBreak/>
        <w:t>，逕行處理爭議事項。必要時，應報請地方主管機關請求協助。安置單位依規定應妥善安置外國人，並協助處理勞資爭議，並依外國人自身意願協助委任相關人員擔任其代理人。</w:t>
      </w:r>
      <w:r w:rsidRPr="0035051A">
        <w:rPr>
          <w:rFonts w:hint="eastAsia"/>
        </w:rPr>
        <w:t>107</w:t>
      </w:r>
      <w:r w:rsidRPr="0035051A">
        <w:rPr>
          <w:rFonts w:hint="eastAsia"/>
        </w:rPr>
        <w:t>年</w:t>
      </w:r>
      <w:r w:rsidRPr="0035051A">
        <w:rPr>
          <w:rFonts w:hint="eastAsia"/>
        </w:rPr>
        <w:t>7</w:t>
      </w:r>
      <w:r w:rsidRPr="0035051A">
        <w:rPr>
          <w:rFonts w:hint="eastAsia"/>
        </w:rPr>
        <w:t>月至</w:t>
      </w:r>
      <w:r w:rsidRPr="0035051A">
        <w:rPr>
          <w:rFonts w:hint="eastAsia"/>
        </w:rPr>
        <w:t>108</w:t>
      </w:r>
      <w:r w:rsidRPr="0035051A">
        <w:rPr>
          <w:rFonts w:hint="eastAsia"/>
        </w:rPr>
        <w:t>年</w:t>
      </w:r>
      <w:r w:rsidRPr="0035051A">
        <w:rPr>
          <w:rFonts w:hint="eastAsia"/>
        </w:rPr>
        <w:t>1</w:t>
      </w:r>
      <w:r w:rsidRPr="0035051A">
        <w:rPr>
          <w:rFonts w:hint="eastAsia"/>
        </w:rPr>
        <w:t>月</w:t>
      </w:r>
      <w:r w:rsidRPr="0035051A">
        <w:rPr>
          <w:rFonts w:hint="eastAsia"/>
        </w:rPr>
        <w:t>31</w:t>
      </w:r>
      <w:r w:rsidRPr="0035051A">
        <w:rPr>
          <w:rFonts w:hint="eastAsia"/>
        </w:rPr>
        <w:t>日止，勞動部安置單位協助因不當對待受安置外國人委任代理人出席相關案件數共</w:t>
      </w:r>
      <w:r w:rsidRPr="0035051A">
        <w:rPr>
          <w:rFonts w:hint="eastAsia"/>
        </w:rPr>
        <w:t>71</w:t>
      </w:r>
      <w:r w:rsidRPr="0035051A">
        <w:rPr>
          <w:rFonts w:hint="eastAsia"/>
        </w:rPr>
        <w:t>件。上開期間</w:t>
      </w:r>
      <w:r w:rsidRPr="0035051A">
        <w:rPr>
          <w:rFonts w:hint="eastAsia"/>
        </w:rPr>
        <w:t>1955</w:t>
      </w:r>
      <w:r w:rsidRPr="0035051A">
        <w:rPr>
          <w:rFonts w:hint="eastAsia"/>
        </w:rPr>
        <w:t>勞工諮詢申訴專線受理外籍勞工申訴不當對待（性騷擾、性侵害及人身傷害等）案件數共</w:t>
      </w:r>
      <w:r w:rsidRPr="0035051A">
        <w:rPr>
          <w:rFonts w:hint="eastAsia"/>
        </w:rPr>
        <w:t>354</w:t>
      </w:r>
      <w:r w:rsidRPr="0035051A">
        <w:rPr>
          <w:rFonts w:hint="eastAsia"/>
        </w:rPr>
        <w:t>件。安置單位協助受安置外國人委任代理人案件占總申訴不當對待人數比率為</w:t>
      </w:r>
      <w:r w:rsidRPr="0035051A">
        <w:rPr>
          <w:rFonts w:hint="eastAsia"/>
        </w:rPr>
        <w:t>20.05%</w:t>
      </w:r>
      <w:r w:rsidRPr="0035051A">
        <w:rPr>
          <w:rFonts w:hint="eastAsia"/>
        </w:rPr>
        <w:t>。</w:t>
      </w:r>
    </w:p>
    <w:p w:rsidR="00471F02" w:rsidRPr="0035051A" w:rsidRDefault="00471F02" w:rsidP="00CB024B">
      <w:pPr>
        <w:pStyle w:val="15"/>
      </w:pPr>
      <w:r w:rsidRPr="0035051A">
        <w:rPr>
          <w:rFonts w:hint="eastAsia"/>
        </w:rPr>
        <w:t>9</w:t>
      </w:r>
      <w:r w:rsidRPr="0035051A">
        <w:rPr>
          <w:rFonts w:hint="eastAsia"/>
        </w:rPr>
        <w:t>、各地方政府性侵害防治中心（含</w:t>
      </w:r>
      <w:r w:rsidRPr="0035051A">
        <w:rPr>
          <w:rFonts w:hint="eastAsia"/>
        </w:rPr>
        <w:t>113</w:t>
      </w:r>
      <w:r w:rsidRPr="0035051A">
        <w:rPr>
          <w:rFonts w:hint="eastAsia"/>
        </w:rPr>
        <w:t>保護專線</w:t>
      </w:r>
      <w:r w:rsidRPr="00FD1673">
        <w:rPr>
          <w:rFonts w:hint="eastAsia"/>
          <w:spacing w:val="-30"/>
        </w:rPr>
        <w:t>）</w:t>
      </w:r>
      <w:r w:rsidRPr="0035051A">
        <w:rPr>
          <w:rFonts w:hint="eastAsia"/>
        </w:rPr>
        <w:t>、各地方政府警政機關（</w:t>
      </w:r>
      <w:r w:rsidRPr="00A84794">
        <w:rPr>
          <w:rFonts w:hint="eastAsia"/>
          <w:spacing w:val="-12"/>
        </w:rPr>
        <w:t>含</w:t>
      </w:r>
      <w:r w:rsidRPr="0035051A">
        <w:rPr>
          <w:rFonts w:hint="eastAsia"/>
        </w:rPr>
        <w:t>110</w:t>
      </w:r>
      <w:r w:rsidRPr="0035051A">
        <w:rPr>
          <w:rFonts w:hint="eastAsia"/>
        </w:rPr>
        <w:t>報案專線</w:t>
      </w:r>
      <w:r w:rsidRPr="00FD1673">
        <w:rPr>
          <w:rFonts w:hint="eastAsia"/>
          <w:spacing w:val="-30"/>
        </w:rPr>
        <w:t>）</w:t>
      </w:r>
      <w:r w:rsidRPr="0035051A">
        <w:rPr>
          <w:rFonts w:hint="eastAsia"/>
        </w:rPr>
        <w:t>、衛生醫療院所、各地方政府勞工主管機關（暨所屬外勞諮詢服務中心</w:t>
      </w:r>
      <w:r w:rsidRPr="00FD1673">
        <w:rPr>
          <w:rFonts w:hint="eastAsia"/>
          <w:spacing w:val="-30"/>
        </w:rPr>
        <w:t>）</w:t>
      </w:r>
      <w:r w:rsidRPr="0035051A">
        <w:rPr>
          <w:rFonts w:hint="eastAsia"/>
        </w:rPr>
        <w:t>、外籍勞工駐臺機構及外籍勞工安置單位，受理外籍勞工申訴性侵害案件後，依勞動部於</w:t>
      </w:r>
      <w:r w:rsidRPr="0035051A">
        <w:rPr>
          <w:rFonts w:hint="eastAsia"/>
        </w:rPr>
        <w:t>103</w:t>
      </w:r>
      <w:r w:rsidRPr="0035051A">
        <w:rPr>
          <w:rFonts w:hint="eastAsia"/>
        </w:rPr>
        <w:t>年</w:t>
      </w:r>
      <w:r w:rsidRPr="0035051A">
        <w:rPr>
          <w:rFonts w:hint="eastAsia"/>
        </w:rPr>
        <w:t>12</w:t>
      </w:r>
      <w:r w:rsidRPr="0035051A">
        <w:rPr>
          <w:rFonts w:hint="eastAsia"/>
        </w:rPr>
        <w:t>月</w:t>
      </w:r>
      <w:r w:rsidRPr="0035051A">
        <w:rPr>
          <w:rFonts w:hint="eastAsia"/>
        </w:rPr>
        <w:t>16</w:t>
      </w:r>
      <w:r w:rsidRPr="0035051A">
        <w:rPr>
          <w:rFonts w:hint="eastAsia"/>
        </w:rPr>
        <w:t>日勞動發管字第</w:t>
      </w:r>
      <w:r w:rsidRPr="0035051A">
        <w:rPr>
          <w:rFonts w:hint="eastAsia"/>
        </w:rPr>
        <w:t>1031808397</w:t>
      </w:r>
      <w:r w:rsidRPr="0035051A">
        <w:rPr>
          <w:rFonts w:hint="eastAsia"/>
        </w:rPr>
        <w:t>號函頒修正「加強外籍勞工人身侵害案件業務聯繫與處理原則暨流程圖」建立分工機制並各司其職。另依性侵害犯罪防治法第</w:t>
      </w:r>
      <w:r w:rsidRPr="0035051A">
        <w:rPr>
          <w:rFonts w:hint="eastAsia"/>
        </w:rPr>
        <w:t>6</w:t>
      </w:r>
      <w:r w:rsidRPr="0035051A">
        <w:rPr>
          <w:rFonts w:hint="eastAsia"/>
        </w:rPr>
        <w:t>條規定，各地方性侵害防治中心係主責性侵害被害人之相關防治及保護措施，倘經徵詢外籍勞工意願而選擇安置於勞政機關之安置單位，後續被害外籍勞工如有心理治療及輔導等其他需求，則由安置單位聯結相關資源以轉介被害人獲得所需服務。</w:t>
      </w:r>
    </w:p>
    <w:p w:rsidR="00471F02" w:rsidRPr="0035051A" w:rsidRDefault="00471F02" w:rsidP="00A84794">
      <w:pPr>
        <w:pStyle w:val="15"/>
        <w:ind w:left="600" w:hangingChars="200" w:hanging="480"/>
      </w:pPr>
      <w:r w:rsidRPr="0035051A">
        <w:t>10</w:t>
      </w:r>
      <w:r w:rsidRPr="0035051A">
        <w:t>、</w:t>
      </w:r>
      <w:r w:rsidRPr="0035051A">
        <w:rPr>
          <w:rFonts w:hint="eastAsia"/>
        </w:rPr>
        <w:t>按雇主聘僱外國人許可及管理辦法</w:t>
      </w:r>
      <w:r w:rsidRPr="00A84794">
        <w:rPr>
          <w:rFonts w:hint="eastAsia"/>
          <w:spacing w:val="-12"/>
        </w:rPr>
        <w:t>第</w:t>
      </w:r>
      <w:r w:rsidRPr="0035051A">
        <w:rPr>
          <w:rFonts w:hint="eastAsia"/>
        </w:rPr>
        <w:t>1</w:t>
      </w:r>
      <w:r w:rsidRPr="00A84794">
        <w:rPr>
          <w:rFonts w:hint="eastAsia"/>
          <w:spacing w:val="-12"/>
        </w:rPr>
        <w:t>9</w:t>
      </w:r>
      <w:r w:rsidRPr="0035051A">
        <w:rPr>
          <w:rFonts w:hint="eastAsia"/>
        </w:rPr>
        <w:t>條，雇主應依外國人生活照顧服務計畫書確實執行，並依該辦法</w:t>
      </w:r>
      <w:r w:rsidRPr="00A84794">
        <w:rPr>
          <w:rFonts w:hint="eastAsia"/>
          <w:spacing w:val="-12"/>
        </w:rPr>
        <w:t>第</w:t>
      </w:r>
      <w:r w:rsidRPr="0035051A">
        <w:rPr>
          <w:rFonts w:hint="eastAsia"/>
        </w:rPr>
        <w:t>1</w:t>
      </w:r>
      <w:r w:rsidRPr="00A84794">
        <w:rPr>
          <w:rFonts w:hint="eastAsia"/>
          <w:spacing w:val="-12"/>
        </w:rPr>
        <w:t>9</w:t>
      </w:r>
      <w:r w:rsidRPr="0035051A">
        <w:rPr>
          <w:rFonts w:hint="eastAsia"/>
        </w:rPr>
        <w:t>條之</w:t>
      </w:r>
      <w:r w:rsidRPr="0035051A">
        <w:rPr>
          <w:rFonts w:hint="eastAsia"/>
        </w:rPr>
        <w:t>1</w:t>
      </w:r>
      <w:r w:rsidRPr="0035051A">
        <w:rPr>
          <w:rFonts w:hint="eastAsia"/>
        </w:rPr>
        <w:t>規定規劃生活照顧服務事項，包括飲食及住宿之安全衛生、人身安全及保護、文康設</w:t>
      </w:r>
      <w:r w:rsidR="003D766C">
        <w:rPr>
          <w:rFonts w:hint="eastAsia"/>
          <w:lang w:eastAsia="zh-TW"/>
        </w:rPr>
        <w:t>施</w:t>
      </w:r>
      <w:r w:rsidRPr="0035051A">
        <w:rPr>
          <w:rFonts w:hint="eastAsia"/>
        </w:rPr>
        <w:t>及宗教活動資訊、生活</w:t>
      </w:r>
      <w:r w:rsidRPr="0035051A">
        <w:rPr>
          <w:rFonts w:hint="eastAsia"/>
        </w:rPr>
        <w:lastRenderedPageBreak/>
        <w:t>諮詢服務、住宿地點及生活照顧服務人員等事項，其中人身安全及保護事項部分，雇主應保護外國人人身安全之責，並依性侵害犯罪防治法及性騷擾防治法規定，妥善保護外國人隱私。</w:t>
      </w:r>
    </w:p>
    <w:p w:rsidR="00A84794" w:rsidRDefault="00A84794" w:rsidP="00A8479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A84794" w:rsidTr="00A84794">
        <w:tc>
          <w:tcPr>
            <w:tcW w:w="2433" w:type="dxa"/>
            <w:shd w:val="clear" w:color="auto" w:fill="D9D9D9" w:themeFill="background1" w:themeFillShade="D9"/>
          </w:tcPr>
          <w:p w:rsidR="00A84794" w:rsidRDefault="00A84794" w:rsidP="00A84794">
            <w:pPr>
              <w:pStyle w:val="11-"/>
              <w:spacing w:before="72" w:after="108"/>
              <w:rPr>
                <w:lang w:eastAsia="zh-TW"/>
              </w:rPr>
            </w:pPr>
            <w:bookmarkStart w:id="133" w:name="_Toc38638867"/>
            <w:r w:rsidRPr="0035051A">
              <w:rPr>
                <w:rFonts w:hint="eastAsia"/>
              </w:rPr>
              <w:t>長照政策規劃</w:t>
            </w:r>
            <w:r w:rsidRPr="0035051A">
              <w:t>案</w:t>
            </w:r>
            <w:bookmarkEnd w:id="133"/>
          </w:p>
        </w:tc>
      </w:tr>
    </w:tbl>
    <w:p w:rsidR="00A84794" w:rsidRPr="00A84794" w:rsidRDefault="00A84794" w:rsidP="00A84794">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471F02" w:rsidRPr="00A84794" w:rsidTr="00CC23A7">
        <w:tc>
          <w:tcPr>
            <w:tcW w:w="6544" w:type="dxa"/>
          </w:tcPr>
          <w:p w:rsidR="00471F02" w:rsidRPr="00A84794" w:rsidRDefault="00471F02" w:rsidP="0093082F">
            <w:pPr>
              <w:pStyle w:val="2--"/>
            </w:pPr>
            <w:r w:rsidRPr="00A84794">
              <w:rPr>
                <w:b/>
              </w:rPr>
              <w:t>相關國際人權公約：</w:t>
            </w:r>
            <w:hyperlink r:id="rId45" w:history="1">
              <w:r w:rsidRPr="00A84794">
                <w:rPr>
                  <w:lang w:eastAsia="zh-TW"/>
                </w:rPr>
                <w:t>身心障礙者權利</w:t>
              </w:r>
              <w:r w:rsidRPr="00A84794">
                <w:t>公約</w:t>
              </w:r>
            </w:hyperlink>
            <w:r w:rsidRPr="00A84794">
              <w:t>第</w:t>
            </w:r>
            <w:r w:rsidRPr="00A84794">
              <w:rPr>
                <w:lang w:eastAsia="zh-TW"/>
              </w:rPr>
              <w:t>4</w:t>
            </w:r>
            <w:r w:rsidRPr="00A84794">
              <w:t>條</w:t>
            </w:r>
            <w:r w:rsidRPr="00A84794">
              <w:rPr>
                <w:lang w:eastAsia="zh-TW"/>
              </w:rPr>
              <w:t>、</w:t>
            </w:r>
            <w:r w:rsidRPr="00A84794">
              <w:t>第</w:t>
            </w:r>
            <w:r w:rsidRPr="00A84794">
              <w:rPr>
                <w:lang w:eastAsia="zh-TW"/>
              </w:rPr>
              <w:t>5</w:t>
            </w:r>
            <w:r w:rsidRPr="00A84794">
              <w:t>條</w:t>
            </w:r>
            <w:r w:rsidRPr="00A84794">
              <w:rPr>
                <w:lang w:eastAsia="zh-TW"/>
              </w:rPr>
              <w:t>、</w:t>
            </w:r>
            <w:r w:rsidRPr="00A84794">
              <w:t>第</w:t>
            </w:r>
            <w:r w:rsidRPr="00A84794">
              <w:rPr>
                <w:lang w:eastAsia="zh-TW"/>
              </w:rPr>
              <w:t>10</w:t>
            </w:r>
            <w:r w:rsidRPr="00A84794">
              <w:t>條</w:t>
            </w:r>
          </w:p>
        </w:tc>
      </w:tr>
    </w:tbl>
    <w:p w:rsidR="00471F02" w:rsidRPr="0035051A" w:rsidRDefault="00471F02" w:rsidP="00A84794">
      <w:pPr>
        <w:pStyle w:val="1--4"/>
      </w:pPr>
      <w:r w:rsidRPr="0035051A">
        <w:t>案情簡述</w:t>
      </w:r>
    </w:p>
    <w:p w:rsidR="00471F02" w:rsidRPr="0035051A" w:rsidRDefault="00471F02" w:rsidP="00EC469F">
      <w:pPr>
        <w:pStyle w:val="1---"/>
        <w:ind w:firstLine="480"/>
      </w:pPr>
      <w:r w:rsidRPr="0035051A">
        <w:rPr>
          <w:rFonts w:hint="eastAsia"/>
        </w:rPr>
        <w:t>我國人口老化速度高居全球前列，</w:t>
      </w:r>
      <w:r w:rsidRPr="0035051A">
        <w:rPr>
          <w:rFonts w:hint="eastAsia"/>
        </w:rPr>
        <w:t>107</w:t>
      </w:r>
      <w:r w:rsidRPr="0035051A">
        <w:rPr>
          <w:rFonts w:hint="eastAsia"/>
        </w:rPr>
        <w:t>年起衛福部擬全面推動長期照顧，惟除經費籌措困境外，實施長期照顧的最大挑戰當推照顧人力的短缺與不穩定。在落實長期照顧政策過程中，有關國內照顧服務員之實際發展概況暨政府總體長照人力之具體規劃，實有深入瞭解之必要，案經監察委員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長照人力不足</w:t>
      </w:r>
    </w:p>
    <w:p w:rsidR="00471F02" w:rsidRPr="0035051A" w:rsidRDefault="00471F02" w:rsidP="00EC469F">
      <w:pPr>
        <w:pStyle w:val="1---"/>
        <w:ind w:firstLine="480"/>
        <w:rPr>
          <w:lang w:eastAsia="zh-TW"/>
        </w:rPr>
      </w:pPr>
      <w:r w:rsidRPr="0035051A">
        <w:rPr>
          <w:rFonts w:hint="eastAsia"/>
        </w:rPr>
        <w:t>為因應少子女化、</w:t>
      </w:r>
      <w:r w:rsidRPr="0035051A">
        <w:rPr>
          <w:rFonts w:hint="eastAsia"/>
        </w:rPr>
        <w:t>65</w:t>
      </w:r>
      <w:r w:rsidRPr="0035051A">
        <w:rPr>
          <w:rFonts w:hint="eastAsia"/>
        </w:rPr>
        <w:t>歲以上老年人口增加致民眾對長期照顧需求之遽增，行政院於</w:t>
      </w:r>
      <w:r w:rsidRPr="0035051A">
        <w:rPr>
          <w:rFonts w:hint="eastAsia"/>
        </w:rPr>
        <w:t>96</w:t>
      </w:r>
      <w:r w:rsidRPr="0035051A">
        <w:rPr>
          <w:rFonts w:hint="eastAsia"/>
        </w:rPr>
        <w:t>年通過「我國長期照顧十年計畫</w:t>
      </w:r>
      <w:r w:rsidRPr="0035051A">
        <w:rPr>
          <w:rFonts w:hint="eastAsia"/>
        </w:rPr>
        <w:t>1.0</w:t>
      </w:r>
      <w:r w:rsidRPr="00FD1673">
        <w:rPr>
          <w:rFonts w:hint="eastAsia"/>
          <w:spacing w:val="-30"/>
        </w:rPr>
        <w:t>」</w:t>
      </w:r>
      <w:r w:rsidRPr="0035051A">
        <w:rPr>
          <w:rFonts w:hint="eastAsia"/>
        </w:rPr>
        <w:t>，開辦長期照顧制度（簡稱長照制度</w:t>
      </w:r>
      <w:r w:rsidRPr="00FD1673">
        <w:rPr>
          <w:rFonts w:hint="eastAsia"/>
          <w:spacing w:val="-30"/>
        </w:rPr>
        <w:t>）</w:t>
      </w:r>
      <w:r w:rsidRPr="0035051A">
        <w:rPr>
          <w:rFonts w:hint="eastAsia"/>
        </w:rPr>
        <w:t>，且為回應隨失能、失智人口增加衍生之長照需求，行政院</w:t>
      </w:r>
      <w:r w:rsidRPr="0035051A">
        <w:rPr>
          <w:rFonts w:hint="eastAsia"/>
        </w:rPr>
        <w:t>106</w:t>
      </w:r>
      <w:r w:rsidRPr="0035051A">
        <w:rPr>
          <w:rFonts w:hint="eastAsia"/>
        </w:rPr>
        <w:t>年核定自</w:t>
      </w:r>
      <w:r w:rsidRPr="0035051A">
        <w:rPr>
          <w:rFonts w:hint="eastAsia"/>
        </w:rPr>
        <w:t>107</w:t>
      </w:r>
      <w:r w:rsidRPr="0035051A">
        <w:rPr>
          <w:rFonts w:hint="eastAsia"/>
        </w:rPr>
        <w:t>年</w:t>
      </w:r>
      <w:r w:rsidRPr="0035051A">
        <w:rPr>
          <w:rFonts w:hint="eastAsia"/>
        </w:rPr>
        <w:lastRenderedPageBreak/>
        <w:t>起全面推動「長期照顧十年計畫</w:t>
      </w:r>
      <w:r w:rsidRPr="0035051A">
        <w:rPr>
          <w:rFonts w:hint="eastAsia"/>
        </w:rPr>
        <w:t>2.0</w:t>
      </w:r>
      <w:r w:rsidRPr="00FD1673">
        <w:rPr>
          <w:rFonts w:hint="eastAsia"/>
          <w:spacing w:val="-30"/>
        </w:rPr>
        <w:t>」</w:t>
      </w:r>
      <w:r w:rsidRPr="0035051A">
        <w:rPr>
          <w:rFonts w:hint="eastAsia"/>
        </w:rPr>
        <w:t>，擴大服務對象及服務項目，並增加多項預防性服務措施。惟「長照十年計畫</w:t>
      </w:r>
      <w:r w:rsidRPr="0035051A">
        <w:rPr>
          <w:rFonts w:hint="eastAsia"/>
        </w:rPr>
        <w:t>1.0</w:t>
      </w:r>
      <w:r w:rsidRPr="0035051A">
        <w:rPr>
          <w:rFonts w:hint="eastAsia"/>
        </w:rPr>
        <w:t>」推動以來，長照人力資源即面臨短缺困境，然行政院擬自</w:t>
      </w:r>
      <w:r w:rsidRPr="0035051A">
        <w:rPr>
          <w:rFonts w:hint="eastAsia"/>
        </w:rPr>
        <w:t>107</w:t>
      </w:r>
      <w:r w:rsidRPr="0035051A">
        <w:rPr>
          <w:rFonts w:hint="eastAsia"/>
        </w:rPr>
        <w:t>年全面推動「長期照顧十年計畫</w:t>
      </w:r>
      <w:r w:rsidRPr="0035051A">
        <w:rPr>
          <w:rFonts w:hint="eastAsia"/>
        </w:rPr>
        <w:t>2.0</w:t>
      </w:r>
      <w:r w:rsidRPr="00FD1673">
        <w:rPr>
          <w:rFonts w:hint="eastAsia"/>
          <w:spacing w:val="-30"/>
        </w:rPr>
        <w:t>」</w:t>
      </w:r>
      <w:r w:rsidRPr="0035051A">
        <w:rPr>
          <w:rFonts w:hint="eastAsia"/>
        </w:rPr>
        <w:t>，長照人力勢將更形捉襟見肘。據推估，照顧服務員自</w:t>
      </w:r>
      <w:r w:rsidRPr="0035051A">
        <w:rPr>
          <w:rFonts w:hint="eastAsia"/>
        </w:rPr>
        <w:t>106</w:t>
      </w:r>
      <w:r w:rsidRPr="0035051A">
        <w:rPr>
          <w:rFonts w:hint="eastAsia"/>
        </w:rPr>
        <w:t>年</w:t>
      </w:r>
      <w:r w:rsidRPr="0035051A">
        <w:rPr>
          <w:rFonts w:hint="eastAsia"/>
        </w:rPr>
        <w:t>9</w:t>
      </w:r>
      <w:r w:rsidRPr="0035051A">
        <w:rPr>
          <w:rFonts w:hint="eastAsia"/>
        </w:rPr>
        <w:t>月起短缺</w:t>
      </w:r>
      <w:r w:rsidRPr="0035051A">
        <w:rPr>
          <w:rFonts w:hint="eastAsia"/>
        </w:rPr>
        <w:t>5,687</w:t>
      </w:r>
      <w:r w:rsidRPr="0035051A">
        <w:rPr>
          <w:rFonts w:hint="eastAsia"/>
        </w:rPr>
        <w:t>人，至</w:t>
      </w:r>
      <w:r w:rsidRPr="0035051A">
        <w:rPr>
          <w:rFonts w:hint="eastAsia"/>
        </w:rPr>
        <w:t>109</w:t>
      </w:r>
      <w:r w:rsidRPr="0035051A">
        <w:rPr>
          <w:rFonts w:hint="eastAsia"/>
        </w:rPr>
        <w:t>年人力短缺將逾</w:t>
      </w:r>
      <w:r w:rsidRPr="0035051A">
        <w:rPr>
          <w:rFonts w:hint="eastAsia"/>
        </w:rPr>
        <w:t>8</w:t>
      </w:r>
      <w:r w:rsidRPr="0035051A">
        <w:rPr>
          <w:rFonts w:hint="eastAsia"/>
        </w:rPr>
        <w:t>千人；衛福部統計亦顯示，截至</w:t>
      </w:r>
      <w:r w:rsidRPr="0035051A">
        <w:rPr>
          <w:rFonts w:hint="eastAsia"/>
        </w:rPr>
        <w:t>105</w:t>
      </w:r>
      <w:r w:rsidRPr="0035051A">
        <w:rPr>
          <w:rFonts w:hint="eastAsia"/>
        </w:rPr>
        <w:t>年底，參加照顧服務員訓練結訓學員領有結業證書，以及取得照顧服務員技術士證照者共計</w:t>
      </w:r>
      <w:r w:rsidRPr="0035051A">
        <w:rPr>
          <w:rFonts w:hint="eastAsia"/>
        </w:rPr>
        <w:t>12</w:t>
      </w:r>
      <w:r w:rsidRPr="0035051A">
        <w:rPr>
          <w:rFonts w:hint="eastAsia"/>
        </w:rPr>
        <w:t>萬</w:t>
      </w:r>
      <w:r w:rsidRPr="0035051A">
        <w:rPr>
          <w:rFonts w:hint="eastAsia"/>
        </w:rPr>
        <w:t>2,180</w:t>
      </w:r>
      <w:r w:rsidRPr="0035051A">
        <w:rPr>
          <w:rFonts w:hint="eastAsia"/>
        </w:rPr>
        <w:t>人，然實際從事照顧服務工作者僅占</w:t>
      </w:r>
      <w:r w:rsidRPr="0035051A">
        <w:rPr>
          <w:rFonts w:hint="eastAsia"/>
        </w:rPr>
        <w:t>24.5%</w:t>
      </w:r>
      <w:r w:rsidRPr="0035051A">
        <w:rPr>
          <w:rFonts w:hint="eastAsia"/>
        </w:rPr>
        <w:t>；</w:t>
      </w:r>
      <w:r w:rsidRPr="0035051A">
        <w:rPr>
          <w:rFonts w:hint="eastAsia"/>
        </w:rPr>
        <w:t>106</w:t>
      </w:r>
      <w:r w:rsidRPr="0035051A">
        <w:rPr>
          <w:rFonts w:hint="eastAsia"/>
        </w:rPr>
        <w:t>年</w:t>
      </w:r>
      <w:r w:rsidRPr="0035051A">
        <w:rPr>
          <w:rFonts w:hint="eastAsia"/>
        </w:rPr>
        <w:t>9</w:t>
      </w:r>
      <w:r w:rsidRPr="0035051A">
        <w:rPr>
          <w:rFonts w:hint="eastAsia"/>
        </w:rPr>
        <w:t>月全國領有照顧服務員訓練結業證明書且任職於長照領域，實際從事照顧服務工作之占比則僅</w:t>
      </w:r>
      <w:r w:rsidRPr="0035051A">
        <w:rPr>
          <w:rFonts w:hint="eastAsia"/>
        </w:rPr>
        <w:t>21%</w:t>
      </w:r>
      <w:r w:rsidRPr="0035051A">
        <w:rPr>
          <w:rFonts w:hint="eastAsia"/>
        </w:rPr>
        <w:t>。在民眾照顧需求殷切，而實際上卻可能難以落實，恐嚴重影響受照顧者權益。</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現有長照制度有欠妥適</w:t>
      </w:r>
    </w:p>
    <w:p w:rsidR="00471F02" w:rsidRPr="0035051A" w:rsidRDefault="00471F02" w:rsidP="00EC469F">
      <w:pPr>
        <w:pStyle w:val="1---"/>
        <w:ind w:firstLine="480"/>
        <w:rPr>
          <w:lang w:eastAsia="zh-TW"/>
        </w:rPr>
      </w:pPr>
      <w:r w:rsidRPr="0035051A">
        <w:rPr>
          <w:rFonts w:hint="eastAsia"/>
        </w:rPr>
        <w:t>行政院</w:t>
      </w:r>
      <w:r w:rsidRPr="0035051A">
        <w:rPr>
          <w:rFonts w:hint="eastAsia"/>
        </w:rPr>
        <w:t>104</w:t>
      </w:r>
      <w:r w:rsidRPr="0035051A">
        <w:rPr>
          <w:rFonts w:hint="eastAsia"/>
        </w:rPr>
        <w:t>年</w:t>
      </w:r>
      <w:r w:rsidRPr="0035051A">
        <w:rPr>
          <w:rFonts w:hint="eastAsia"/>
        </w:rPr>
        <w:t>11</w:t>
      </w:r>
      <w:r w:rsidRPr="0035051A">
        <w:rPr>
          <w:rFonts w:hint="eastAsia"/>
        </w:rPr>
        <w:t>月所核定之「長期照顧服務量能提升計畫（</w:t>
      </w:r>
      <w:r w:rsidRPr="0035051A">
        <w:rPr>
          <w:rFonts w:hint="eastAsia"/>
        </w:rPr>
        <w:t>104~107</w:t>
      </w:r>
      <w:r w:rsidRPr="0035051A">
        <w:rPr>
          <w:rFonts w:hint="eastAsia"/>
        </w:rPr>
        <w:t>年</w:t>
      </w:r>
      <w:r w:rsidRPr="00FD1673">
        <w:rPr>
          <w:rFonts w:hint="eastAsia"/>
          <w:spacing w:val="-30"/>
        </w:rPr>
        <w:t>）</w:t>
      </w:r>
      <w:r w:rsidRPr="0035051A">
        <w:rPr>
          <w:rFonts w:hint="eastAsia"/>
        </w:rPr>
        <w:t>」指出，照顧服務員未投入長照服務及留任率偏低原因，包括薪資水準、專業成長、職涯發展等勞動條件誘因不佳，衛福部、勞動部及退輔會等相關機關亦持相同認定。為解決照顧服務員薪資過低問題，衛福部參考全民健康保險做法，擬自</w:t>
      </w:r>
      <w:r w:rsidRPr="0035051A">
        <w:rPr>
          <w:rFonts w:hint="eastAsia"/>
        </w:rPr>
        <w:t>107</w:t>
      </w:r>
      <w:r w:rsidRPr="0035051A">
        <w:rPr>
          <w:rFonts w:hint="eastAsia"/>
        </w:rPr>
        <w:t>年起推動長照服務給付及支付新制，將長照服務機構或其他服務提供單位之各項成本納入給付額度估算，其中照顧服務員人事成本以</w:t>
      </w:r>
      <w:r w:rsidRPr="0035051A">
        <w:rPr>
          <w:rFonts w:hint="eastAsia"/>
        </w:rPr>
        <w:t>3</w:t>
      </w:r>
      <w:r w:rsidRPr="0035051A">
        <w:rPr>
          <w:rFonts w:hint="eastAsia"/>
        </w:rPr>
        <w:t>萬</w:t>
      </w:r>
      <w:r w:rsidRPr="0035051A">
        <w:rPr>
          <w:rFonts w:hint="eastAsia"/>
        </w:rPr>
        <w:t>2</w:t>
      </w:r>
      <w:r w:rsidRPr="0035051A">
        <w:rPr>
          <w:rFonts w:hint="eastAsia"/>
        </w:rPr>
        <w:t>千元計，做為服務費用之支付計算標準。又針對重症照顧負荷較重等特殊服務對象，或針對特別服務時段、服務地區等，均支付額外經費，再輔以整體支付加成機制，將全職照顧服務員之平均薪資提升至每月</w:t>
      </w:r>
      <w:r w:rsidRPr="0035051A">
        <w:rPr>
          <w:rFonts w:hint="eastAsia"/>
        </w:rPr>
        <w:t>3</w:t>
      </w:r>
      <w:r w:rsidRPr="0035051A">
        <w:rPr>
          <w:rFonts w:hint="eastAsia"/>
        </w:rPr>
        <w:t>萬</w:t>
      </w:r>
      <w:r w:rsidRPr="0035051A">
        <w:rPr>
          <w:rFonts w:hint="eastAsia"/>
        </w:rPr>
        <w:t>2</w:t>
      </w:r>
      <w:r w:rsidRPr="0035051A">
        <w:rPr>
          <w:rFonts w:hint="eastAsia"/>
        </w:rPr>
        <w:t>千元</w:t>
      </w:r>
      <w:r w:rsidRPr="0035051A">
        <w:rPr>
          <w:rFonts w:hint="eastAsia"/>
        </w:rPr>
        <w:lastRenderedPageBreak/>
        <w:t>以上。惟於</w:t>
      </w:r>
      <w:r w:rsidRPr="0035051A">
        <w:rPr>
          <w:rFonts w:hint="eastAsia"/>
        </w:rPr>
        <w:t>106</w:t>
      </w:r>
      <w:r w:rsidRPr="0035051A">
        <w:rPr>
          <w:rFonts w:hint="eastAsia"/>
        </w:rPr>
        <w:t>年</w:t>
      </w:r>
      <w:r w:rsidRPr="0035051A">
        <w:rPr>
          <w:rFonts w:hint="eastAsia"/>
        </w:rPr>
        <w:t>12</w:t>
      </w:r>
      <w:r w:rsidRPr="0035051A">
        <w:rPr>
          <w:rFonts w:hint="eastAsia"/>
        </w:rPr>
        <w:t>月</w:t>
      </w:r>
      <w:r w:rsidRPr="0035051A">
        <w:rPr>
          <w:rFonts w:hint="eastAsia"/>
        </w:rPr>
        <w:t>29</w:t>
      </w:r>
      <w:r w:rsidRPr="0035051A">
        <w:rPr>
          <w:rFonts w:hint="eastAsia"/>
        </w:rPr>
        <w:t>日公告、</w:t>
      </w:r>
      <w:r w:rsidRPr="0035051A">
        <w:rPr>
          <w:rFonts w:hint="eastAsia"/>
        </w:rPr>
        <w:t>107</w:t>
      </w:r>
      <w:r w:rsidRPr="0035051A">
        <w:rPr>
          <w:rFonts w:hint="eastAsia"/>
        </w:rPr>
        <w:t>年</w:t>
      </w:r>
      <w:r w:rsidRPr="0035051A">
        <w:rPr>
          <w:rFonts w:hint="eastAsia"/>
        </w:rPr>
        <w:t>1</w:t>
      </w:r>
      <w:r w:rsidRPr="0035051A">
        <w:rPr>
          <w:rFonts w:hint="eastAsia"/>
        </w:rPr>
        <w:t>月</w:t>
      </w:r>
      <w:r w:rsidRPr="0035051A">
        <w:rPr>
          <w:rFonts w:hint="eastAsia"/>
        </w:rPr>
        <w:t>1</w:t>
      </w:r>
      <w:r w:rsidRPr="0035051A">
        <w:rPr>
          <w:rFonts w:hint="eastAsia"/>
        </w:rPr>
        <w:t>日即行實施之給付及支付新制，因匆促上路，資源尚未到位，且給付項目繁瑣；又因服務提供單位恐有將計價轉嫁至民眾身上，致生服務使用者流失或愈加仰賴外勞之虞，制度設計未盡周妥。</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研議照顧服務員技能檢定制度</w:t>
      </w:r>
    </w:p>
    <w:p w:rsidR="00471F02" w:rsidRPr="0035051A" w:rsidRDefault="00471F02" w:rsidP="00EC469F">
      <w:pPr>
        <w:pStyle w:val="1---"/>
        <w:ind w:firstLine="480"/>
      </w:pPr>
      <w:r w:rsidRPr="0035051A">
        <w:rPr>
          <w:rFonts w:hint="eastAsia"/>
        </w:rPr>
        <w:t>照顧工作具專業性，依「長期照顧服務法」第</w:t>
      </w:r>
      <w:r w:rsidRPr="0035051A">
        <w:rPr>
          <w:rFonts w:hint="eastAsia"/>
        </w:rPr>
        <w:t>18</w:t>
      </w:r>
      <w:r w:rsidRPr="0035051A">
        <w:rPr>
          <w:rFonts w:hint="eastAsia"/>
        </w:rPr>
        <w:t>條規定，長期照顧服務之特定項目，須由受過訓練之長照人員始得為之，目前只要取得「照顧服務員訓練結業證明書」或領有「照顧服務員職類技術士證</w:t>
      </w:r>
      <w:r w:rsidRPr="00FD1673">
        <w:rPr>
          <w:rFonts w:hint="eastAsia"/>
          <w:spacing w:val="-30"/>
        </w:rPr>
        <w:t>」</w:t>
      </w:r>
      <w:r w:rsidRPr="0035051A">
        <w:rPr>
          <w:rFonts w:hint="eastAsia"/>
        </w:rPr>
        <w:t>，均具照顧服務員之從業資格，其工作內容亦未因從業資格取得管道之不同而有差別。易言之，目前並未強制要求照顧服務員考取證照，而以受訓</w:t>
      </w:r>
      <w:r w:rsidRPr="0035051A">
        <w:rPr>
          <w:rFonts w:hint="eastAsia"/>
        </w:rPr>
        <w:t>60</w:t>
      </w:r>
      <w:r w:rsidRPr="0035051A">
        <w:rPr>
          <w:rFonts w:hint="eastAsia"/>
        </w:rPr>
        <w:t>至</w:t>
      </w:r>
      <w:r w:rsidRPr="0035051A">
        <w:rPr>
          <w:rFonts w:hint="eastAsia"/>
        </w:rPr>
        <w:t>90</w:t>
      </w:r>
      <w:r w:rsidRPr="0035051A">
        <w:rPr>
          <w:rFonts w:hint="eastAsia"/>
        </w:rPr>
        <w:t>小時即可擔任之作法，於人力至為短絀前提下，固可保持快速補實人力彈性，然亦使照顧服務員專業形象之提升益形困難，衛福部及勞動部宜共同研謀因應對策。</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強化長照人力專業形象及專業化</w:t>
      </w:r>
    </w:p>
    <w:p w:rsidR="00471F02" w:rsidRPr="0035051A" w:rsidRDefault="00471F02" w:rsidP="00EC469F">
      <w:pPr>
        <w:pStyle w:val="1---"/>
        <w:ind w:firstLine="480"/>
      </w:pPr>
      <w:r w:rsidRPr="0035051A">
        <w:rPr>
          <w:rFonts w:hint="eastAsia"/>
        </w:rPr>
        <w:t>因應長照人力嚴重不足，衛福部結合教育部推動產學合作，鼓勵大專校院廣設長照相關科系發展實務導向之照顧課程，以引導大專院校相關科系學生取得照顧服務員資格，投入長照服務工作，惟大專院校學生實際投入長照服務者卻屈指可數。另該部亦容許退輔會透過自行開辦照顧服務員訓練班以協助退除役官兵暨其家屬轉職，加入長照服務行列。復加內政部役政署於</w:t>
      </w:r>
      <w:r w:rsidRPr="0035051A">
        <w:rPr>
          <w:rFonts w:hint="eastAsia"/>
        </w:rPr>
        <w:t>107</w:t>
      </w:r>
      <w:r w:rsidRPr="0035051A">
        <w:rPr>
          <w:rFonts w:hint="eastAsia"/>
        </w:rPr>
        <w:t>年分發現役役男</w:t>
      </w:r>
      <w:r w:rsidRPr="0035051A">
        <w:rPr>
          <w:rFonts w:hint="eastAsia"/>
        </w:rPr>
        <w:t>562</w:t>
      </w:r>
      <w:r w:rsidRPr="0035051A">
        <w:rPr>
          <w:rFonts w:hint="eastAsia"/>
        </w:rPr>
        <w:t>名至衛福部所轄老人福利機構計</w:t>
      </w:r>
      <w:r w:rsidRPr="0035051A">
        <w:rPr>
          <w:rFonts w:hint="eastAsia"/>
        </w:rPr>
        <w:t>99</w:t>
      </w:r>
      <w:r w:rsidRPr="0035051A">
        <w:rPr>
          <w:rFonts w:hint="eastAsia"/>
        </w:rPr>
        <w:t>個單位、分發現役役男</w:t>
      </w:r>
      <w:r w:rsidRPr="0035051A">
        <w:rPr>
          <w:rFonts w:hint="eastAsia"/>
        </w:rPr>
        <w:t>260</w:t>
      </w:r>
      <w:r w:rsidRPr="0035051A">
        <w:rPr>
          <w:rFonts w:hint="eastAsia"/>
        </w:rPr>
        <w:t>名至退輔會所屬榮譽國民之家計</w:t>
      </w:r>
      <w:r w:rsidRPr="0035051A">
        <w:rPr>
          <w:rFonts w:hint="eastAsia"/>
        </w:rPr>
        <w:lastRenderedPageBreak/>
        <w:t>16</w:t>
      </w:r>
      <w:r w:rsidRPr="0035051A">
        <w:rPr>
          <w:rFonts w:hint="eastAsia"/>
        </w:rPr>
        <w:t>個單位，擔任長照機構之輔助性服務工作。而大專院校畢業學生與退除役官兵暨家屬轉職擔任照顧服務人員，所從事之照顧服務內容及對象並無區隔。衛福部該作法雖增加多元化人力來源，解決長照人力嚴重短缺之窘境，卻也衍生對長照人力專業形象的質疑及專業化爭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服務人力及資源配置之衡平</w:t>
      </w:r>
    </w:p>
    <w:p w:rsidR="00471F02" w:rsidRPr="0035051A" w:rsidRDefault="00471F02" w:rsidP="00EC469F">
      <w:pPr>
        <w:pStyle w:val="1---"/>
        <w:ind w:firstLine="480"/>
      </w:pPr>
      <w:r w:rsidRPr="0035051A">
        <w:rPr>
          <w:rFonts w:hint="eastAsia"/>
        </w:rPr>
        <w:t>我國人口老化速度加劇，失能、失智人口隨之日增，長照制度勢在必行。惟衛福部未就長照制度服務資源各類型（居家式、社區式及機構式）所需之長照人力進行全面盤點，亦未掌握各縣市、城鄉之需求人數，失智、失能者等之精準資訊，任令地方政府各自辦理，致難落實各區域長照服務人力及資源配置之衡平。</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確保財源之穩定性</w:t>
      </w:r>
    </w:p>
    <w:p w:rsidR="00471F02" w:rsidRPr="0035051A" w:rsidRDefault="00471F02" w:rsidP="00EC469F">
      <w:pPr>
        <w:pStyle w:val="1---"/>
        <w:ind w:firstLine="480"/>
      </w:pPr>
      <w:r w:rsidRPr="0035051A">
        <w:rPr>
          <w:rFonts w:hint="eastAsia"/>
        </w:rPr>
        <w:t>我國人口老化速度高</w:t>
      </w:r>
      <w:r w:rsidR="003D766C">
        <w:rPr>
          <w:rFonts w:hint="eastAsia"/>
          <w:lang w:eastAsia="zh-TW"/>
        </w:rPr>
        <w:t>居</w:t>
      </w:r>
      <w:r w:rsidRPr="0035051A">
        <w:rPr>
          <w:rFonts w:hint="eastAsia"/>
        </w:rPr>
        <w:t>全球前列，衛福部全面推動長期照顧計畫立意良善，惟後續財源穩定與否、是否排擠其他社會福利服務等情，攸關長照制度之穩步推動。行政院責無旁貸，應督飭衛福部、勞動部等主管機關定期檢討修正相關計畫，並考量整體社會福利資源之分配，以確保長照制度之永續。</w:t>
      </w:r>
    </w:p>
    <w:p w:rsidR="00471F02" w:rsidRDefault="00471F02" w:rsidP="00EC469F">
      <w:pPr>
        <w:pStyle w:val="1---"/>
        <w:ind w:firstLine="480"/>
        <w:rPr>
          <w:lang w:eastAsia="zh-TW"/>
        </w:rPr>
      </w:pPr>
      <w:r w:rsidRPr="0035051A">
        <w:t>依據</w:t>
      </w:r>
      <w:r w:rsidRPr="0035051A">
        <w:rPr>
          <w:rFonts w:hint="eastAsia"/>
        </w:rPr>
        <w:t>本案</w:t>
      </w:r>
      <w:r w:rsidRPr="0035051A">
        <w:t>調查意見</w:t>
      </w:r>
      <w:r w:rsidR="003D766C" w:rsidRPr="003D766C">
        <w:rPr>
          <w:rFonts w:hint="eastAsia"/>
          <w:sz w:val="4"/>
          <w:lang w:eastAsia="zh-TW"/>
        </w:rPr>
        <w:t xml:space="preserve"> </w:t>
      </w:r>
      <w:r w:rsidRPr="0035051A">
        <w:rPr>
          <w:rStyle w:val="aff3"/>
        </w:rPr>
        <w:footnoteReference w:id="108"/>
      </w:r>
      <w:r w:rsidRPr="0035051A">
        <w:t>，監察院</w:t>
      </w:r>
      <w:r w:rsidRPr="0035051A">
        <w:rPr>
          <w:rFonts w:hint="eastAsia"/>
        </w:rPr>
        <w:t>函請衛福部，並會同勞動部、教育部確實檢討改進見復。</w:t>
      </w:r>
    </w:p>
    <w:p w:rsidR="00092CF4" w:rsidRPr="0035051A" w:rsidRDefault="00092CF4" w:rsidP="00EC469F">
      <w:pPr>
        <w:pStyle w:val="1---"/>
        <w:ind w:firstLine="480"/>
        <w:rPr>
          <w:lang w:eastAsia="zh-TW"/>
        </w:rPr>
      </w:pPr>
    </w:p>
    <w:p w:rsidR="00471F02" w:rsidRPr="0035051A" w:rsidRDefault="00471F02" w:rsidP="003E50FF">
      <w:pPr>
        <w:pStyle w:val="afff9"/>
        <w:spacing w:before="252" w:after="252"/>
      </w:pPr>
      <w:r w:rsidRPr="0035051A">
        <w:lastRenderedPageBreak/>
        <w:t>政府機關改善情形</w:t>
      </w:r>
    </w:p>
    <w:p w:rsidR="00471F02" w:rsidRPr="0035051A" w:rsidRDefault="00471F02" w:rsidP="00CB024B">
      <w:pPr>
        <w:pStyle w:val="15"/>
      </w:pPr>
      <w:r w:rsidRPr="0035051A">
        <w:t>1</w:t>
      </w:r>
      <w:r w:rsidRPr="0035051A">
        <w:t>、</w:t>
      </w:r>
      <w:r w:rsidRPr="0035051A">
        <w:rPr>
          <w:rFonts w:hint="eastAsia"/>
        </w:rPr>
        <w:t>自</w:t>
      </w:r>
      <w:r w:rsidRPr="0035051A">
        <w:rPr>
          <w:rFonts w:hint="eastAsia"/>
        </w:rPr>
        <w:t>106</w:t>
      </w:r>
      <w:r w:rsidRPr="0035051A">
        <w:rPr>
          <w:rFonts w:hint="eastAsia"/>
        </w:rPr>
        <w:t>年起，勞動部將照顧服務員訓練自該部勞動力發展署各分署移由地方政府主責辦理，以利依據在地人力需求與長照服務資源之規劃，因地制宜培訓照顧服務員；另勞動部推動「補助地方政府辦理照顧服務員用人單位自訓自用訓練計畫」，並配合鼓勵當地長照機構參加自訓自用，訓後直接留用照顧服務員。另為強化訓練資源可近性，衛福部尚推動線上訓練數位課程，業於</w:t>
      </w:r>
      <w:r w:rsidRPr="0035051A">
        <w:rPr>
          <w:rFonts w:hint="eastAsia"/>
        </w:rPr>
        <w:t>107</w:t>
      </w:r>
      <w:r w:rsidRPr="0035051A">
        <w:rPr>
          <w:rFonts w:hint="eastAsia"/>
        </w:rPr>
        <w:t>年</w:t>
      </w:r>
      <w:r w:rsidRPr="0035051A">
        <w:rPr>
          <w:rFonts w:hint="eastAsia"/>
        </w:rPr>
        <w:t>3</w:t>
      </w:r>
      <w:r w:rsidRPr="0035051A">
        <w:rPr>
          <w:rFonts w:hint="eastAsia"/>
        </w:rPr>
        <w:t>月上線。將與勞動部共同研商線上訓練完成後之後續實習程序，以期擴大整體照顧服務員訓練量能。</w:t>
      </w:r>
    </w:p>
    <w:p w:rsidR="00471F02" w:rsidRPr="0035051A" w:rsidRDefault="00471F02" w:rsidP="00CB024B">
      <w:pPr>
        <w:pStyle w:val="15"/>
      </w:pPr>
      <w:r w:rsidRPr="0035051A">
        <w:rPr>
          <w:rFonts w:hint="eastAsia"/>
        </w:rPr>
        <w:t>2</w:t>
      </w:r>
      <w:r w:rsidRPr="0035051A">
        <w:rPr>
          <w:rFonts w:hint="eastAsia"/>
        </w:rPr>
        <w:t>、由教育部研定大專校院長照相關科系（所）之「照顧服務員課程模組」，將實習課程納入課程規劃，並鼓勵大專校院依模組授課，開設實務導向課程，及與業界合作增設校外實習，減少學用落差情形，並有助學生瞭解職場環境，增加畢業後投入照顧服務工作之可能性</w:t>
      </w:r>
      <w:r w:rsidRPr="0035051A">
        <w:t>。</w:t>
      </w:r>
    </w:p>
    <w:p w:rsidR="00471F02" w:rsidRPr="0035051A" w:rsidRDefault="00471F02" w:rsidP="00CB024B">
      <w:pPr>
        <w:pStyle w:val="15"/>
      </w:pPr>
      <w:r w:rsidRPr="0035051A">
        <w:rPr>
          <w:rFonts w:hint="eastAsia"/>
        </w:rPr>
        <w:t>3</w:t>
      </w:r>
      <w:r w:rsidRPr="0035051A">
        <w:rPr>
          <w:rFonts w:hint="eastAsia"/>
        </w:rPr>
        <w:t>、自</w:t>
      </w:r>
      <w:r w:rsidRPr="0035051A">
        <w:rPr>
          <w:rFonts w:hint="eastAsia"/>
        </w:rPr>
        <w:t>107</w:t>
      </w:r>
      <w:r w:rsidRPr="0035051A">
        <w:rPr>
          <w:rFonts w:hint="eastAsia"/>
        </w:rPr>
        <w:t>年推動長照給付及支付新制，將以往「時數」計價模式，改以失能者可獲得之長照服務（照顧組合）做為計價單位，進而提供服務提供單位足夠成本，鼓勵服務提供單位善盡雇主責任與提升薪資條件。另衛福部</w:t>
      </w:r>
      <w:r w:rsidRPr="0035051A">
        <w:rPr>
          <w:rFonts w:hint="eastAsia"/>
        </w:rPr>
        <w:t>107</w:t>
      </w:r>
      <w:r w:rsidRPr="0035051A">
        <w:rPr>
          <w:rFonts w:hint="eastAsia"/>
        </w:rPr>
        <w:t>年</w:t>
      </w:r>
      <w:r w:rsidRPr="0035051A">
        <w:rPr>
          <w:rFonts w:hint="eastAsia"/>
        </w:rPr>
        <w:t>4</w:t>
      </w:r>
      <w:r w:rsidRPr="0035051A">
        <w:rPr>
          <w:rFonts w:hint="eastAsia"/>
        </w:rPr>
        <w:t>月</w:t>
      </w:r>
      <w:r w:rsidRPr="0035051A">
        <w:rPr>
          <w:rFonts w:hint="eastAsia"/>
        </w:rPr>
        <w:t>30</w:t>
      </w:r>
      <w:r w:rsidRPr="0035051A">
        <w:rPr>
          <w:rFonts w:hint="eastAsia"/>
        </w:rPr>
        <w:t>日業函知各地方政府，要求各轄居家服務單位應於</w:t>
      </w:r>
      <w:r w:rsidRPr="0035051A">
        <w:rPr>
          <w:rFonts w:hint="eastAsia"/>
        </w:rPr>
        <w:t>6</w:t>
      </w:r>
      <w:r w:rsidRPr="0035051A">
        <w:rPr>
          <w:rFonts w:hint="eastAsia"/>
        </w:rPr>
        <w:t>個月內建立內部人事制度，包括照顧服務員之油料分擔與交通方式、獎懲考核、內部升遷機制、加發證照津貼等；此外，在改善薪資待遇方面，將月薪制之全時居家照顧服務員，薪資提升至少每月</w:t>
      </w:r>
      <w:r w:rsidRPr="0035051A">
        <w:rPr>
          <w:rFonts w:hint="eastAsia"/>
        </w:rPr>
        <w:t>3</w:t>
      </w:r>
      <w:r w:rsidRPr="0035051A">
        <w:rPr>
          <w:rFonts w:hint="eastAsia"/>
        </w:rPr>
        <w:t>萬</w:t>
      </w:r>
      <w:r w:rsidRPr="0035051A">
        <w:rPr>
          <w:rFonts w:hint="eastAsia"/>
        </w:rPr>
        <w:t>2,000</w:t>
      </w:r>
      <w:r w:rsidRPr="0035051A">
        <w:rPr>
          <w:rFonts w:hint="eastAsia"/>
        </w:rPr>
        <w:t>元以上；時薪制居家照</w:t>
      </w:r>
      <w:r w:rsidRPr="0035051A">
        <w:rPr>
          <w:rFonts w:hint="eastAsia"/>
        </w:rPr>
        <w:lastRenderedPageBreak/>
        <w:t>顧服務員，薪資提升至少每小時</w:t>
      </w:r>
      <w:r w:rsidRPr="0035051A">
        <w:rPr>
          <w:rFonts w:hint="eastAsia"/>
        </w:rPr>
        <w:t>200</w:t>
      </w:r>
      <w:r w:rsidRPr="0035051A">
        <w:rPr>
          <w:rFonts w:hint="eastAsia"/>
        </w:rPr>
        <w:t>元，以吸引人力投入照顧服務。</w:t>
      </w:r>
    </w:p>
    <w:p w:rsidR="00471F02" w:rsidRPr="0035051A" w:rsidRDefault="00471F02" w:rsidP="00CB024B">
      <w:pPr>
        <w:pStyle w:val="15"/>
      </w:pPr>
      <w:r w:rsidRPr="0035051A">
        <w:rPr>
          <w:rFonts w:hint="eastAsia"/>
        </w:rPr>
        <w:t>4</w:t>
      </w:r>
      <w:r w:rsidRPr="0035051A">
        <w:rPr>
          <w:rFonts w:hint="eastAsia"/>
        </w:rPr>
        <w:t>、修正長期照顧服務法相關子法，除資深居家照顧服務員可升任居家服務督導員之外，一定年資以上之照顧服務員尚可擔任長照機構之業務負責人，促進其晉升管理階層；亦可轉任各地方政府長期照顧管理中心，擔任照顧管理專員，或鼓勵照顧服務員創業，成為「照老闆」。</w:t>
      </w:r>
    </w:p>
    <w:p w:rsidR="00471F02" w:rsidRPr="0035051A" w:rsidRDefault="00471F02" w:rsidP="00CB024B">
      <w:pPr>
        <w:pStyle w:val="15"/>
      </w:pPr>
      <w:r w:rsidRPr="0035051A">
        <w:rPr>
          <w:rFonts w:hint="eastAsia"/>
        </w:rPr>
        <w:t>5</w:t>
      </w:r>
      <w:r w:rsidRPr="0035051A">
        <w:rPr>
          <w:rFonts w:hint="eastAsia"/>
        </w:rPr>
        <w:t>、運用多元宣導管道（</w:t>
      </w:r>
      <w:r w:rsidRPr="0035051A">
        <w:rPr>
          <w:rFonts w:hint="eastAsia"/>
        </w:rPr>
        <w:t>Facebook</w:t>
      </w:r>
      <w:r w:rsidRPr="0035051A">
        <w:rPr>
          <w:rFonts w:hint="eastAsia"/>
        </w:rPr>
        <w:t>、</w:t>
      </w:r>
      <w:r w:rsidRPr="0035051A">
        <w:rPr>
          <w:rFonts w:hint="eastAsia"/>
        </w:rPr>
        <w:t>LINE</w:t>
      </w:r>
      <w:r w:rsidRPr="0035051A">
        <w:rPr>
          <w:rFonts w:hint="eastAsia"/>
        </w:rPr>
        <w:t>等</w:t>
      </w:r>
      <w:r w:rsidRPr="00FD1673">
        <w:rPr>
          <w:rFonts w:hint="eastAsia"/>
          <w:spacing w:val="-30"/>
        </w:rPr>
        <w:t>）</w:t>
      </w:r>
      <w:r w:rsidRPr="0035051A">
        <w:rPr>
          <w:rFonts w:hint="eastAsia"/>
        </w:rPr>
        <w:t>，增進社會大眾對於照顧服務員之正確認識。另自</w:t>
      </w:r>
      <w:r w:rsidRPr="0035051A">
        <w:rPr>
          <w:rFonts w:hint="eastAsia"/>
        </w:rPr>
        <w:t>107</w:t>
      </w:r>
      <w:r w:rsidRPr="0035051A">
        <w:rPr>
          <w:rFonts w:hint="eastAsia"/>
        </w:rPr>
        <w:t>年推動長照給付及支付新制，政策目的之一即為將過往補助以「時」計價模式，改以照顧組合（服務項目）計算支付金額，以提供民眾所需多元服務，促進提高服務品質，提升專業形象；並去除「鐘點工」負面刻板印象，強化民眾對於照顧服務之社會觀感。</w:t>
      </w:r>
    </w:p>
    <w:p w:rsidR="00471F02" w:rsidRPr="0035051A" w:rsidRDefault="00471F02" w:rsidP="00CB024B">
      <w:pPr>
        <w:pStyle w:val="15"/>
      </w:pPr>
      <w:r w:rsidRPr="0035051A">
        <w:rPr>
          <w:rFonts w:hint="eastAsia"/>
        </w:rPr>
        <w:t>6</w:t>
      </w:r>
      <w:r w:rsidRPr="0035051A">
        <w:rPr>
          <w:rFonts w:hint="eastAsia"/>
        </w:rPr>
        <w:t>、「長照計畫</w:t>
      </w:r>
      <w:r w:rsidRPr="0035051A">
        <w:rPr>
          <w:rFonts w:hint="eastAsia"/>
        </w:rPr>
        <w:t>1.0</w:t>
      </w:r>
      <w:r w:rsidRPr="0035051A">
        <w:rPr>
          <w:rFonts w:hint="eastAsia"/>
        </w:rPr>
        <w:t>」採稅收制</w:t>
      </w:r>
      <w:r w:rsidRPr="006F0E13">
        <w:rPr>
          <w:rFonts w:hint="eastAsia"/>
          <w:spacing w:val="-30"/>
        </w:rPr>
        <w:t>，</w:t>
      </w:r>
      <w:r w:rsidRPr="0035051A">
        <w:rPr>
          <w:rFonts w:hint="eastAsia"/>
        </w:rPr>
        <w:t>「長照計畫</w:t>
      </w:r>
      <w:r w:rsidRPr="0035051A">
        <w:rPr>
          <w:rFonts w:hint="eastAsia"/>
        </w:rPr>
        <w:t>2.0</w:t>
      </w:r>
      <w:r w:rsidRPr="0035051A">
        <w:rPr>
          <w:rFonts w:hint="eastAsia"/>
        </w:rPr>
        <w:t>」依「長期照顧服務法精神」擬成立長照服務發展基金，以基金支援政策之推動。</w:t>
      </w:r>
    </w:p>
    <w:p w:rsidR="00471F02" w:rsidRPr="0035051A" w:rsidRDefault="00471F02" w:rsidP="00CB024B">
      <w:pPr>
        <w:pStyle w:val="15"/>
      </w:pPr>
      <w:r w:rsidRPr="0035051A">
        <w:rPr>
          <w:rFonts w:hint="eastAsia"/>
        </w:rPr>
        <w:t>7</w:t>
      </w:r>
      <w:r w:rsidRPr="0035051A">
        <w:rPr>
          <w:rFonts w:hint="eastAsia"/>
        </w:rPr>
        <w:t>、至外籍看護工係勞動部鑑於國內長照服務體系尚在發展，爰依據就業服務法第</w:t>
      </w:r>
      <w:r w:rsidRPr="0035051A">
        <w:rPr>
          <w:rFonts w:hint="eastAsia"/>
        </w:rPr>
        <w:t>42</w:t>
      </w:r>
      <w:r w:rsidRPr="0035051A">
        <w:rPr>
          <w:rFonts w:hint="eastAsia"/>
        </w:rPr>
        <w:t>條規定，在不妨礙本國勞工就業機會、勞動條件、經濟發展及社會安定的前提下，自</w:t>
      </w:r>
      <w:r w:rsidRPr="0035051A">
        <w:rPr>
          <w:rFonts w:hint="eastAsia"/>
        </w:rPr>
        <w:t>81</w:t>
      </w:r>
      <w:r w:rsidRPr="0035051A">
        <w:rPr>
          <w:rFonts w:hint="eastAsia"/>
        </w:rPr>
        <w:t>年起即開放民眾申請聘僱外籍看護工。外籍家庭看護工係採補充性原則適度引進，勞動部將持續配合國內長照體系之發展，滾動檢討外籍看護工開放之相關政策。</w:t>
      </w:r>
    </w:p>
    <w:p w:rsidR="00471F02" w:rsidRPr="0035051A" w:rsidRDefault="00471F02" w:rsidP="00CB024B">
      <w:pPr>
        <w:pStyle w:val="15"/>
      </w:pPr>
      <w:r w:rsidRPr="0035051A">
        <w:rPr>
          <w:rFonts w:hint="eastAsia"/>
        </w:rPr>
        <w:t>8</w:t>
      </w:r>
      <w:r w:rsidRPr="0035051A">
        <w:rPr>
          <w:rFonts w:hint="eastAsia"/>
        </w:rPr>
        <w:t>、考量照顧服務員於取得從業資格後，因應長照服務之專業發展，其服務內容未來有專業分化之趨勢。例如衛福部於</w:t>
      </w:r>
      <w:r w:rsidRPr="0035051A">
        <w:rPr>
          <w:rFonts w:hint="eastAsia"/>
        </w:rPr>
        <w:lastRenderedPageBreak/>
        <w:t>106</w:t>
      </w:r>
      <w:r w:rsidRPr="0035051A">
        <w:rPr>
          <w:rFonts w:hint="eastAsia"/>
        </w:rPr>
        <w:t>年</w:t>
      </w:r>
      <w:r w:rsidRPr="0035051A">
        <w:rPr>
          <w:rFonts w:hint="eastAsia"/>
        </w:rPr>
        <w:t>11</w:t>
      </w:r>
      <w:r w:rsidRPr="0035051A">
        <w:rPr>
          <w:rFonts w:hint="eastAsia"/>
        </w:rPr>
        <w:t>月公告「照顧服務員執行『口腔內（懸壅垂之前）及人工氣道管內分泌物之清潔、抽吸與移除』之標準化課程及訓練單位規定建議事項</w:t>
      </w:r>
      <w:r w:rsidRPr="0040400C">
        <w:rPr>
          <w:rFonts w:hint="eastAsia"/>
          <w:spacing w:val="-30"/>
        </w:rPr>
        <w:t>」</w:t>
      </w:r>
      <w:r w:rsidRPr="0035051A">
        <w:rPr>
          <w:rFonts w:hint="eastAsia"/>
        </w:rPr>
        <w:t>，訓練照顧服務員從事前揭分泌物之清潔、抽吸與移除照顧，爰衛福部將視照顧服務員專業發展情形，持續與勞動部共同研議照顧服務員技能檢定分級之可能性。</w:t>
      </w:r>
    </w:p>
    <w:p w:rsidR="00B3248D" w:rsidRDefault="00B3248D" w:rsidP="00B3248D">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B3248D" w:rsidTr="00B3248D">
        <w:tc>
          <w:tcPr>
            <w:tcW w:w="3000" w:type="dxa"/>
            <w:shd w:val="clear" w:color="auto" w:fill="D9D9D9" w:themeFill="background1" w:themeFillShade="D9"/>
          </w:tcPr>
          <w:p w:rsidR="00B3248D" w:rsidRDefault="00B3248D" w:rsidP="00B3248D">
            <w:pPr>
              <w:pStyle w:val="11-"/>
              <w:spacing w:before="72" w:after="108"/>
              <w:rPr>
                <w:lang w:eastAsia="zh-TW"/>
              </w:rPr>
            </w:pPr>
            <w:bookmarkStart w:id="134" w:name="_Toc38638868"/>
            <w:r w:rsidRPr="0035051A">
              <w:rPr>
                <w:rFonts w:hint="eastAsia"/>
              </w:rPr>
              <w:t>強迫勞工回捐薪資案</w:t>
            </w:r>
            <w:bookmarkEnd w:id="134"/>
          </w:p>
        </w:tc>
      </w:tr>
    </w:tbl>
    <w:p w:rsidR="00471F02" w:rsidRPr="0035051A" w:rsidRDefault="00471F02" w:rsidP="00B3248D">
      <w:pPr>
        <w:pStyle w:val="1--4"/>
      </w:pPr>
      <w:r w:rsidRPr="0035051A">
        <w:rPr>
          <w:rFonts w:hint="eastAsia"/>
        </w:rPr>
        <w:t>案情簡述</w:t>
      </w:r>
    </w:p>
    <w:p w:rsidR="00471F02" w:rsidRPr="0035051A" w:rsidRDefault="00471F02" w:rsidP="00EC469F">
      <w:pPr>
        <w:pStyle w:val="1---"/>
        <w:ind w:firstLine="480"/>
        <w:rPr>
          <w:b/>
        </w:rPr>
      </w:pPr>
      <w:r w:rsidRPr="0035051A">
        <w:rPr>
          <w:rFonts w:hint="eastAsia"/>
        </w:rPr>
        <w:t>據訴，○○基金會接受臺南市政府委託或補助辦理社福業務，經檢舉有強迫所屬勞工回捐薪資</w:t>
      </w:r>
      <w:r w:rsidRPr="0035051A">
        <w:rPr>
          <w:rFonts w:hint="eastAsia"/>
          <w:lang w:eastAsia="zh-TW"/>
        </w:rPr>
        <w:t>，</w:t>
      </w:r>
      <w:r w:rsidRPr="0035051A">
        <w:rPr>
          <w:rFonts w:hint="eastAsia"/>
        </w:rPr>
        <w:t>浮報人事費用等違反勞基法相關規定情事。臺南市政府社會局放任轄內社福團體以非營利事業機構之名，行剝削勞工之實，未確實監督管理，案經監察委員立案調查。</w:t>
      </w:r>
    </w:p>
    <w:p w:rsidR="00471F02" w:rsidRPr="0035051A" w:rsidRDefault="00471F02" w:rsidP="003E50FF">
      <w:pPr>
        <w:pStyle w:val="afff9"/>
        <w:spacing w:before="252" w:after="252"/>
      </w:pPr>
      <w:r w:rsidRPr="0035051A">
        <w:t>監察院調查發現與建議</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未善盡查察職責</w:t>
      </w:r>
    </w:p>
    <w:p w:rsidR="00471F02" w:rsidRPr="0035051A" w:rsidRDefault="00471F02" w:rsidP="00EC469F">
      <w:pPr>
        <w:pStyle w:val="1---"/>
        <w:ind w:firstLine="480"/>
      </w:pPr>
      <w:r w:rsidRPr="0035051A">
        <w:rPr>
          <w:rFonts w:hint="eastAsia"/>
        </w:rPr>
        <w:t>臺南市政府</w:t>
      </w:r>
      <w:r w:rsidRPr="0035051A">
        <w:rPr>
          <w:rFonts w:hint="eastAsia"/>
        </w:rPr>
        <w:t>102</w:t>
      </w:r>
      <w:r w:rsidRPr="0035051A">
        <w:rPr>
          <w:rFonts w:hint="eastAsia"/>
        </w:rPr>
        <w:t>至</w:t>
      </w:r>
      <w:r w:rsidRPr="0035051A">
        <w:rPr>
          <w:rFonts w:hint="eastAsia"/>
        </w:rPr>
        <w:t>104</w:t>
      </w:r>
      <w:r w:rsidRPr="0035051A">
        <w:rPr>
          <w:rFonts w:hint="eastAsia"/>
        </w:rPr>
        <w:t>年委託○○基金會辦理身心障礙者居家照顧服務業務，雖該基金會原僱用之居家照顧服務員於</w:t>
      </w:r>
      <w:r w:rsidRPr="0035051A">
        <w:rPr>
          <w:rFonts w:hint="eastAsia"/>
        </w:rPr>
        <w:t>106</w:t>
      </w:r>
      <w:r w:rsidRPr="0035051A">
        <w:rPr>
          <w:rFonts w:hint="eastAsia"/>
        </w:rPr>
        <w:t>年</w:t>
      </w:r>
      <w:r w:rsidRPr="0035051A">
        <w:rPr>
          <w:rFonts w:hint="eastAsia"/>
        </w:rPr>
        <w:t>7</w:t>
      </w:r>
      <w:r w:rsidRPr="0035051A">
        <w:rPr>
          <w:rFonts w:hint="eastAsia"/>
        </w:rPr>
        <w:t>月間提起勞資爭議調處，要求返還其等服務期間之延長工時工資額加給回捐款項，惟該府勞工局竟昧於事實，未善盡查察之責任，逕以該基金會</w:t>
      </w:r>
      <w:r w:rsidRPr="0035051A">
        <w:rPr>
          <w:rFonts w:hint="eastAsia"/>
        </w:rPr>
        <w:t>102</w:t>
      </w:r>
      <w:r w:rsidRPr="0035051A">
        <w:rPr>
          <w:rFonts w:hint="eastAsia"/>
        </w:rPr>
        <w:t>年</w:t>
      </w:r>
      <w:r w:rsidRPr="0035051A">
        <w:rPr>
          <w:rFonts w:hint="eastAsia"/>
        </w:rPr>
        <w:t>7</w:t>
      </w:r>
      <w:r w:rsidRPr="0035051A">
        <w:rPr>
          <w:rFonts w:hint="eastAsia"/>
        </w:rPr>
        <w:t>月</w:t>
      </w:r>
      <w:r w:rsidRPr="0035051A">
        <w:rPr>
          <w:rFonts w:hint="eastAsia"/>
        </w:rPr>
        <w:t>7</w:t>
      </w:r>
      <w:r w:rsidRPr="0035051A">
        <w:rPr>
          <w:rFonts w:hint="eastAsia"/>
        </w:rPr>
        <w:t>日第</w:t>
      </w:r>
      <w:r w:rsidRPr="0035051A">
        <w:rPr>
          <w:rFonts w:hint="eastAsia"/>
        </w:rPr>
        <w:t>1</w:t>
      </w:r>
      <w:r w:rsidRPr="0035051A">
        <w:rPr>
          <w:rFonts w:hint="eastAsia"/>
        </w:rPr>
        <w:t>屆第</w:t>
      </w:r>
      <w:r w:rsidRPr="0035051A">
        <w:rPr>
          <w:rFonts w:hint="eastAsia"/>
        </w:rPr>
        <w:t>1</w:t>
      </w:r>
      <w:r w:rsidRPr="0035051A">
        <w:rPr>
          <w:rFonts w:hint="eastAsia"/>
        </w:rPr>
        <w:t>次勞</w:t>
      </w:r>
      <w:r w:rsidRPr="0035051A">
        <w:rPr>
          <w:rFonts w:hint="eastAsia"/>
        </w:rPr>
        <w:lastRenderedPageBreak/>
        <w:t>資會議紀錄附帶決議載有</w:t>
      </w:r>
      <w:r w:rsidRPr="0040400C">
        <w:rPr>
          <w:rFonts w:hint="eastAsia"/>
          <w:spacing w:val="-30"/>
        </w:rPr>
        <w:t>：</w:t>
      </w:r>
      <w:r w:rsidRPr="0035051A">
        <w:rPr>
          <w:rFonts w:hint="eastAsia"/>
        </w:rPr>
        <w:t>「基金會核發之加班費各自採自願回捐，無強制性」之內容，並有勞工親簽之捐款明細可資為證，而認定勞資爭議事證不明確而不予論處。另未基於保障勞工權益而深入調查，僅以該基金會未備置居家照顧服務員之出勤紀錄，逕以違反勞基法第</w:t>
      </w:r>
      <w:r w:rsidRPr="0035051A">
        <w:rPr>
          <w:rFonts w:hint="eastAsia"/>
        </w:rPr>
        <w:t>30</w:t>
      </w:r>
      <w:r w:rsidRPr="0035051A">
        <w:rPr>
          <w:rFonts w:hint="eastAsia"/>
        </w:rPr>
        <w:t>條第</w:t>
      </w:r>
      <w:r w:rsidRPr="0035051A">
        <w:rPr>
          <w:rFonts w:hint="eastAsia"/>
        </w:rPr>
        <w:t>5</w:t>
      </w:r>
      <w:r w:rsidRPr="0035051A">
        <w:rPr>
          <w:rFonts w:hint="eastAsia"/>
        </w:rPr>
        <w:t>項規定處以罰鍰結案。</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放任違法剝削居服員權益</w:t>
      </w:r>
    </w:p>
    <w:p w:rsidR="00471F02" w:rsidRPr="0035051A" w:rsidRDefault="00471F02" w:rsidP="00EC469F">
      <w:pPr>
        <w:pStyle w:val="1---"/>
        <w:ind w:firstLine="480"/>
      </w:pPr>
      <w:r w:rsidRPr="0035051A">
        <w:rPr>
          <w:rFonts w:hint="eastAsia"/>
        </w:rPr>
        <w:t>該府委託○○基金會辦理居家照顧服務業務，明知所訂相關勞工權益保障條款，不適用於本案居服員，卻未謀修正調整補充相關內容以符實需，而逕付訂約。</w:t>
      </w:r>
      <w:r w:rsidRPr="0035051A">
        <w:rPr>
          <w:rFonts w:hint="eastAsia"/>
        </w:rPr>
        <w:t>102</w:t>
      </w:r>
      <w:r w:rsidRPr="0035051A">
        <w:rPr>
          <w:rFonts w:hint="eastAsia"/>
        </w:rPr>
        <w:t>至</w:t>
      </w:r>
      <w:r w:rsidRPr="0035051A">
        <w:rPr>
          <w:rFonts w:hint="eastAsia"/>
        </w:rPr>
        <w:t>104</w:t>
      </w:r>
      <w:r w:rsidRPr="0035051A">
        <w:rPr>
          <w:rFonts w:hint="eastAsia"/>
        </w:rPr>
        <w:t>年居家服務業務契約內容，雖已定明資方應遵守勞基法相關規定，惟該府卻未善盡職責確實查核，致該基金會多年來，未依法定標準計算工時給予延長工時工資額加給，除使所屬居服員超時工作，還要求居服員回捐延長工時工資額加給予該基金會等違法情事。臺南市政府雖定有實施查核計畫，惟相關作業徒具形式，致未發現該基金會前揭違法行為。</w:t>
      </w:r>
    </w:p>
    <w:p w:rsidR="00471F02" w:rsidRPr="0035051A" w:rsidRDefault="00471F02" w:rsidP="00EC469F">
      <w:pPr>
        <w:pStyle w:val="1---"/>
        <w:ind w:firstLine="480"/>
      </w:pPr>
      <w:r w:rsidRPr="0035051A">
        <w:rPr>
          <w:rFonts w:hint="eastAsia"/>
        </w:rPr>
        <w:t>該府身為勞務採購案之委辦機關，對於受託單位○○基金會違反勞基法情事，顯未善盡政府應有職責，確實督促其落實保障勞工最低勞動條件之規定，反放任該基金會未依法定標準給予居服員延長工時工資額加給、要求居服員延長工作時間超過法定上限、未依規定給予加倍工資（或給予補休</w:t>
      </w:r>
      <w:r w:rsidRPr="0040400C">
        <w:rPr>
          <w:rFonts w:hint="eastAsia"/>
          <w:spacing w:val="-30"/>
        </w:rPr>
        <w:t>）</w:t>
      </w:r>
      <w:r w:rsidRPr="0035051A">
        <w:rPr>
          <w:rFonts w:hint="eastAsia"/>
        </w:rPr>
        <w:t>、要求居服員例假日仍出勤及解除勞僱契約時未依規定給予預告工資等違法情事。雖有眾多扼傷勞工權益之客觀事證，臺南市政府仍未本於保障本案受僱勞工基本權益之責任，反怠於查察執法，放任○○基金會違法剝削居服員權益。</w:t>
      </w:r>
      <w:r w:rsidRPr="0035051A">
        <w:rPr>
          <w:rFonts w:hint="eastAsia"/>
        </w:rPr>
        <w:t xml:space="preserve"> </w:t>
      </w:r>
    </w:p>
    <w:p w:rsidR="00471F02" w:rsidRPr="0035051A" w:rsidRDefault="00CF6611" w:rsidP="003B7BEB">
      <w:pPr>
        <w:pStyle w:val="1--13"/>
        <w:spacing w:before="180" w:after="180"/>
        <w:ind w:left="260" w:hanging="260"/>
      </w:pPr>
      <w:r w:rsidRPr="008E1832">
        <w:rPr>
          <w:rFonts w:hint="eastAsia"/>
        </w:rPr>
        <w:lastRenderedPageBreak/>
        <w:t>˙</w:t>
      </w:r>
      <w:r w:rsidR="00471F02" w:rsidRPr="0035051A">
        <w:rPr>
          <w:rFonts w:hint="eastAsia"/>
        </w:rPr>
        <w:t>未能督促支付未參加調解勞工之法定應得之資遣費及預告工資</w:t>
      </w:r>
    </w:p>
    <w:p w:rsidR="00471F02" w:rsidRPr="0035051A" w:rsidRDefault="00471F02" w:rsidP="00EC469F">
      <w:pPr>
        <w:pStyle w:val="1---"/>
        <w:ind w:firstLine="480"/>
      </w:pPr>
      <w:r w:rsidRPr="0035051A">
        <w:rPr>
          <w:rFonts w:hint="eastAsia"/>
        </w:rPr>
        <w:t>○○基金會雖與申請勞資爭議調解之勞工達成和解，惟其效力並未及於所有經解除勞動契約之勞工，且依勞動部函文要旨，臺南市政府仍負有積極查處督促資方履行法定強制規定之義務。惟未見該府督促該基金會，支付未參加調解勞工之法定應得之資遣費及預告工資。</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未查核年度決算資料</w:t>
      </w:r>
    </w:p>
    <w:p w:rsidR="00471F02" w:rsidRPr="0035051A" w:rsidRDefault="00471F02" w:rsidP="00EC469F">
      <w:pPr>
        <w:pStyle w:val="1---"/>
        <w:ind w:firstLine="480"/>
      </w:pPr>
      <w:r w:rsidRPr="0035051A">
        <w:rPr>
          <w:rFonts w:hint="eastAsia"/>
        </w:rPr>
        <w:t>該府未依公益勸募條例等相關規定，積極查察妥適處理○○基金會要求所屬居服員回捐延長工時工資額加給之違法行為，且於該基金函報年度決算資料予該府時，未發現前揭違法行為，致令該基金會此項違法行為持續達</w:t>
      </w:r>
      <w:r w:rsidRPr="0035051A">
        <w:rPr>
          <w:rFonts w:hint="eastAsia"/>
        </w:rPr>
        <w:t>3</w:t>
      </w:r>
      <w:r w:rsidRPr="0035051A">
        <w:rPr>
          <w:rFonts w:hint="eastAsia"/>
        </w:rPr>
        <w:t>年之久，嚴重損及所屬居服員權益。</w:t>
      </w:r>
    </w:p>
    <w:p w:rsidR="00471F02" w:rsidRPr="0035051A" w:rsidRDefault="00CF6611" w:rsidP="003B7BEB">
      <w:pPr>
        <w:pStyle w:val="1--13"/>
        <w:spacing w:before="180" w:after="180"/>
        <w:ind w:left="260" w:hanging="260"/>
      </w:pPr>
      <w:r w:rsidRPr="008E1832">
        <w:rPr>
          <w:rFonts w:hint="eastAsia"/>
        </w:rPr>
        <w:t>˙</w:t>
      </w:r>
      <w:r w:rsidR="00471F02" w:rsidRPr="0035051A">
        <w:rPr>
          <w:rFonts w:hint="eastAsia"/>
        </w:rPr>
        <w:t>建立聯合查察機制</w:t>
      </w:r>
    </w:p>
    <w:p w:rsidR="00471F02" w:rsidRPr="0035051A" w:rsidRDefault="00471F02" w:rsidP="00EC469F">
      <w:pPr>
        <w:pStyle w:val="1---"/>
        <w:ind w:firstLine="480"/>
        <w:rPr>
          <w:b/>
        </w:rPr>
      </w:pPr>
      <w:r w:rsidRPr="0035051A">
        <w:rPr>
          <w:rFonts w:hint="eastAsia"/>
        </w:rPr>
        <w:t>居家服務為長期照顧服務的重要一環，係為協助生活自理能力缺損之老人及身心障礙者能在家中獲得適當之照顧，以紓解家庭照顧壓力。居服員則是居家服務輸送最重要的第一線工作人力，攸關我國長期照顧服務推動順利與否至鉅。從本案未見地方勞動及社政主管機關建立相關聯合查察機制，以保障居服員應受保障的勞動權益。衛福部及勞動部應督促地方政府改善查核機制，嚴加查察居服員是否有超時工作、未足額領取延長工時工資加給及被剝削薪資等違法之情事。</w:t>
      </w:r>
    </w:p>
    <w:p w:rsidR="00471F02" w:rsidRPr="0035051A" w:rsidRDefault="00471F02" w:rsidP="00EC469F">
      <w:pPr>
        <w:pStyle w:val="1---"/>
        <w:ind w:firstLine="480"/>
        <w:rPr>
          <w:lang w:eastAsia="zh-TW"/>
        </w:rPr>
      </w:pPr>
      <w:r w:rsidRPr="0035051A">
        <w:lastRenderedPageBreak/>
        <w:t>依據本案調查意見</w:t>
      </w:r>
      <w:r w:rsidR="003D766C" w:rsidRPr="003D766C">
        <w:rPr>
          <w:rFonts w:hint="eastAsia"/>
          <w:sz w:val="4"/>
          <w:lang w:eastAsia="zh-TW"/>
        </w:rPr>
        <w:t xml:space="preserve"> </w:t>
      </w:r>
      <w:r w:rsidRPr="0035051A">
        <w:rPr>
          <w:rStyle w:val="aff3"/>
        </w:rPr>
        <w:footnoteReference w:id="109"/>
      </w:r>
      <w:r w:rsidRPr="0035051A">
        <w:t>，監察院</w:t>
      </w:r>
      <w:r w:rsidRPr="0035051A">
        <w:rPr>
          <w:rFonts w:hint="eastAsia"/>
        </w:rPr>
        <w:t>糾正臺南市政府；另請勞動部及</w:t>
      </w:r>
      <w:r w:rsidRPr="0035051A">
        <w:t>衛福部</w:t>
      </w:r>
      <w:r w:rsidRPr="0035051A">
        <w:rPr>
          <w:rFonts w:hint="eastAsia"/>
        </w:rPr>
        <w:t>確實檢討改進。</w:t>
      </w:r>
    </w:p>
    <w:p w:rsidR="00471F02" w:rsidRPr="0035051A" w:rsidRDefault="00471F02" w:rsidP="003E50FF">
      <w:pPr>
        <w:pStyle w:val="afff9"/>
        <w:spacing w:before="252" w:after="252"/>
      </w:pPr>
      <w:r w:rsidRPr="0035051A">
        <w:t>政府機關改善情形</w:t>
      </w:r>
    </w:p>
    <w:p w:rsidR="00471F02" w:rsidRPr="0035051A" w:rsidRDefault="00471F02" w:rsidP="00CB024B">
      <w:pPr>
        <w:pStyle w:val="15"/>
      </w:pPr>
      <w:r w:rsidRPr="0035051A">
        <w:rPr>
          <w:rFonts w:hint="eastAsia"/>
        </w:rPr>
        <w:t>1</w:t>
      </w:r>
      <w:r w:rsidRPr="0035051A">
        <w:rPr>
          <w:rFonts w:hint="eastAsia"/>
        </w:rPr>
        <w:t>、勞動部後續將督促各地方勞工行政主管機關落實勞動檢查，提升事業單位法遵程度。</w:t>
      </w:r>
    </w:p>
    <w:p w:rsidR="00471F02" w:rsidRPr="0035051A" w:rsidRDefault="00471F02" w:rsidP="00CB024B">
      <w:pPr>
        <w:pStyle w:val="15"/>
      </w:pPr>
      <w:r w:rsidRPr="0035051A">
        <w:rPr>
          <w:rFonts w:hint="eastAsia"/>
        </w:rPr>
        <w:t>2</w:t>
      </w:r>
      <w:r w:rsidRPr="0035051A">
        <w:rPr>
          <w:rFonts w:hint="eastAsia"/>
        </w:rPr>
        <w:t>、臺南市政府為落實勞基法規定及強化履約管理，保障居家服務受僱勞工基本權益保障，業針對該市所有照顧服務員推動發送勞基法疑義諮詢電話</w:t>
      </w:r>
      <w:r w:rsidRPr="0035051A">
        <w:rPr>
          <w:rFonts w:hint="eastAsia"/>
        </w:rPr>
        <w:t>DM</w:t>
      </w:r>
      <w:r w:rsidRPr="0035051A">
        <w:rPr>
          <w:rFonts w:hint="eastAsia"/>
        </w:rPr>
        <w:t>、針對居家照顧服務員進行電話抽測，於照管專員進行案家服務稽查時，同時關心瞭解照顧服務員薪資待遇狀況，且後續稽核將會同地方政府勞工主管機關辦理居家服務單位勞動檢查。另將於聯繫會議時，邀請主管機關進行勞動宣導等積極作為。</w:t>
      </w:r>
    </w:p>
    <w:p w:rsidR="00471F02" w:rsidRPr="0035051A" w:rsidRDefault="00B4669C" w:rsidP="00B3248D">
      <w:pPr>
        <w:pStyle w:val="1--16"/>
      </w:pPr>
      <w:bookmarkStart w:id="135" w:name="_Toc38638869"/>
      <w:r>
        <w:rPr>
          <w:rFonts w:ascii="新細明體" w:hAnsi="新細明體" w:hint="eastAsia"/>
        </w:rPr>
        <w:t>※</w:t>
      </w:r>
      <w:r w:rsidR="00471F02" w:rsidRPr="0035051A">
        <w:rPr>
          <w:rFonts w:hint="eastAsia"/>
        </w:rPr>
        <w:t>評析</w:t>
      </w:r>
      <w:bookmarkEnd w:id="135"/>
    </w:p>
    <w:p w:rsidR="00471F02" w:rsidRPr="0035051A" w:rsidRDefault="00471F02" w:rsidP="00EC469F">
      <w:pPr>
        <w:pStyle w:val="1---"/>
        <w:ind w:firstLine="480"/>
      </w:pPr>
      <w:r w:rsidRPr="0035051A">
        <w:t>依</w:t>
      </w:r>
      <w:r w:rsidRPr="0035051A">
        <w:t>2018</w:t>
      </w:r>
      <w:r w:rsidRPr="0035051A">
        <w:t>年度「各國人權報告」臺灣部分提及我國</w:t>
      </w:r>
      <w:r w:rsidRPr="0035051A">
        <w:rPr>
          <w:rFonts w:hint="eastAsia"/>
        </w:rPr>
        <w:t>在社會保障上相關重點，包括</w:t>
      </w:r>
      <w:r w:rsidRPr="00B3248D">
        <w:rPr>
          <w:rFonts w:hint="eastAsia"/>
        </w:rPr>
        <w:t>：</w:t>
      </w:r>
      <w:r w:rsidR="00B3248D" w:rsidRPr="00B3248D">
        <w:rPr>
          <w:rFonts w:ascii="華康中明體" w:eastAsia="華康中明體" w:hint="eastAsia"/>
          <w:lang w:eastAsia="zh-TW"/>
        </w:rPr>
        <w:t>(</w:t>
      </w:r>
      <w:r w:rsidRPr="0035051A">
        <w:rPr>
          <w:rFonts w:hint="eastAsia"/>
        </w:rPr>
        <w:t>一</w:t>
      </w:r>
      <w:r w:rsidR="00B3248D" w:rsidRPr="00B3248D">
        <w:rPr>
          <w:rFonts w:ascii="華康中明體" w:eastAsia="華康中明體" w:hint="eastAsia"/>
          <w:lang w:eastAsia="zh-TW"/>
        </w:rPr>
        <w:t>)</w:t>
      </w:r>
      <w:r w:rsidRPr="0035051A">
        <w:rPr>
          <w:rFonts w:hint="eastAsia"/>
        </w:rPr>
        <w:t>法律要求各縣市針對家庭與性暴力、兒童虐待，以及老人虐待成立暴力暨性侵害防治中心</w:t>
      </w:r>
      <w:r w:rsidRPr="00B3248D">
        <w:rPr>
          <w:rFonts w:hint="eastAsia"/>
        </w:rPr>
        <w:t>。</w:t>
      </w:r>
      <w:r w:rsidR="00B3248D" w:rsidRPr="00B3248D">
        <w:rPr>
          <w:rFonts w:ascii="華康中明體" w:eastAsia="華康中明體" w:hint="eastAsia"/>
          <w:lang w:eastAsia="zh-TW"/>
        </w:rPr>
        <w:t>(</w:t>
      </w:r>
      <w:r w:rsidRPr="0035051A">
        <w:rPr>
          <w:rFonts w:hint="eastAsia"/>
        </w:rPr>
        <w:t>二</w:t>
      </w:r>
      <w:r w:rsidR="00B3248D" w:rsidRPr="00B3248D">
        <w:rPr>
          <w:rFonts w:ascii="華康中明體" w:eastAsia="華康中明體" w:hint="eastAsia"/>
          <w:lang w:eastAsia="zh-TW"/>
        </w:rPr>
        <w:t>)</w:t>
      </w:r>
      <w:r w:rsidRPr="0035051A">
        <w:rPr>
          <w:rFonts w:hint="eastAsia"/>
        </w:rPr>
        <w:t>立法院修正《幼兒教育及照顧法》加重懲處虐待或性騷擾兒童的幼兒園負責人與教師；另中央與地方當局與私人組織合作，辨識高風險兒童與家庭並予以協助，同時增進公眾對虐童與家暴的認識。然兒童權利人士呼籲醫療專業人員留心愈來愈多送醫的嬰幼兒身上有不尋常傷痕，並請他們在治療的同時若懷疑</w:t>
      </w:r>
      <w:r w:rsidRPr="0035051A">
        <w:rPr>
          <w:rFonts w:hint="eastAsia"/>
        </w:rPr>
        <w:lastRenderedPageBreak/>
        <w:t>可能是兒虐案件要主動通報執法單位。兒童權利人士也呼籲大眾注意矯正機構的霸凌、暴力，以及性侵案件數正在增加，同時指出這些機構經常人力不足，人員也沒有得到充分訓練，無法為少年受刑人提供諮商或管理他們</w:t>
      </w:r>
      <w:r w:rsidRPr="00B3248D">
        <w:rPr>
          <w:rFonts w:hint="eastAsia"/>
        </w:rPr>
        <w:t>。</w:t>
      </w:r>
      <w:r w:rsidR="00B3248D" w:rsidRPr="00B3248D">
        <w:rPr>
          <w:rFonts w:ascii="華康中明體" w:eastAsia="華康中明體" w:hint="eastAsia"/>
          <w:lang w:eastAsia="zh-TW"/>
        </w:rPr>
        <w:t>(</w:t>
      </w:r>
      <w:r w:rsidRPr="0035051A">
        <w:rPr>
          <w:rFonts w:hint="eastAsia"/>
        </w:rPr>
        <w:t>三</w:t>
      </w:r>
      <w:r w:rsidR="00B3248D" w:rsidRPr="00B3248D">
        <w:rPr>
          <w:rFonts w:ascii="華康中明體" w:eastAsia="華康中明體" w:hint="eastAsia"/>
          <w:lang w:eastAsia="zh-TW"/>
        </w:rPr>
        <w:t>)</w:t>
      </w:r>
      <w:r w:rsidRPr="0035051A">
        <w:rPr>
          <w:rFonts w:hint="eastAsia"/>
        </w:rPr>
        <w:t>臺灣法律禁止歧視有身體、感官、智能，以及精神障礙之人士。臺灣相關主管機關立法並推動許多計畫，協助身心障礙人士無障礙地進出建築物、取得資訊，並且進行通訊。然亦有非政府組織指稱，缺乏無障礙空間與方便身心障礙人士使用的運輸系統，持續對身心障礙人士參與公民事務構成阻礙，尤其臺北以外的地區。不過，近期全臺各地（尤其在桃園市</w:t>
      </w:r>
      <w:r w:rsidRPr="0040400C">
        <w:rPr>
          <w:rFonts w:hint="eastAsia"/>
          <w:spacing w:val="-30"/>
        </w:rPr>
        <w:t>）</w:t>
      </w:r>
      <w:r w:rsidRPr="0035051A">
        <w:rPr>
          <w:rFonts w:hint="eastAsia"/>
        </w:rPr>
        <w:t>，低底盤公車數量已有增加趨勢。在教育方面，身心障礙孩童多數選擇於一般學校就讀，另有中小學與職業學校可供有身心障礙的學生選擇。只是非政府組織認為，提供給身心障礙學生的服務仍然普遍不足。又身心障礙者在教育與精神療養機構遭受性侵時有所聞，例如一位於花蓮縣某精神療養機構服務的護理師舉發該中心主管騷擾或性侵至少</w:t>
      </w:r>
      <w:r w:rsidRPr="0035051A">
        <w:rPr>
          <w:rFonts w:hint="eastAsia"/>
        </w:rPr>
        <w:t>4</w:t>
      </w:r>
      <w:r w:rsidRPr="0035051A">
        <w:rPr>
          <w:rFonts w:hint="eastAsia"/>
        </w:rPr>
        <w:t>名女院生，該機構卻企圖隱瞞實情。護理師向花蓮縣政府社會處與警方通報，後張姓犯行人遭到停職並接受加重強制性交與濫用職權的調查</w:t>
      </w:r>
      <w:r w:rsidR="003D766C" w:rsidRPr="003D766C">
        <w:rPr>
          <w:rFonts w:hint="eastAsia"/>
          <w:sz w:val="4"/>
          <w:lang w:eastAsia="zh-TW"/>
        </w:rPr>
        <w:t xml:space="preserve"> </w:t>
      </w:r>
      <w:r w:rsidRPr="0035051A">
        <w:rPr>
          <w:rStyle w:val="aff3"/>
        </w:rPr>
        <w:footnoteReference w:id="110"/>
      </w:r>
      <w:r w:rsidRPr="0035051A">
        <w:t>。</w:t>
      </w:r>
    </w:p>
    <w:p w:rsidR="007C1014" w:rsidRDefault="00471F02" w:rsidP="00EC469F">
      <w:pPr>
        <w:pStyle w:val="1---"/>
        <w:ind w:firstLine="480"/>
        <w:rPr>
          <w:lang w:eastAsia="zh-TW"/>
        </w:rPr>
        <w:sectPr w:rsidR="007C1014" w:rsidSect="002707AC">
          <w:headerReference w:type="default" r:id="rId46"/>
          <w:pgSz w:w="8392" w:h="11907" w:code="11"/>
          <w:pgMar w:top="1701" w:right="794" w:bottom="1134" w:left="964" w:header="624" w:footer="397" w:gutter="0"/>
          <w:cols w:space="425"/>
          <w:docGrid w:type="lines" w:linePitch="360" w:charSpace="4127"/>
        </w:sectPr>
      </w:pPr>
      <w:r w:rsidRPr="0035051A">
        <w:rPr>
          <w:rFonts w:hint="eastAsia"/>
        </w:rPr>
        <w:t>監察院</w:t>
      </w:r>
      <w:r w:rsidRPr="0035051A">
        <w:rPr>
          <w:rFonts w:hint="eastAsia"/>
        </w:rPr>
        <w:t>107</w:t>
      </w:r>
      <w:r w:rsidRPr="0035051A">
        <w:rPr>
          <w:rFonts w:hint="eastAsia"/>
        </w:rPr>
        <w:t>年調查涉及社會保障案件計</w:t>
      </w:r>
      <w:r w:rsidRPr="0035051A">
        <w:t>14</w:t>
      </w:r>
      <w:r w:rsidRPr="0035051A">
        <w:rPr>
          <w:rFonts w:hint="eastAsia"/>
        </w:rPr>
        <w:t>案。案經</w:t>
      </w:r>
      <w:r w:rsidRPr="0035051A">
        <w:rPr>
          <w:rFonts w:hint="eastAsia"/>
          <w:lang w:eastAsia="zh-TW"/>
        </w:rPr>
        <w:t>監察院調查後，</w:t>
      </w:r>
      <w:r w:rsidRPr="0035051A">
        <w:rPr>
          <w:rFonts w:hint="eastAsia"/>
        </w:rPr>
        <w:t>相關機關／機構已改善許多制度，並強化監督控管效能</w:t>
      </w:r>
      <w:r w:rsidRPr="0035051A">
        <w:rPr>
          <w:rFonts w:hint="eastAsia"/>
          <w:lang w:eastAsia="zh-TW"/>
        </w:rPr>
        <w:t>。本章摘錄</w:t>
      </w:r>
      <w:r w:rsidRPr="0035051A">
        <w:rPr>
          <w:lang w:eastAsia="zh-TW"/>
        </w:rPr>
        <w:t>10</w:t>
      </w:r>
      <w:r w:rsidRPr="0035051A">
        <w:rPr>
          <w:rFonts w:hint="eastAsia"/>
          <w:lang w:eastAsia="zh-TW"/>
        </w:rPr>
        <w:t>件</w:t>
      </w:r>
      <w:r w:rsidRPr="0035051A">
        <w:rPr>
          <w:rFonts w:hint="eastAsia"/>
        </w:rPr>
        <w:t>由監察委員擇選與社會保障</w:t>
      </w:r>
      <w:r w:rsidRPr="0035051A">
        <w:rPr>
          <w:rFonts w:hint="eastAsia"/>
          <w:lang w:eastAsia="zh-TW"/>
        </w:rPr>
        <w:t>相關的調查案，</w:t>
      </w:r>
      <w:r w:rsidRPr="0035051A">
        <w:rPr>
          <w:rFonts w:hint="eastAsia"/>
        </w:rPr>
        <w:t>供各界參閱</w:t>
      </w:r>
      <w:r w:rsidRPr="0035051A">
        <w:rPr>
          <w:rFonts w:hint="eastAsia"/>
          <w:lang w:eastAsia="zh-TW"/>
        </w:rPr>
        <w:t>。</w:t>
      </w:r>
      <w:bookmarkStart w:id="136" w:name="_Toc535228427"/>
      <w:bookmarkStart w:id="137" w:name="_Toc4058839"/>
    </w:p>
    <w:p w:rsidR="00471F02" w:rsidRPr="0035051A" w:rsidRDefault="00471F02" w:rsidP="00106185">
      <w:pPr>
        <w:pStyle w:val="1--0"/>
        <w:spacing w:after="180"/>
      </w:pPr>
      <w:bookmarkStart w:id="138" w:name="_Toc535228437"/>
      <w:bookmarkStart w:id="139" w:name="_Toc4058849"/>
      <w:bookmarkStart w:id="140" w:name="_Toc38638870"/>
      <w:bookmarkEnd w:id="136"/>
      <w:bookmarkEnd w:id="137"/>
      <w:r w:rsidRPr="0035051A">
        <w:lastRenderedPageBreak/>
        <w:t>結語</w:t>
      </w:r>
      <w:bookmarkEnd w:id="138"/>
      <w:bookmarkEnd w:id="139"/>
      <w:bookmarkEnd w:id="140"/>
    </w:p>
    <w:p w:rsidR="00471F02" w:rsidRPr="0035051A" w:rsidRDefault="00471F02" w:rsidP="00EC469F">
      <w:pPr>
        <w:pStyle w:val="1---"/>
        <w:ind w:firstLine="480"/>
        <w:rPr>
          <w:shd w:val="pct15" w:color="auto" w:fill="FFFFFF"/>
        </w:rPr>
      </w:pPr>
      <w:r w:rsidRPr="0035051A">
        <w:t>我國監察制度起源於秦漢之御史，職司風憲，為民平反。國父創制五權憲法，除承襲監察制度外，更融入現代民主與人權理念，讓監察院以超然立場，獨立行使職權。</w:t>
      </w:r>
      <w:r w:rsidRPr="0035051A">
        <w:rPr>
          <w:rFonts w:hint="eastAsia"/>
          <w:lang w:val="en-US"/>
        </w:rPr>
        <w:t>監察院</w:t>
      </w:r>
      <w:r w:rsidRPr="0035051A">
        <w:rPr>
          <w:rFonts w:hint="eastAsia"/>
        </w:rPr>
        <w:t>依我國憲法五權分立原則，負責監督政府部門，與行政、立法、司法及考試四權彼此分工制衡，以貫徹民主政治。時至今日，監察院在行使職權的同時，除收受人民書狀，查察不法外，更進一步確保人民權益不受政府任意侵犯，促進人民權益之提升。</w:t>
      </w:r>
    </w:p>
    <w:p w:rsidR="00471F02" w:rsidRPr="0035051A" w:rsidRDefault="00471F02" w:rsidP="00EC469F">
      <w:pPr>
        <w:pStyle w:val="1---"/>
        <w:ind w:firstLine="480"/>
      </w:pPr>
      <w:r w:rsidRPr="0035051A">
        <w:rPr>
          <w:rFonts w:hint="eastAsia"/>
        </w:rPr>
        <w:t>107</w:t>
      </w:r>
      <w:r w:rsidRPr="0035051A">
        <w:rPr>
          <w:rFonts w:hint="eastAsia"/>
        </w:rPr>
        <w:t>年監察院處理人民陳情書狀計</w:t>
      </w:r>
      <w:r w:rsidRPr="0035051A">
        <w:rPr>
          <w:rFonts w:hint="eastAsia"/>
        </w:rPr>
        <w:t>16,212</w:t>
      </w:r>
      <w:r w:rsidRPr="0035051A">
        <w:rPr>
          <w:rFonts w:hint="eastAsia"/>
        </w:rPr>
        <w:t>件，而涉及人權保障者</w:t>
      </w:r>
      <w:r w:rsidRPr="0035051A">
        <w:rPr>
          <w:rFonts w:hint="eastAsia"/>
        </w:rPr>
        <w:t>14,014</w:t>
      </w:r>
      <w:r w:rsidRPr="0035051A">
        <w:rPr>
          <w:rFonts w:hint="eastAsia"/>
        </w:rPr>
        <w:t>件，占</w:t>
      </w:r>
      <w:r w:rsidRPr="0035051A">
        <w:rPr>
          <w:rFonts w:hint="eastAsia"/>
        </w:rPr>
        <w:t>86.4</w:t>
      </w:r>
      <w:r w:rsidR="00292A88">
        <w:rPr>
          <w:rFonts w:hint="eastAsia"/>
        </w:rPr>
        <w:t>%</w:t>
      </w:r>
      <w:r w:rsidRPr="0035051A">
        <w:rPr>
          <w:rFonts w:hint="eastAsia"/>
        </w:rPr>
        <w:t>；審議通過之調查報告計</w:t>
      </w:r>
      <w:r w:rsidRPr="0035051A">
        <w:rPr>
          <w:rFonts w:hint="eastAsia"/>
        </w:rPr>
        <w:t>345</w:t>
      </w:r>
      <w:r w:rsidRPr="0035051A">
        <w:rPr>
          <w:rFonts w:hint="eastAsia"/>
        </w:rPr>
        <w:t>案，其中涉及人權保障</w:t>
      </w:r>
      <w:r w:rsidRPr="00106185">
        <w:rPr>
          <w:rFonts w:hint="eastAsia"/>
          <w:spacing w:val="-16"/>
        </w:rPr>
        <w:t>者</w:t>
      </w:r>
      <w:r w:rsidRPr="0035051A">
        <w:rPr>
          <w:rFonts w:hint="eastAsia"/>
        </w:rPr>
        <w:t>22</w:t>
      </w:r>
      <w:r w:rsidRPr="00106185">
        <w:rPr>
          <w:rFonts w:hint="eastAsia"/>
          <w:spacing w:val="-16"/>
        </w:rPr>
        <w:t>1</w:t>
      </w:r>
      <w:r w:rsidRPr="0035051A">
        <w:rPr>
          <w:rFonts w:hint="eastAsia"/>
        </w:rPr>
        <w:t>案，</w:t>
      </w:r>
      <w:r w:rsidRPr="00106185">
        <w:rPr>
          <w:rFonts w:hint="eastAsia"/>
          <w:spacing w:val="-16"/>
        </w:rPr>
        <w:t>占</w:t>
      </w:r>
      <w:r w:rsidRPr="0035051A">
        <w:rPr>
          <w:rFonts w:hint="eastAsia"/>
        </w:rPr>
        <w:t>64.1</w:t>
      </w:r>
      <w:r w:rsidR="00292A88">
        <w:rPr>
          <w:rFonts w:hint="eastAsia"/>
        </w:rPr>
        <w:t>%</w:t>
      </w:r>
      <w:r w:rsidRPr="0035051A">
        <w:rPr>
          <w:rFonts w:hint="eastAsia"/>
        </w:rPr>
        <w:t>。在調查各類案件中，發現政府機關有違法、失職及其他行政瑕疵等情節，而據以成立</w:t>
      </w:r>
      <w:r w:rsidRPr="0035051A">
        <w:rPr>
          <w:rFonts w:hint="eastAsia"/>
        </w:rPr>
        <w:t>13</w:t>
      </w:r>
      <w:r w:rsidRPr="0035051A">
        <w:rPr>
          <w:rFonts w:hint="eastAsia"/>
        </w:rPr>
        <w:t>件彈劾案、</w:t>
      </w:r>
      <w:r w:rsidRPr="0035051A">
        <w:rPr>
          <w:rFonts w:hint="eastAsia"/>
        </w:rPr>
        <w:t>71</w:t>
      </w:r>
      <w:r w:rsidRPr="0035051A">
        <w:rPr>
          <w:rFonts w:hint="eastAsia"/>
        </w:rPr>
        <w:t>件糾正案。</w:t>
      </w:r>
    </w:p>
    <w:p w:rsidR="00471F02" w:rsidRPr="0035051A" w:rsidRDefault="00471F02" w:rsidP="00EC469F">
      <w:pPr>
        <w:pStyle w:val="1---"/>
        <w:ind w:firstLine="480"/>
      </w:pPr>
      <w:r w:rsidRPr="0035051A">
        <w:rPr>
          <w:rFonts w:hint="eastAsia"/>
        </w:rPr>
        <w:t>監察院一秉公正客觀原則，調查涉有機關或人員違失案件。本書以國際人權準則為標竿，從人權保障的觀點，對摘錄調查案件詳予說明評析，期望藉此喚起各界對人權的重視；並供各相關主管機關引以為鑑，避免發生損及人民權益情事，積極強化各項人權保障工作。</w:t>
      </w:r>
    </w:p>
    <w:p w:rsidR="00471F02" w:rsidRPr="0035051A" w:rsidRDefault="00471F02" w:rsidP="00EC469F">
      <w:pPr>
        <w:pStyle w:val="1---"/>
        <w:ind w:firstLine="480"/>
      </w:pPr>
      <w:r w:rsidRPr="0035051A">
        <w:rPr>
          <w:rFonts w:hint="eastAsia"/>
        </w:rPr>
        <w:t>本冊分別就</w:t>
      </w:r>
      <w:r w:rsidRPr="0035051A">
        <w:t>自由權、平等權、司法正義、生存權、健康權、工作權、財產權、</w:t>
      </w:r>
      <w:r w:rsidRPr="0035051A">
        <w:rPr>
          <w:rFonts w:hint="eastAsia"/>
        </w:rPr>
        <w:t>居住權、文化權、</w:t>
      </w:r>
      <w:r w:rsidRPr="0035051A">
        <w:t>教</w:t>
      </w:r>
      <w:r w:rsidRPr="0035051A">
        <w:rPr>
          <w:rFonts w:hint="eastAsia"/>
        </w:rPr>
        <w:t>育</w:t>
      </w:r>
      <w:r w:rsidRPr="0035051A">
        <w:t>權、環境權</w:t>
      </w:r>
      <w:r w:rsidRPr="0035051A">
        <w:rPr>
          <w:rFonts w:hint="eastAsia"/>
        </w:rPr>
        <w:t>及</w:t>
      </w:r>
      <w:r w:rsidRPr="0035051A">
        <w:t>社會保障等</w:t>
      </w:r>
      <w:r w:rsidRPr="0035051A">
        <w:t>12</w:t>
      </w:r>
      <w:r w:rsidRPr="0035051A">
        <w:rPr>
          <w:rFonts w:hint="eastAsia"/>
        </w:rPr>
        <w:t>個面向，介紹國際相關人權公約、我國法制與規定，並由監察委員擇選與各人權類別相關代表調查案件計</w:t>
      </w:r>
      <w:r w:rsidRPr="0035051A">
        <w:rPr>
          <w:rFonts w:hint="eastAsia"/>
        </w:rPr>
        <w:t>1</w:t>
      </w:r>
      <w:r w:rsidR="00922420">
        <w:rPr>
          <w:rFonts w:hint="eastAsia"/>
          <w:lang w:eastAsia="zh-TW"/>
        </w:rPr>
        <w:t>79</w:t>
      </w:r>
      <w:r w:rsidRPr="0035051A">
        <w:rPr>
          <w:rFonts w:hint="eastAsia"/>
        </w:rPr>
        <w:t>案，進行編撰；另附錄相關統計表、世界人權宣言、公民與政治權</w:t>
      </w:r>
      <w:r w:rsidRPr="0035051A">
        <w:rPr>
          <w:rFonts w:hint="eastAsia"/>
        </w:rPr>
        <w:lastRenderedPageBreak/>
        <w:t>利國際公約、經濟社會文化權利國際公約及兩公約施行法，以供各界索引參閱。希望藉由摘錄監察院調查案件，促進各機關運用行政或司法權力時，更為審慎周延，讓臺灣的人權保障，更為提升。</w:t>
      </w:r>
    </w:p>
    <w:p w:rsidR="00471F02" w:rsidRPr="0035051A" w:rsidRDefault="00471F02" w:rsidP="00EC469F">
      <w:pPr>
        <w:pStyle w:val="1---"/>
        <w:ind w:firstLine="480"/>
      </w:pPr>
    </w:p>
    <w:p w:rsidR="002707AC" w:rsidRDefault="002707AC" w:rsidP="00471F02">
      <w:pPr>
        <w:widowControl/>
        <w:snapToGrid/>
        <w:sectPr w:rsidR="002707AC" w:rsidSect="002707AC">
          <w:headerReference w:type="default" r:id="rId47"/>
          <w:pgSz w:w="8392" w:h="11907" w:code="11"/>
          <w:pgMar w:top="1701" w:right="794" w:bottom="1134" w:left="964" w:header="624" w:footer="397" w:gutter="0"/>
          <w:cols w:space="425"/>
          <w:docGrid w:type="lines" w:linePitch="360" w:charSpace="4127"/>
        </w:sectPr>
      </w:pPr>
    </w:p>
    <w:p w:rsidR="00471F02" w:rsidRPr="0035051A" w:rsidRDefault="00471F02" w:rsidP="007C1014">
      <w:pPr>
        <w:pStyle w:val="1--0"/>
        <w:spacing w:after="180"/>
      </w:pPr>
      <w:bookmarkStart w:id="141" w:name="_Toc535228438"/>
      <w:bookmarkStart w:id="142" w:name="_Toc4058850"/>
      <w:bookmarkStart w:id="143" w:name="_Toc38638871"/>
      <w:r w:rsidRPr="0035051A">
        <w:rPr>
          <w:rFonts w:hint="eastAsia"/>
        </w:rPr>
        <w:lastRenderedPageBreak/>
        <w:t>附錄一</w:t>
      </w:r>
      <w:r w:rsidRPr="0035051A">
        <w:rPr>
          <w:rFonts w:ascii="細明體" w:eastAsia="細明體" w:hAnsi="細明體" w:cs="細明體" w:hint="eastAsia"/>
        </w:rPr>
        <w:t xml:space="preserve">　</w:t>
      </w:r>
      <w:r w:rsidRPr="0035051A">
        <w:t>權利定義</w:t>
      </w:r>
      <w:bookmarkEnd w:id="141"/>
      <w:bookmarkEnd w:id="142"/>
      <w:bookmarkEnd w:id="143"/>
    </w:p>
    <w:p w:rsidR="00471F02" w:rsidRPr="0035051A" w:rsidRDefault="002707AC" w:rsidP="002F3935">
      <w:pPr>
        <w:pStyle w:val="1---"/>
        <w:adjustRightInd/>
        <w:ind w:left="504" w:hangingChars="210" w:hanging="504"/>
      </w:pPr>
      <w:r>
        <w:rPr>
          <w:rFonts w:hint="eastAsia"/>
        </w:rPr>
        <w:t>一、</w:t>
      </w:r>
      <w:r w:rsidR="002F3935">
        <w:rPr>
          <w:rFonts w:hint="eastAsia"/>
          <w:lang w:eastAsia="zh-TW"/>
        </w:rPr>
        <w:tab/>
      </w:r>
      <w:r w:rsidR="00471F02" w:rsidRPr="0035051A">
        <w:t>自由權：凡案件性質與人身自由、居住遷徙自由、表現</w:t>
      </w:r>
      <w:r w:rsidR="00471F02" w:rsidRPr="0035051A">
        <w:rPr>
          <w:rFonts w:hint="eastAsia"/>
        </w:rPr>
        <w:t>（</w:t>
      </w:r>
      <w:r w:rsidR="00471F02" w:rsidRPr="0035051A">
        <w:t>言論、講學、著作及出版</w:t>
      </w:r>
      <w:r w:rsidR="00471F02" w:rsidRPr="0035051A">
        <w:rPr>
          <w:rFonts w:hint="eastAsia"/>
        </w:rPr>
        <w:t>）</w:t>
      </w:r>
      <w:r w:rsidR="00471F02" w:rsidRPr="0035051A">
        <w:t>自由、傳播自由、秘密通訊自由、信仰宗教自由、集會結社自由、思想自由、契約自由、請願權及其他不妨害社會秩序或公共利益之自由及權利有關者，均屬之。</w:t>
      </w:r>
      <w:bookmarkStart w:id="144" w:name="_GoBack"/>
      <w:bookmarkEnd w:id="144"/>
    </w:p>
    <w:p w:rsidR="00471F02" w:rsidRPr="0035051A" w:rsidRDefault="00A25FFB" w:rsidP="002F3935">
      <w:pPr>
        <w:pStyle w:val="1---"/>
        <w:adjustRightInd/>
        <w:ind w:left="504" w:hangingChars="210" w:hanging="504"/>
      </w:pPr>
      <w:r>
        <w:rPr>
          <w:rFonts w:hint="eastAsia"/>
        </w:rPr>
        <w:t>二、</w:t>
      </w:r>
      <w:r w:rsidR="002F3935">
        <w:rPr>
          <w:rFonts w:hint="eastAsia"/>
          <w:lang w:eastAsia="zh-TW"/>
        </w:rPr>
        <w:tab/>
      </w:r>
      <w:r w:rsidR="00471F02" w:rsidRPr="0035051A">
        <w:t>平等權：凡案件性質與性別、宗教、種族、膚色、階級、黨派、語言、政治或其他見解、國籍或社會出身、財產（貧富）或其他身分之平等有關者，均屬之。</w:t>
      </w:r>
    </w:p>
    <w:p w:rsidR="00471F02" w:rsidRPr="0035051A" w:rsidRDefault="00A25FFB" w:rsidP="002F3935">
      <w:pPr>
        <w:pStyle w:val="1---"/>
        <w:adjustRightInd/>
        <w:ind w:left="504" w:hangingChars="210" w:hanging="504"/>
        <w:rPr>
          <w:shd w:val="pct15" w:color="auto" w:fill="FFFFFF"/>
        </w:rPr>
      </w:pPr>
      <w:r>
        <w:rPr>
          <w:rFonts w:hint="eastAsia"/>
        </w:rPr>
        <w:t>三、</w:t>
      </w:r>
      <w:r w:rsidR="002F3935">
        <w:rPr>
          <w:rFonts w:hint="eastAsia"/>
          <w:lang w:eastAsia="zh-TW"/>
        </w:rPr>
        <w:tab/>
      </w:r>
      <w:r w:rsidR="00471F02" w:rsidRPr="0035051A">
        <w:t>生存權：凡案件性質與人民的生命權（如涉及死刑、墮胎或安樂死、人身安全）、最低基本生活之維持（如社會救助）等有關者，均屬之。</w:t>
      </w:r>
    </w:p>
    <w:p w:rsidR="00471F02" w:rsidRPr="0035051A" w:rsidRDefault="00A25FFB" w:rsidP="002F3935">
      <w:pPr>
        <w:pStyle w:val="1---"/>
        <w:adjustRightInd/>
        <w:ind w:left="504" w:hangingChars="210" w:hanging="504"/>
      </w:pPr>
      <w:r>
        <w:rPr>
          <w:rFonts w:hint="eastAsia"/>
        </w:rPr>
        <w:t>四、</w:t>
      </w:r>
      <w:r w:rsidR="002F3935">
        <w:rPr>
          <w:rFonts w:hint="eastAsia"/>
          <w:lang w:eastAsia="zh-TW"/>
        </w:rPr>
        <w:tab/>
      </w:r>
      <w:r w:rsidR="00471F02" w:rsidRPr="0035051A">
        <w:t>免於酷刑權：凡案件性質與人民免於在肉體或精神上遭受劇烈疼痛或痛苦的任何酷刑等行為有關，且該等行為係由公職人員或以官方身分行使職權的其他人所造成或在其唆使、同意或默許下造成者，均屬之（純粹因法律制裁而引起或法律制裁所固有或附帶的疼痛或痛苦不包括在內）。</w:t>
      </w:r>
    </w:p>
    <w:p w:rsidR="00471F02" w:rsidRPr="0035051A" w:rsidRDefault="00A25FFB" w:rsidP="002F3935">
      <w:pPr>
        <w:pStyle w:val="1---"/>
        <w:adjustRightInd/>
        <w:ind w:left="504" w:hangingChars="210" w:hanging="504"/>
      </w:pPr>
      <w:r>
        <w:rPr>
          <w:rFonts w:hint="eastAsia"/>
        </w:rPr>
        <w:t>五、</w:t>
      </w:r>
      <w:r w:rsidR="002F3935">
        <w:rPr>
          <w:rFonts w:hint="eastAsia"/>
          <w:lang w:eastAsia="zh-TW"/>
        </w:rPr>
        <w:tab/>
      </w:r>
      <w:r w:rsidR="00471F02" w:rsidRPr="0035051A">
        <w:t>參政權：凡案件性質與人民參與國家政治體制運作</w:t>
      </w:r>
      <w:r w:rsidR="00471F02" w:rsidRPr="0035051A">
        <w:rPr>
          <w:rFonts w:hint="eastAsia"/>
        </w:rPr>
        <w:t>（</w:t>
      </w:r>
      <w:r w:rsidR="00471F02" w:rsidRPr="0035051A">
        <w:t>選舉、罷免、創制、複決、公民投票</w:t>
      </w:r>
      <w:r w:rsidR="00471F02" w:rsidRPr="0035051A">
        <w:rPr>
          <w:rFonts w:hint="eastAsia"/>
        </w:rPr>
        <w:t>）</w:t>
      </w:r>
      <w:r w:rsidR="00471F02" w:rsidRPr="0035051A">
        <w:t>、公共事務、政治獻金及服公職有關者，均屬之。</w:t>
      </w:r>
    </w:p>
    <w:p w:rsidR="00471F02" w:rsidRPr="0035051A" w:rsidRDefault="00A25FFB" w:rsidP="002F3935">
      <w:pPr>
        <w:pStyle w:val="1---"/>
        <w:adjustRightInd/>
        <w:ind w:left="504" w:hangingChars="210" w:hanging="504"/>
      </w:pPr>
      <w:r>
        <w:rPr>
          <w:rFonts w:hint="eastAsia"/>
        </w:rPr>
        <w:t>六、</w:t>
      </w:r>
      <w:r w:rsidR="002F3935">
        <w:rPr>
          <w:rFonts w:hint="eastAsia"/>
          <w:lang w:eastAsia="zh-TW"/>
        </w:rPr>
        <w:tab/>
      </w:r>
      <w:r w:rsidR="00471F02" w:rsidRPr="0035051A">
        <w:t>司法正義：凡案件性質與司法檢調機關在警察調查、檢察官偵查、法官審判及監獄執行等階段之作為或訴願權或訴訟權有關者，均屬之。</w:t>
      </w:r>
    </w:p>
    <w:p w:rsidR="00471F02" w:rsidRPr="0035051A" w:rsidRDefault="00A25FFB" w:rsidP="00B539A5">
      <w:pPr>
        <w:pStyle w:val="1---"/>
        <w:adjustRightInd/>
        <w:spacing w:line="370" w:lineRule="exact"/>
        <w:ind w:left="504" w:hangingChars="210" w:hanging="504"/>
      </w:pPr>
      <w:r>
        <w:rPr>
          <w:rFonts w:hint="eastAsia"/>
        </w:rPr>
        <w:lastRenderedPageBreak/>
        <w:t>七、</w:t>
      </w:r>
      <w:r w:rsidR="002F3935">
        <w:rPr>
          <w:rFonts w:hint="eastAsia"/>
          <w:lang w:eastAsia="zh-TW"/>
        </w:rPr>
        <w:tab/>
      </w:r>
      <w:r w:rsidR="00471F02" w:rsidRPr="0035051A">
        <w:rPr>
          <w:rFonts w:hint="eastAsia"/>
        </w:rPr>
        <w:t>參與及表意權：凡案件性質與兒童及身心障礙者自由參加集會活動、參與社會及發表意見等權利有關者，均屬之。</w:t>
      </w:r>
    </w:p>
    <w:p w:rsidR="00471F02" w:rsidRPr="0035051A" w:rsidRDefault="00A25FFB" w:rsidP="00B539A5">
      <w:pPr>
        <w:pStyle w:val="1---"/>
        <w:adjustRightInd/>
        <w:spacing w:line="370" w:lineRule="exact"/>
        <w:ind w:left="504" w:hangingChars="210" w:hanging="504"/>
      </w:pPr>
      <w:r>
        <w:rPr>
          <w:rFonts w:hint="eastAsia"/>
        </w:rPr>
        <w:t>八、</w:t>
      </w:r>
      <w:r w:rsidR="002F3935">
        <w:rPr>
          <w:rFonts w:hint="eastAsia"/>
          <w:lang w:eastAsia="zh-TW"/>
        </w:rPr>
        <w:tab/>
      </w:r>
      <w:r w:rsidR="00471F02" w:rsidRPr="0035051A">
        <w:t>健康權：凡案件性質影響人民健康與生命存續有關之制度及措施（如醫療、衛生、保健、法定傳染病之處置、公衛癌症篩檢</w:t>
      </w:r>
      <w:r w:rsidR="00471F02" w:rsidRPr="0035051A">
        <w:rPr>
          <w:rFonts w:hint="eastAsia"/>
        </w:rPr>
        <w:t>、</w:t>
      </w:r>
      <w:r w:rsidR="00471F02" w:rsidRPr="0035051A">
        <w:t>植物人</w:t>
      </w:r>
      <w:r w:rsidR="00471F02" w:rsidRPr="0035051A">
        <w:rPr>
          <w:rFonts w:hint="eastAsia"/>
        </w:rPr>
        <w:t>及</w:t>
      </w:r>
      <w:r w:rsidR="00471F02" w:rsidRPr="0035051A">
        <w:t>身心障礙與失能者之醫療照護、食品安全）等有關者，均屬之。</w:t>
      </w:r>
    </w:p>
    <w:p w:rsidR="00471F02" w:rsidRPr="0035051A" w:rsidRDefault="00A25FFB" w:rsidP="00B539A5">
      <w:pPr>
        <w:pStyle w:val="1---"/>
        <w:adjustRightInd/>
        <w:spacing w:line="370" w:lineRule="exact"/>
        <w:ind w:left="504" w:hangingChars="210" w:hanging="504"/>
      </w:pPr>
      <w:r>
        <w:rPr>
          <w:rFonts w:hint="eastAsia"/>
        </w:rPr>
        <w:t>九、</w:t>
      </w:r>
      <w:r w:rsidR="002F3935">
        <w:rPr>
          <w:rFonts w:hint="eastAsia"/>
          <w:lang w:eastAsia="zh-TW"/>
        </w:rPr>
        <w:tab/>
      </w:r>
      <w:r w:rsidR="00471F02" w:rsidRPr="0035051A">
        <w:t>工作權：凡案件性質與職業選擇、企業經營及工資、工時、休息、休假、勞動三權</w:t>
      </w:r>
      <w:r w:rsidR="00471F02" w:rsidRPr="0035051A">
        <w:rPr>
          <w:rFonts w:hint="eastAsia"/>
        </w:rPr>
        <w:t>（</w:t>
      </w:r>
      <w:r w:rsidR="00471F02" w:rsidRPr="0035051A">
        <w:t>罷工、團結、集體交涉</w:t>
      </w:r>
      <w:r w:rsidR="00471F02" w:rsidRPr="0035051A">
        <w:rPr>
          <w:rFonts w:hint="eastAsia"/>
        </w:rPr>
        <w:t>）</w:t>
      </w:r>
      <w:r w:rsidR="00471F02" w:rsidRPr="0035051A">
        <w:t>等勞動條件之最低標準的維持，以及與促進國民就業有關者，如就業輔導、職業訓練，均屬之。</w:t>
      </w:r>
    </w:p>
    <w:p w:rsidR="00471F02" w:rsidRPr="0035051A" w:rsidRDefault="00A25FFB" w:rsidP="00B539A5">
      <w:pPr>
        <w:pStyle w:val="1---"/>
        <w:adjustRightInd/>
        <w:spacing w:line="370" w:lineRule="exact"/>
        <w:ind w:left="504" w:hangingChars="210" w:hanging="504"/>
      </w:pPr>
      <w:r>
        <w:rPr>
          <w:rFonts w:hint="eastAsia"/>
        </w:rPr>
        <w:t>十、</w:t>
      </w:r>
      <w:r w:rsidR="002F3935">
        <w:rPr>
          <w:rFonts w:hint="eastAsia"/>
          <w:lang w:eastAsia="zh-TW"/>
        </w:rPr>
        <w:tab/>
      </w:r>
      <w:r w:rsidR="00471F02" w:rsidRPr="0035051A">
        <w:t>財產權：凡案件性質與私有財產權制度以及債權、物權、準物權及無體財產權有關者，均屬之。</w:t>
      </w:r>
    </w:p>
    <w:p w:rsidR="002F3935" w:rsidRDefault="00A25FFB" w:rsidP="00B539A5">
      <w:pPr>
        <w:pStyle w:val="1---"/>
        <w:adjustRightInd/>
        <w:spacing w:line="370" w:lineRule="exact"/>
        <w:ind w:left="720" w:hangingChars="300" w:hanging="720"/>
        <w:rPr>
          <w:lang w:eastAsia="zh-TW"/>
        </w:rPr>
      </w:pPr>
      <w:r>
        <w:rPr>
          <w:rFonts w:hint="eastAsia"/>
        </w:rPr>
        <w:t>十一、</w:t>
      </w:r>
      <w:r w:rsidR="00471F02" w:rsidRPr="0035051A">
        <w:rPr>
          <w:rFonts w:hint="eastAsia"/>
        </w:rPr>
        <w:t>居住權：</w:t>
      </w:r>
      <w:r w:rsidR="00471F02" w:rsidRPr="0035051A">
        <w:t>凡案件性質與</w:t>
      </w:r>
      <w:r w:rsidR="00471F02" w:rsidRPr="0035051A">
        <w:rPr>
          <w:rFonts w:hint="eastAsia"/>
        </w:rPr>
        <w:t>安全、和平及尊嚴地擁有適當住房之權利</w:t>
      </w:r>
      <w:r w:rsidR="00471F02" w:rsidRPr="0035051A">
        <w:t>有關者，均屬之。</w:t>
      </w:r>
    </w:p>
    <w:p w:rsidR="002F3935" w:rsidRDefault="00A25FFB" w:rsidP="00B539A5">
      <w:pPr>
        <w:pStyle w:val="1---"/>
        <w:adjustRightInd/>
        <w:spacing w:line="370" w:lineRule="exact"/>
        <w:ind w:left="720" w:hangingChars="300" w:hanging="720"/>
        <w:rPr>
          <w:lang w:eastAsia="zh-TW"/>
        </w:rPr>
      </w:pPr>
      <w:r>
        <w:rPr>
          <w:rFonts w:hint="eastAsia"/>
        </w:rPr>
        <w:t>十二、</w:t>
      </w:r>
      <w:r w:rsidR="00471F02" w:rsidRPr="0035051A">
        <w:t>文化權：凡案件與文化保存及維護、文化生活、獎勵科學技術之發明與創造、文學藝術、照顧文化工作者之生活有關者，均屬之。</w:t>
      </w:r>
    </w:p>
    <w:p w:rsidR="002F3935" w:rsidRDefault="00A25FFB" w:rsidP="00B539A5">
      <w:pPr>
        <w:pStyle w:val="1---"/>
        <w:adjustRightInd/>
        <w:spacing w:line="370" w:lineRule="exact"/>
        <w:ind w:left="720" w:hangingChars="300" w:hanging="720"/>
        <w:rPr>
          <w:lang w:eastAsia="zh-TW"/>
        </w:rPr>
      </w:pPr>
      <w:r>
        <w:rPr>
          <w:rFonts w:hint="eastAsia"/>
        </w:rPr>
        <w:t>十三、</w:t>
      </w:r>
      <w:r w:rsidR="00471F02" w:rsidRPr="0035051A">
        <w:t>教育權：凡案件性質與基本教育、學生權益、人民教育參與及教育工作有關者，均屬之。</w:t>
      </w:r>
    </w:p>
    <w:p w:rsidR="002F3935" w:rsidRDefault="00A25FFB" w:rsidP="00B539A5">
      <w:pPr>
        <w:pStyle w:val="1---"/>
        <w:adjustRightInd/>
        <w:spacing w:line="370" w:lineRule="exact"/>
        <w:ind w:left="720" w:hangingChars="300" w:hanging="720"/>
        <w:rPr>
          <w:lang w:eastAsia="zh-TW"/>
        </w:rPr>
      </w:pPr>
      <w:r>
        <w:rPr>
          <w:rFonts w:hint="eastAsia"/>
        </w:rPr>
        <w:t>十四、</w:t>
      </w:r>
      <w:r w:rsidR="00471F02" w:rsidRPr="0035051A">
        <w:t>環境權：凡案件性質與環境資源保護、環境資源施政及環境資源教育等生活環境品質有關者，均屬之。</w:t>
      </w:r>
    </w:p>
    <w:p w:rsidR="00471F02" w:rsidRPr="0035051A" w:rsidRDefault="00A25FFB" w:rsidP="00B539A5">
      <w:pPr>
        <w:pStyle w:val="1---"/>
        <w:adjustRightInd/>
        <w:spacing w:line="370" w:lineRule="exact"/>
        <w:ind w:left="720" w:hangingChars="300" w:hanging="720"/>
      </w:pPr>
      <w:r>
        <w:rPr>
          <w:rFonts w:hint="eastAsia"/>
        </w:rPr>
        <w:t>十五、</w:t>
      </w:r>
      <w:r w:rsidR="00471F02" w:rsidRPr="0035051A">
        <w:t>社會保障：凡案件性質與社會保險</w:t>
      </w:r>
      <w:r w:rsidR="00471F02" w:rsidRPr="0035051A">
        <w:rPr>
          <w:rFonts w:hint="eastAsia"/>
        </w:rPr>
        <w:t>（</w:t>
      </w:r>
      <w:r w:rsidR="00471F02" w:rsidRPr="0035051A">
        <w:t>包括就業保險、國民年金保險、全民健保、勞工保險、農民保險、公教保險、軍人保險等</w:t>
      </w:r>
      <w:r w:rsidR="00471F02" w:rsidRPr="0035051A">
        <w:rPr>
          <w:rFonts w:hint="eastAsia"/>
        </w:rPr>
        <w:t>）</w:t>
      </w:r>
      <w:r w:rsidR="00471F02" w:rsidRPr="0035051A">
        <w:t>、弱勢族群之保護、社會安全、社會</w:t>
      </w:r>
      <w:r w:rsidR="00471F02" w:rsidRPr="0035051A">
        <w:lastRenderedPageBreak/>
        <w:t>福利、退休年金、失業津貼、職業災害補償等有關者，均屬之。</w:t>
      </w:r>
    </w:p>
    <w:p w:rsidR="00471F02" w:rsidRPr="00A25FFB" w:rsidRDefault="00A25FFB" w:rsidP="002F3935">
      <w:pPr>
        <w:pStyle w:val="1---"/>
        <w:adjustRightInd/>
        <w:ind w:left="504" w:hangingChars="210" w:hanging="504"/>
      </w:pPr>
      <w:r>
        <w:rPr>
          <w:rFonts w:hint="eastAsia"/>
        </w:rPr>
        <w:t>十六、</w:t>
      </w:r>
      <w:r w:rsidR="00471F02" w:rsidRPr="0035051A">
        <w:t>其他人權：凡案件性質不屬以上各項者。</w:t>
      </w:r>
    </w:p>
    <w:p w:rsidR="00A25FFB" w:rsidRDefault="00A25FFB" w:rsidP="00A25FFB">
      <w:pPr>
        <w:adjustRightInd w:val="0"/>
        <w:snapToGrid/>
        <w:spacing w:line="400" w:lineRule="exact"/>
        <w:jc w:val="both"/>
        <w:textAlignment w:val="baseline"/>
        <w:rPr>
          <w:rFonts w:hAnsi="標楷體"/>
          <w:bCs/>
          <w:spacing w:val="-6"/>
          <w:sz w:val="28"/>
          <w:szCs w:val="28"/>
        </w:rPr>
      </w:pPr>
    </w:p>
    <w:p w:rsidR="00A25FFB" w:rsidRPr="0035051A" w:rsidRDefault="00A25FFB" w:rsidP="00A25FFB">
      <w:pPr>
        <w:adjustRightInd w:val="0"/>
        <w:snapToGrid/>
        <w:spacing w:line="400" w:lineRule="exact"/>
        <w:jc w:val="both"/>
        <w:textAlignment w:val="baseline"/>
        <w:rPr>
          <w:rFonts w:hAnsi="標楷體"/>
          <w:bCs/>
          <w:spacing w:val="-6"/>
          <w:szCs w:val="28"/>
        </w:rPr>
      </w:pPr>
    </w:p>
    <w:p w:rsidR="00A25FFB" w:rsidRDefault="00A25FFB" w:rsidP="00471F02">
      <w:pPr>
        <w:widowControl/>
        <w:snapToGrid/>
        <w:sectPr w:rsidR="00A25FFB" w:rsidSect="002707AC">
          <w:headerReference w:type="default" r:id="rId48"/>
          <w:pgSz w:w="8392" w:h="11907" w:code="11"/>
          <w:pgMar w:top="1701" w:right="794" w:bottom="1134" w:left="964" w:header="624" w:footer="397" w:gutter="0"/>
          <w:cols w:space="425"/>
          <w:docGrid w:type="lines" w:linePitch="360" w:charSpace="4127"/>
        </w:sectPr>
      </w:pPr>
    </w:p>
    <w:p w:rsidR="00907340" w:rsidRDefault="00471F02" w:rsidP="00907340">
      <w:pPr>
        <w:pStyle w:val="1--0"/>
        <w:snapToGrid w:val="0"/>
        <w:spacing w:afterLines="0" w:after="0"/>
        <w:rPr>
          <w:rFonts w:ascii="細明體" w:eastAsia="細明體" w:hAnsi="細明體" w:cs="細明體"/>
        </w:rPr>
      </w:pPr>
      <w:bookmarkStart w:id="145" w:name="_Toc443463634"/>
      <w:bookmarkStart w:id="146" w:name="_Toc445899416"/>
      <w:bookmarkStart w:id="147" w:name="_Toc450738908"/>
      <w:bookmarkStart w:id="148" w:name="_Toc450743332"/>
      <w:bookmarkStart w:id="149" w:name="_Toc452130890"/>
      <w:bookmarkStart w:id="150" w:name="_Toc453165838"/>
      <w:bookmarkStart w:id="151" w:name="_Toc508113024"/>
      <w:bookmarkStart w:id="152" w:name="_Toc535228439"/>
      <w:bookmarkStart w:id="153" w:name="_Toc4058851"/>
      <w:bookmarkStart w:id="154" w:name="_Toc38638872"/>
      <w:r w:rsidRPr="0035051A">
        <w:lastRenderedPageBreak/>
        <w:t>附錄</w:t>
      </w:r>
      <w:bookmarkEnd w:id="145"/>
      <w:bookmarkEnd w:id="146"/>
      <w:bookmarkEnd w:id="147"/>
      <w:bookmarkEnd w:id="148"/>
      <w:bookmarkEnd w:id="149"/>
      <w:bookmarkEnd w:id="150"/>
      <w:r w:rsidRPr="0035051A">
        <w:rPr>
          <w:rFonts w:hint="eastAsia"/>
        </w:rPr>
        <w:t>二</w:t>
      </w:r>
      <w:r w:rsidRPr="0035051A">
        <w:rPr>
          <w:rFonts w:ascii="細明體" w:eastAsia="細明體" w:hAnsi="細明體" w:cs="細明體" w:hint="eastAsia"/>
        </w:rPr>
        <w:t xml:space="preserve">　</w:t>
      </w:r>
    </w:p>
    <w:p w:rsidR="00471F02" w:rsidRPr="00907340" w:rsidRDefault="00471F02" w:rsidP="00907340">
      <w:pPr>
        <w:pStyle w:val="1--0"/>
        <w:snapToGrid w:val="0"/>
        <w:spacing w:afterLines="0" w:after="0"/>
        <w:jc w:val="center"/>
        <w:rPr>
          <w:rFonts w:ascii="Times New Roman" w:eastAsia="華康粗明體"/>
          <w:sz w:val="28"/>
          <w:szCs w:val="28"/>
          <w:shd w:val="pct15" w:color="auto" w:fill="FFFFFF"/>
        </w:rPr>
      </w:pPr>
      <w:r w:rsidRPr="00907340">
        <w:rPr>
          <w:rFonts w:ascii="Times New Roman" w:eastAsia="華康粗明體"/>
          <w:sz w:val="28"/>
          <w:szCs w:val="28"/>
        </w:rPr>
        <w:t>107</w:t>
      </w:r>
      <w:r w:rsidRPr="00907340">
        <w:rPr>
          <w:rFonts w:ascii="Times New Roman" w:eastAsia="華康粗明體"/>
          <w:sz w:val="28"/>
          <w:szCs w:val="28"/>
        </w:rPr>
        <w:t>年監察院人權保障案件統計表</w:t>
      </w:r>
      <w:bookmarkEnd w:id="151"/>
      <w:bookmarkEnd w:id="152"/>
      <w:bookmarkEnd w:id="153"/>
      <w:bookmarkEnd w:id="154"/>
    </w:p>
    <w:p w:rsidR="00471F02" w:rsidRPr="00C212CE" w:rsidRDefault="00471F02" w:rsidP="00C212CE">
      <w:pPr>
        <w:ind w:rightChars="100" w:right="240"/>
        <w:jc w:val="right"/>
        <w:rPr>
          <w:rFonts w:asciiTheme="majorEastAsia" w:eastAsiaTheme="majorEastAsia" w:hAnsiTheme="majorEastAsia"/>
          <w:sz w:val="22"/>
          <w:szCs w:val="22"/>
          <w:shd w:val="pct15" w:color="auto" w:fill="FFFFFF"/>
        </w:rPr>
      </w:pPr>
      <w:r w:rsidRPr="00C212CE">
        <w:rPr>
          <w:rFonts w:asciiTheme="majorEastAsia" w:eastAsiaTheme="majorEastAsia" w:hAnsiTheme="majorEastAsia"/>
          <w:sz w:val="22"/>
          <w:szCs w:val="22"/>
        </w:rPr>
        <w:t>單位：件；案</w:t>
      </w:r>
    </w:p>
    <w:tbl>
      <w:tblPr>
        <w:tblW w:w="4817" w:type="pct"/>
        <w:tblCellMar>
          <w:left w:w="28" w:type="dxa"/>
          <w:right w:w="28" w:type="dxa"/>
        </w:tblCellMar>
        <w:tblLook w:val="04A0" w:firstRow="1" w:lastRow="0" w:firstColumn="1" w:lastColumn="0" w:noHBand="0" w:noVBand="1"/>
      </w:tblPr>
      <w:tblGrid>
        <w:gridCol w:w="421"/>
        <w:gridCol w:w="2003"/>
        <w:gridCol w:w="1341"/>
        <w:gridCol w:w="1341"/>
        <w:gridCol w:w="1339"/>
      </w:tblGrid>
      <w:tr w:rsidR="00471F02" w:rsidRPr="00C212CE" w:rsidTr="00C212CE">
        <w:trPr>
          <w:cantSplit/>
          <w:trHeight w:val="20"/>
          <w:tblHeader/>
        </w:trPr>
        <w:tc>
          <w:tcPr>
            <w:tcW w:w="1881" w:type="pct"/>
            <w:gridSpan w:val="2"/>
            <w:vMerge w:val="restart"/>
            <w:tcBorders>
              <w:top w:val="single" w:sz="12" w:space="0" w:color="auto"/>
              <w:left w:val="single" w:sz="12" w:space="0" w:color="auto"/>
              <w:right w:val="single" w:sz="4" w:space="0" w:color="auto"/>
            </w:tcBorders>
            <w:noWrap/>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項目</w:t>
            </w:r>
          </w:p>
        </w:tc>
        <w:tc>
          <w:tcPr>
            <w:tcW w:w="1040" w:type="pct"/>
            <w:tcBorders>
              <w:top w:val="single" w:sz="12" w:space="0" w:color="auto"/>
              <w:left w:val="nil"/>
              <w:bottom w:val="single" w:sz="4" w:space="0" w:color="auto"/>
              <w:right w:val="single" w:sz="4" w:space="0" w:color="auto"/>
            </w:tcBorders>
            <w:noWrap/>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人民書狀</w:t>
            </w:r>
          </w:p>
        </w:tc>
        <w:tc>
          <w:tcPr>
            <w:tcW w:w="1040" w:type="pct"/>
            <w:tcBorders>
              <w:top w:val="single" w:sz="12" w:space="0" w:color="auto"/>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調查報告</w:t>
            </w:r>
          </w:p>
        </w:tc>
        <w:tc>
          <w:tcPr>
            <w:tcW w:w="1040" w:type="pct"/>
            <w:tcBorders>
              <w:top w:val="single" w:sz="12" w:space="0" w:color="auto"/>
              <w:left w:val="nil"/>
              <w:bottom w:val="single" w:sz="4" w:space="0" w:color="auto"/>
              <w:right w:val="single" w:sz="12"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糾正案</w:t>
            </w:r>
          </w:p>
        </w:tc>
      </w:tr>
      <w:tr w:rsidR="00471F02" w:rsidRPr="00C212CE" w:rsidTr="00C212CE">
        <w:trPr>
          <w:cantSplit/>
          <w:trHeight w:val="20"/>
          <w:tblHeader/>
        </w:trPr>
        <w:tc>
          <w:tcPr>
            <w:tcW w:w="1881" w:type="pct"/>
            <w:gridSpan w:val="2"/>
            <w:vMerge/>
            <w:tcBorders>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040" w:type="pct"/>
            <w:tcBorders>
              <w:top w:val="nil"/>
              <w:left w:val="nil"/>
              <w:bottom w:val="single" w:sz="4" w:space="0" w:color="auto"/>
              <w:right w:val="single" w:sz="4" w:space="0" w:color="auto"/>
            </w:tcBorders>
            <w:noWrap/>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件數</w:t>
            </w:r>
          </w:p>
        </w:tc>
        <w:tc>
          <w:tcPr>
            <w:tcW w:w="1040"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案數</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案數</w:t>
            </w:r>
          </w:p>
        </w:tc>
      </w:tr>
      <w:tr w:rsidR="00471F02" w:rsidRPr="00C212CE" w:rsidTr="00C212CE">
        <w:trPr>
          <w:cantSplit/>
          <w:trHeight w:val="20"/>
        </w:trPr>
        <w:tc>
          <w:tcPr>
            <w:tcW w:w="1881" w:type="pct"/>
            <w:gridSpan w:val="2"/>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總計</w:t>
            </w:r>
          </w:p>
        </w:tc>
        <w:tc>
          <w:tcPr>
            <w:tcW w:w="1040" w:type="pct"/>
            <w:tcBorders>
              <w:top w:val="nil"/>
              <w:left w:val="nil"/>
              <w:bottom w:val="single" w:sz="4" w:space="0" w:color="auto"/>
              <w:right w:val="single" w:sz="4" w:space="0" w:color="auto"/>
            </w:tcBorders>
            <w:shd w:val="clear" w:color="auto" w:fill="auto"/>
            <w:vAlign w:val="center"/>
            <w:hideMark/>
          </w:tcPr>
          <w:p w:rsidR="00471F02" w:rsidRPr="00C212CE" w:rsidRDefault="00471F02" w:rsidP="00C212CE">
            <w:pPr>
              <w:jc w:val="center"/>
              <w:rPr>
                <w:rFonts w:eastAsiaTheme="majorEastAsia"/>
                <w:sz w:val="22"/>
                <w:szCs w:val="22"/>
              </w:rPr>
            </w:pPr>
            <w:r w:rsidRPr="00C212CE">
              <w:rPr>
                <w:rFonts w:eastAsiaTheme="majorEastAsia"/>
                <w:sz w:val="22"/>
                <w:szCs w:val="22"/>
              </w:rPr>
              <w:t>16,212</w:t>
            </w:r>
          </w:p>
        </w:tc>
        <w:tc>
          <w:tcPr>
            <w:tcW w:w="1040" w:type="pct"/>
            <w:tcBorders>
              <w:top w:val="nil"/>
              <w:left w:val="nil"/>
              <w:bottom w:val="single" w:sz="4" w:space="0" w:color="auto"/>
              <w:right w:val="single" w:sz="4" w:space="0" w:color="auto"/>
            </w:tcBorders>
            <w:shd w:val="clear" w:color="auto" w:fill="auto"/>
            <w:vAlign w:val="center"/>
            <w:hideMark/>
          </w:tcPr>
          <w:p w:rsidR="00471F02" w:rsidRPr="00C212CE" w:rsidRDefault="00471F02" w:rsidP="00C212CE">
            <w:pPr>
              <w:jc w:val="center"/>
              <w:rPr>
                <w:rFonts w:eastAsiaTheme="majorEastAsia"/>
                <w:sz w:val="22"/>
                <w:szCs w:val="22"/>
              </w:rPr>
            </w:pPr>
            <w:r w:rsidRPr="00C212CE">
              <w:rPr>
                <w:rFonts w:eastAsiaTheme="majorEastAsia"/>
                <w:sz w:val="22"/>
                <w:szCs w:val="22"/>
              </w:rPr>
              <w:t>345</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100</w:t>
            </w:r>
          </w:p>
        </w:tc>
      </w:tr>
      <w:tr w:rsidR="00471F02" w:rsidRPr="00C212CE" w:rsidTr="00C212CE">
        <w:trPr>
          <w:cantSplit/>
          <w:trHeight w:val="20"/>
        </w:trPr>
        <w:tc>
          <w:tcPr>
            <w:tcW w:w="327" w:type="pct"/>
            <w:vMerge w:val="restart"/>
            <w:tcBorders>
              <w:top w:val="single" w:sz="4" w:space="0" w:color="auto"/>
              <w:left w:val="single" w:sz="12" w:space="0" w:color="auto"/>
              <w:bottom w:val="single" w:sz="4" w:space="0" w:color="auto"/>
              <w:right w:val="single" w:sz="4" w:space="0" w:color="auto"/>
            </w:tcBorders>
            <w:textDirection w:val="tbRlV"/>
            <w:vAlign w:val="center"/>
            <w:hideMark/>
          </w:tcPr>
          <w:p w:rsidR="00471F02" w:rsidRPr="00C212CE" w:rsidRDefault="00471F02" w:rsidP="00C212CE">
            <w:pPr>
              <w:jc w:val="center"/>
              <w:rPr>
                <w:rFonts w:eastAsiaTheme="majorEastAsia"/>
                <w:kern w:val="0"/>
                <w:sz w:val="22"/>
                <w:szCs w:val="22"/>
              </w:rPr>
            </w:pPr>
            <w:r w:rsidRPr="00C212CE">
              <w:rPr>
                <w:rFonts w:eastAsiaTheme="majorEastAsia"/>
                <w:kern w:val="0"/>
                <w:sz w:val="22"/>
                <w:szCs w:val="22"/>
              </w:rPr>
              <w:t>人權保障案件性質</w:t>
            </w: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合計</w:t>
            </w:r>
          </w:p>
        </w:tc>
        <w:tc>
          <w:tcPr>
            <w:tcW w:w="1040" w:type="pct"/>
            <w:tcBorders>
              <w:top w:val="nil"/>
              <w:left w:val="nil"/>
              <w:bottom w:val="single" w:sz="4" w:space="0" w:color="auto"/>
              <w:right w:val="single" w:sz="4" w:space="0" w:color="auto"/>
            </w:tcBorders>
            <w:shd w:val="clear" w:color="auto" w:fill="auto"/>
            <w:vAlign w:val="center"/>
            <w:hideMark/>
          </w:tcPr>
          <w:p w:rsidR="00471F02" w:rsidRPr="00C212CE" w:rsidRDefault="00471F02" w:rsidP="00C212CE">
            <w:pPr>
              <w:jc w:val="center"/>
              <w:rPr>
                <w:rFonts w:eastAsiaTheme="majorEastAsia"/>
                <w:sz w:val="22"/>
                <w:szCs w:val="22"/>
              </w:rPr>
            </w:pPr>
            <w:r w:rsidRPr="00C212CE">
              <w:rPr>
                <w:rFonts w:eastAsiaTheme="majorEastAsia"/>
                <w:sz w:val="22"/>
                <w:szCs w:val="22"/>
              </w:rPr>
              <w:t>14,014</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221</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71</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自由權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87</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8</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4</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平等權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36</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8</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免於酷刑權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305</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0</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0</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參政權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565</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司法正義</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5,846</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35</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7</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參與及表意權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3</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0</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0</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生存</w:t>
            </w:r>
            <w:r w:rsidRPr="00C212CE">
              <w:rPr>
                <w:rFonts w:eastAsiaTheme="majorEastAsia"/>
                <w:kern w:val="0"/>
                <w:sz w:val="22"/>
                <w:szCs w:val="22"/>
                <w:lang w:eastAsia="zh-HK"/>
              </w:rPr>
              <w:t>及</w:t>
            </w:r>
            <w:r w:rsidRPr="00C212CE">
              <w:rPr>
                <w:rFonts w:eastAsiaTheme="majorEastAsia"/>
                <w:kern w:val="0"/>
                <w:sz w:val="22"/>
                <w:szCs w:val="22"/>
              </w:rPr>
              <w:t>健康權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927</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54</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23</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工作權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1,119</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20</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4</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財產權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2,311</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34</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6</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居住權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736</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7</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文化權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170</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10</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3</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教</w:t>
            </w:r>
            <w:r w:rsidRPr="00C212CE">
              <w:rPr>
                <w:rFonts w:eastAsiaTheme="majorEastAsia"/>
                <w:kern w:val="0"/>
                <w:sz w:val="22"/>
                <w:szCs w:val="22"/>
                <w:lang w:eastAsia="zh-HK"/>
              </w:rPr>
              <w:t>育</w:t>
            </w:r>
            <w:r w:rsidRPr="00C212CE">
              <w:rPr>
                <w:rFonts w:eastAsiaTheme="majorEastAsia"/>
                <w:kern w:val="0"/>
                <w:sz w:val="22"/>
                <w:szCs w:val="22"/>
              </w:rPr>
              <w:t>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559</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8</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環境權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282</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12</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社會保障</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528</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14</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7</w:t>
            </w:r>
          </w:p>
        </w:tc>
      </w:tr>
      <w:tr w:rsidR="00471F02" w:rsidRPr="00C212CE" w:rsidTr="00C212CE">
        <w:trPr>
          <w:cantSplit/>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471F02" w:rsidRPr="00C212CE" w:rsidRDefault="00471F02" w:rsidP="00C212CE">
            <w:pPr>
              <w:rPr>
                <w:rFonts w:eastAsiaTheme="majorEastAsia"/>
                <w:kern w:val="0"/>
                <w:sz w:val="22"/>
                <w:szCs w:val="22"/>
              </w:rPr>
            </w:pPr>
          </w:p>
        </w:tc>
        <w:tc>
          <w:tcPr>
            <w:tcW w:w="1554" w:type="pct"/>
            <w:tcBorders>
              <w:top w:val="nil"/>
              <w:left w:val="nil"/>
              <w:bottom w:val="single" w:sz="4" w:space="0" w:color="auto"/>
              <w:right w:val="single" w:sz="4" w:space="0" w:color="auto"/>
            </w:tcBorders>
            <w:vAlign w:val="center"/>
            <w:hideMark/>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其他人權</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540</w:t>
            </w:r>
          </w:p>
        </w:tc>
        <w:tc>
          <w:tcPr>
            <w:tcW w:w="1040" w:type="pct"/>
            <w:tcBorders>
              <w:top w:val="nil"/>
              <w:left w:val="nil"/>
              <w:bottom w:val="single" w:sz="4"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10</w:t>
            </w:r>
          </w:p>
        </w:tc>
        <w:tc>
          <w:tcPr>
            <w:tcW w:w="1040" w:type="pct"/>
            <w:tcBorders>
              <w:top w:val="nil"/>
              <w:left w:val="nil"/>
              <w:bottom w:val="single" w:sz="4"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4</w:t>
            </w:r>
          </w:p>
        </w:tc>
      </w:tr>
      <w:tr w:rsidR="00471F02" w:rsidRPr="00C212CE" w:rsidTr="00C212CE">
        <w:trPr>
          <w:cantSplit/>
          <w:trHeight w:val="20"/>
        </w:trPr>
        <w:tc>
          <w:tcPr>
            <w:tcW w:w="1881" w:type="pct"/>
            <w:gridSpan w:val="2"/>
            <w:tcBorders>
              <w:top w:val="single" w:sz="4" w:space="0" w:color="auto"/>
              <w:left w:val="single" w:sz="12" w:space="0" w:color="auto"/>
              <w:bottom w:val="single" w:sz="12" w:space="0" w:color="auto"/>
              <w:right w:val="single" w:sz="4" w:space="0" w:color="auto"/>
            </w:tcBorders>
            <w:vAlign w:val="center"/>
          </w:tcPr>
          <w:p w:rsidR="00471F02" w:rsidRPr="00C212CE" w:rsidRDefault="00471F02" w:rsidP="00C212CE">
            <w:pPr>
              <w:jc w:val="distribute"/>
              <w:rPr>
                <w:rFonts w:eastAsiaTheme="majorEastAsia"/>
                <w:kern w:val="0"/>
                <w:sz w:val="22"/>
                <w:szCs w:val="22"/>
              </w:rPr>
            </w:pPr>
            <w:r w:rsidRPr="00C212CE">
              <w:rPr>
                <w:rFonts w:eastAsiaTheme="majorEastAsia"/>
                <w:kern w:val="0"/>
                <w:sz w:val="22"/>
                <w:szCs w:val="22"/>
              </w:rPr>
              <w:t>非屬人權保障案件</w:t>
            </w:r>
          </w:p>
        </w:tc>
        <w:tc>
          <w:tcPr>
            <w:tcW w:w="1040" w:type="pct"/>
            <w:tcBorders>
              <w:top w:val="nil"/>
              <w:left w:val="nil"/>
              <w:bottom w:val="single" w:sz="12"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2,198</w:t>
            </w:r>
          </w:p>
        </w:tc>
        <w:tc>
          <w:tcPr>
            <w:tcW w:w="1040" w:type="pct"/>
            <w:tcBorders>
              <w:top w:val="nil"/>
              <w:left w:val="nil"/>
              <w:bottom w:val="single" w:sz="12" w:space="0" w:color="auto"/>
              <w:right w:val="single" w:sz="4" w:space="0" w:color="auto"/>
            </w:tcBorders>
            <w:shd w:val="clear" w:color="auto" w:fill="auto"/>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124</w:t>
            </w:r>
          </w:p>
        </w:tc>
        <w:tc>
          <w:tcPr>
            <w:tcW w:w="1040" w:type="pct"/>
            <w:tcBorders>
              <w:top w:val="nil"/>
              <w:left w:val="nil"/>
              <w:bottom w:val="single" w:sz="12" w:space="0" w:color="auto"/>
              <w:right w:val="single" w:sz="12" w:space="0" w:color="auto"/>
            </w:tcBorders>
            <w:vAlign w:val="center"/>
          </w:tcPr>
          <w:p w:rsidR="00471F02" w:rsidRPr="00C212CE" w:rsidRDefault="00471F02" w:rsidP="00C212CE">
            <w:pPr>
              <w:jc w:val="center"/>
              <w:rPr>
                <w:rFonts w:eastAsiaTheme="majorEastAsia"/>
                <w:sz w:val="22"/>
                <w:szCs w:val="22"/>
              </w:rPr>
            </w:pPr>
            <w:r w:rsidRPr="00C212CE">
              <w:rPr>
                <w:rFonts w:eastAsiaTheme="majorEastAsia"/>
                <w:sz w:val="22"/>
                <w:szCs w:val="22"/>
              </w:rPr>
              <w:t>29</w:t>
            </w:r>
          </w:p>
        </w:tc>
      </w:tr>
    </w:tbl>
    <w:p w:rsidR="00471F02" w:rsidRPr="00C212CE" w:rsidRDefault="00471F02" w:rsidP="00C212CE">
      <w:pPr>
        <w:spacing w:line="240" w:lineRule="exact"/>
        <w:rPr>
          <w:rFonts w:asciiTheme="majorEastAsia" w:eastAsiaTheme="majorEastAsia" w:hAnsiTheme="majorEastAsia"/>
          <w:sz w:val="22"/>
          <w:szCs w:val="22"/>
        </w:rPr>
      </w:pPr>
      <w:r w:rsidRPr="00C212CE">
        <w:rPr>
          <w:rFonts w:asciiTheme="majorEastAsia" w:eastAsiaTheme="majorEastAsia" w:hAnsiTheme="majorEastAsia"/>
          <w:sz w:val="22"/>
          <w:szCs w:val="22"/>
        </w:rPr>
        <w:t>資料來源：監察院</w:t>
      </w:r>
    </w:p>
    <w:p w:rsidR="00471F02" w:rsidRPr="00C212CE" w:rsidRDefault="00471F02" w:rsidP="00C212CE">
      <w:pPr>
        <w:spacing w:line="240" w:lineRule="exact"/>
        <w:rPr>
          <w:rFonts w:asciiTheme="majorEastAsia" w:eastAsiaTheme="majorEastAsia" w:hAnsiTheme="majorEastAsia"/>
          <w:sz w:val="22"/>
          <w:szCs w:val="22"/>
        </w:rPr>
      </w:pPr>
      <w:r w:rsidRPr="00C212CE">
        <w:rPr>
          <w:rFonts w:asciiTheme="majorEastAsia" w:eastAsiaTheme="majorEastAsia" w:hAnsiTheme="majorEastAsia"/>
          <w:sz w:val="22"/>
          <w:szCs w:val="22"/>
        </w:rPr>
        <w:t>說　　明：</w:t>
      </w:r>
    </w:p>
    <w:p w:rsidR="00471F02" w:rsidRPr="00C212CE" w:rsidRDefault="00471F02" w:rsidP="00C212CE">
      <w:pPr>
        <w:spacing w:line="240" w:lineRule="exact"/>
        <w:ind w:left="178" w:hangingChars="81" w:hanging="178"/>
        <w:rPr>
          <w:rFonts w:asciiTheme="majorEastAsia" w:eastAsiaTheme="majorEastAsia" w:hAnsiTheme="majorEastAsia"/>
          <w:sz w:val="22"/>
          <w:szCs w:val="22"/>
        </w:rPr>
      </w:pPr>
      <w:r w:rsidRPr="00C212CE">
        <w:rPr>
          <w:rFonts w:asciiTheme="majorEastAsia" w:eastAsiaTheme="majorEastAsia" w:hAnsiTheme="majorEastAsia"/>
          <w:sz w:val="22"/>
          <w:szCs w:val="22"/>
        </w:rPr>
        <w:t>1.人民書狀採系統對照歸類方式統計，統計時間以監察院處理日期為準。</w:t>
      </w:r>
    </w:p>
    <w:p w:rsidR="00C212CE" w:rsidRDefault="00471F02" w:rsidP="00C212CE">
      <w:pPr>
        <w:spacing w:line="240" w:lineRule="exact"/>
        <w:ind w:left="178" w:hangingChars="81" w:hanging="178"/>
        <w:rPr>
          <w:rFonts w:asciiTheme="majorEastAsia" w:eastAsiaTheme="majorEastAsia" w:hAnsiTheme="majorEastAsia"/>
          <w:sz w:val="22"/>
          <w:szCs w:val="22"/>
          <w:lang w:eastAsia="zh-HK"/>
        </w:rPr>
        <w:sectPr w:rsidR="00C212CE" w:rsidSect="002707AC">
          <w:pgSz w:w="8392" w:h="11907" w:code="11"/>
          <w:pgMar w:top="1701" w:right="794" w:bottom="1134" w:left="964" w:header="624" w:footer="397" w:gutter="0"/>
          <w:cols w:space="425"/>
          <w:docGrid w:type="lines" w:linePitch="360" w:charSpace="4127"/>
        </w:sectPr>
      </w:pPr>
      <w:r w:rsidRPr="00C212CE">
        <w:rPr>
          <w:rFonts w:asciiTheme="majorEastAsia" w:eastAsiaTheme="majorEastAsia" w:hAnsiTheme="majorEastAsia"/>
          <w:sz w:val="22"/>
          <w:szCs w:val="22"/>
        </w:rPr>
        <w:t>2.調查案件及糾正案件</w:t>
      </w:r>
      <w:r w:rsidRPr="00C212CE">
        <w:rPr>
          <w:rFonts w:asciiTheme="majorEastAsia" w:eastAsiaTheme="majorEastAsia" w:hAnsiTheme="majorEastAsia"/>
          <w:sz w:val="22"/>
          <w:szCs w:val="22"/>
          <w:lang w:eastAsia="zh-HK"/>
        </w:rPr>
        <w:t>係</w:t>
      </w:r>
      <w:r w:rsidRPr="00C212CE">
        <w:rPr>
          <w:rFonts w:asciiTheme="majorEastAsia" w:eastAsiaTheme="majorEastAsia" w:hAnsiTheme="majorEastAsia"/>
          <w:sz w:val="22"/>
          <w:szCs w:val="22"/>
        </w:rPr>
        <w:t>以調查委員之認定，</w:t>
      </w:r>
      <w:r w:rsidRPr="00C212CE">
        <w:rPr>
          <w:rFonts w:asciiTheme="majorEastAsia" w:eastAsiaTheme="majorEastAsia" w:hAnsiTheme="majorEastAsia"/>
          <w:sz w:val="22"/>
          <w:szCs w:val="22"/>
          <w:lang w:eastAsia="zh-HK"/>
        </w:rPr>
        <w:t>進行主要人權及次要人權之分類</w:t>
      </w:r>
      <w:r w:rsidRPr="00C212CE">
        <w:rPr>
          <w:rFonts w:asciiTheme="majorEastAsia" w:eastAsiaTheme="majorEastAsia" w:hAnsiTheme="majorEastAsia"/>
          <w:sz w:val="22"/>
          <w:szCs w:val="22"/>
        </w:rPr>
        <w:t>，統計時間以調查報告及糾正案經監察院常設委員會審議通過日期為準。</w:t>
      </w:r>
      <w:r w:rsidRPr="00C212CE">
        <w:rPr>
          <w:rFonts w:asciiTheme="majorEastAsia" w:eastAsiaTheme="majorEastAsia" w:hAnsiTheme="majorEastAsia"/>
          <w:sz w:val="22"/>
          <w:szCs w:val="22"/>
          <w:lang w:eastAsia="zh-HK"/>
        </w:rPr>
        <w:t>茲考量本實錄編撰內容之一致性與順暢性，部分案件參考調查委員勾選之次要人權類別編排。</w:t>
      </w:r>
    </w:p>
    <w:p w:rsidR="0080581B" w:rsidRDefault="00471F02" w:rsidP="0080581B">
      <w:pPr>
        <w:pStyle w:val="1--0"/>
        <w:spacing w:afterLines="0" w:after="0"/>
        <w:rPr>
          <w:rFonts w:ascii="細明體" w:eastAsia="細明體" w:hAnsi="細明體" w:cs="細明體"/>
        </w:rPr>
      </w:pPr>
      <w:bookmarkStart w:id="155" w:name="_Toc443463635"/>
      <w:bookmarkStart w:id="156" w:name="_Toc445899417"/>
      <w:bookmarkStart w:id="157" w:name="_Toc450738909"/>
      <w:bookmarkStart w:id="158" w:name="_Toc450743333"/>
      <w:bookmarkStart w:id="159" w:name="_Toc452130891"/>
      <w:bookmarkStart w:id="160" w:name="_Toc453165839"/>
      <w:bookmarkStart w:id="161" w:name="_Toc508113025"/>
      <w:bookmarkStart w:id="162" w:name="_Toc535228440"/>
      <w:bookmarkStart w:id="163" w:name="_Toc4058852"/>
      <w:bookmarkStart w:id="164" w:name="_Toc38638873"/>
      <w:r w:rsidRPr="0035051A">
        <w:lastRenderedPageBreak/>
        <w:t>附錄</w:t>
      </w:r>
      <w:bookmarkEnd w:id="155"/>
      <w:bookmarkEnd w:id="156"/>
      <w:bookmarkEnd w:id="157"/>
      <w:bookmarkEnd w:id="158"/>
      <w:bookmarkEnd w:id="159"/>
      <w:bookmarkEnd w:id="160"/>
      <w:r w:rsidRPr="0035051A">
        <w:rPr>
          <w:rFonts w:hint="eastAsia"/>
        </w:rPr>
        <w:t>三</w:t>
      </w:r>
      <w:r w:rsidRPr="0035051A">
        <w:rPr>
          <w:rFonts w:ascii="細明體" w:eastAsia="細明體" w:hAnsi="細明體" w:cs="細明體" w:hint="eastAsia"/>
        </w:rPr>
        <w:t xml:space="preserve">　</w:t>
      </w:r>
    </w:p>
    <w:p w:rsidR="00471F02" w:rsidRPr="0080581B" w:rsidRDefault="00471F02" w:rsidP="0080581B">
      <w:pPr>
        <w:pStyle w:val="1--0"/>
        <w:snapToGrid w:val="0"/>
        <w:spacing w:afterLines="0" w:after="0"/>
        <w:ind w:left="238"/>
        <w:jc w:val="center"/>
        <w:rPr>
          <w:rFonts w:ascii="Times New Roman" w:eastAsiaTheme="majorEastAsia"/>
          <w:sz w:val="24"/>
          <w:szCs w:val="24"/>
        </w:rPr>
      </w:pPr>
      <w:r w:rsidRPr="0080581B">
        <w:rPr>
          <w:rFonts w:ascii="Times New Roman" w:eastAsiaTheme="majorEastAsia"/>
          <w:sz w:val="24"/>
          <w:szCs w:val="24"/>
        </w:rPr>
        <w:t>世界人權宣言</w:t>
      </w:r>
      <w:bookmarkEnd w:id="161"/>
      <w:bookmarkEnd w:id="162"/>
      <w:bookmarkEnd w:id="163"/>
      <w:bookmarkEnd w:id="164"/>
    </w:p>
    <w:p w:rsidR="00471F02" w:rsidRPr="0080581B" w:rsidRDefault="00471F02" w:rsidP="0080581B">
      <w:pPr>
        <w:pStyle w:val="1---"/>
        <w:ind w:firstLine="480"/>
        <w:jc w:val="center"/>
        <w:rPr>
          <w:rFonts w:eastAsiaTheme="majorEastAsia"/>
          <w:szCs w:val="24"/>
        </w:rPr>
      </w:pPr>
      <w:r w:rsidRPr="0080581B">
        <w:rPr>
          <w:rFonts w:eastAsiaTheme="majorEastAsia"/>
          <w:szCs w:val="24"/>
        </w:rPr>
        <w:t>UniversalDeclarationofHumanRights</w:t>
      </w:r>
    </w:p>
    <w:p w:rsidR="00471F02" w:rsidRPr="0080581B" w:rsidRDefault="00471F02" w:rsidP="0080581B">
      <w:pPr>
        <w:pStyle w:val="1---"/>
        <w:ind w:firstLine="480"/>
        <w:jc w:val="center"/>
        <w:rPr>
          <w:rFonts w:eastAsiaTheme="majorEastAsia"/>
          <w:szCs w:val="24"/>
        </w:rPr>
      </w:pPr>
      <w:r w:rsidRPr="0080581B">
        <w:rPr>
          <w:rFonts w:eastAsiaTheme="majorEastAsia"/>
          <w:szCs w:val="24"/>
        </w:rPr>
        <w:t>聯合國大會西元</w:t>
      </w:r>
      <w:r w:rsidRPr="0080581B">
        <w:rPr>
          <w:rFonts w:eastAsiaTheme="majorEastAsia"/>
          <w:szCs w:val="24"/>
        </w:rPr>
        <w:t>1948</w:t>
      </w:r>
      <w:r w:rsidRPr="0080581B">
        <w:rPr>
          <w:rFonts w:eastAsiaTheme="majorEastAsia"/>
          <w:szCs w:val="24"/>
        </w:rPr>
        <w:t>年</w:t>
      </w:r>
      <w:r w:rsidRPr="0080581B">
        <w:rPr>
          <w:rFonts w:eastAsiaTheme="majorEastAsia"/>
          <w:szCs w:val="24"/>
        </w:rPr>
        <w:t>12</w:t>
      </w:r>
      <w:r w:rsidRPr="0080581B">
        <w:rPr>
          <w:rFonts w:eastAsiaTheme="majorEastAsia"/>
          <w:szCs w:val="24"/>
        </w:rPr>
        <w:t>月</w:t>
      </w:r>
      <w:r w:rsidRPr="0080581B">
        <w:rPr>
          <w:rFonts w:eastAsiaTheme="majorEastAsia"/>
          <w:szCs w:val="24"/>
        </w:rPr>
        <w:t>10</w:t>
      </w:r>
      <w:r w:rsidRPr="0080581B">
        <w:rPr>
          <w:rFonts w:eastAsiaTheme="majorEastAsia"/>
          <w:szCs w:val="24"/>
        </w:rPr>
        <w:t>日通過並宣布</w:t>
      </w:r>
    </w:p>
    <w:p w:rsidR="00471F02" w:rsidRPr="0035051A" w:rsidRDefault="00471F02" w:rsidP="00EC469F">
      <w:pPr>
        <w:pStyle w:val="affb"/>
      </w:pPr>
      <w:r w:rsidRPr="0035051A">
        <w:t>序</w:t>
      </w:r>
      <w:r w:rsidR="0080581B">
        <w:rPr>
          <w:rFonts w:hint="eastAsia"/>
        </w:rPr>
        <w:t xml:space="preserve">　</w:t>
      </w:r>
      <w:r w:rsidRPr="0035051A">
        <w:t>言</w:t>
      </w:r>
    </w:p>
    <w:p w:rsidR="00471F02" w:rsidRPr="0035051A" w:rsidRDefault="00471F02" w:rsidP="0080581B">
      <w:pPr>
        <w:pStyle w:val="1---"/>
        <w:ind w:firstLine="480"/>
      </w:pPr>
      <w:r w:rsidRPr="0035051A">
        <w:t>鑒於對人類家庭所有成員的固有尊嚴及其平等的和不移的權利的承認，乃是世界自由、正義與和平的基礎；鑒於對人權的無視和侮蔑已發展為野蠻暴行，這些暴行玷污了人類的良心，</w:t>
      </w:r>
      <w:r w:rsidRPr="0035051A">
        <w:rPr>
          <w:spacing w:val="-4"/>
        </w:rPr>
        <w:t>而一個人人享有言論和信仰自由並免予恐懼和匱乏的世界的來臨</w:t>
      </w:r>
      <w:r w:rsidRPr="0035051A">
        <w:t>，已被宣佈為普遍人民的最高願望；鑒於為使人類不致迫不得已鋌而走險對暴政和壓迫進行反叛，有必要使人權受法治的保護；鑒於有必要促進各國間友好關係的發展；鑒於各聯合國國家人民已在「聯合國憲章」中重申他們對基本人權、人格尊嚴和價值以及男女平等權利的信念，並決心促成較大自由中的社會進步和生活水平的改善；鑒於各會員國並已誓願同聯合國合作以促進對人權和基本自由的普遍尊重和遵行；鑒於這些權利和自由的普遍了解對于這個誓願的充分實現具有很大的重要性。因此，現在大會發佈這一世界人權宣言，作為所有人民和所有國家努力實現的共同標準，以期每一個人和社會機構經常銘念本宣言，努力通過教誨和教育促進對權利和自由的尊重，並通過國家的和國際的漸進措施，使這些權利和自由在各會員國本身人民及在其管轄下領土的人民中得到普遍和有效的承認和遵行。</w:t>
      </w:r>
    </w:p>
    <w:p w:rsidR="00471F02" w:rsidRPr="0035051A" w:rsidRDefault="00471F02" w:rsidP="00EC469F">
      <w:pPr>
        <w:pStyle w:val="affb"/>
      </w:pPr>
      <w:r w:rsidRPr="0035051A">
        <w:lastRenderedPageBreak/>
        <w:t>主體思想</w:t>
      </w:r>
    </w:p>
    <w:p w:rsidR="00471F02" w:rsidRPr="000566E7" w:rsidRDefault="00471F02" w:rsidP="0080581B">
      <w:pPr>
        <w:pStyle w:val="1---"/>
        <w:adjustRightInd/>
        <w:ind w:left="984" w:hangingChars="410" w:hanging="984"/>
      </w:pPr>
      <w:r w:rsidRPr="000566E7">
        <w:t xml:space="preserve">第一條　</w:t>
      </w:r>
      <w:r w:rsidR="00BF1E37">
        <w:rPr>
          <w:rFonts w:hint="eastAsia"/>
          <w:lang w:eastAsia="zh-TW"/>
        </w:rPr>
        <w:tab/>
      </w:r>
      <w:r w:rsidRPr="000566E7">
        <w:t>人人生而自由，在尊嚴和權利上一律平等。他們賦有理性和良心，並應以兄弟關係的精神相對待。</w:t>
      </w:r>
    </w:p>
    <w:p w:rsidR="00471F02" w:rsidRPr="0035051A" w:rsidRDefault="00471F02" w:rsidP="00EC469F">
      <w:pPr>
        <w:pStyle w:val="affb"/>
      </w:pPr>
      <w:r w:rsidRPr="0035051A">
        <w:t>平等原則</w:t>
      </w:r>
    </w:p>
    <w:p w:rsidR="00471F02" w:rsidRPr="000566E7" w:rsidRDefault="00471F02" w:rsidP="0080581B">
      <w:pPr>
        <w:pStyle w:val="1---"/>
        <w:adjustRightInd/>
        <w:ind w:left="984" w:hangingChars="410" w:hanging="984"/>
      </w:pPr>
      <w:r w:rsidRPr="000566E7">
        <w:t xml:space="preserve">第二條　</w:t>
      </w:r>
      <w:r w:rsidR="00BF1E37">
        <w:rPr>
          <w:rFonts w:hint="eastAsia"/>
          <w:lang w:eastAsia="zh-TW"/>
        </w:rPr>
        <w:tab/>
      </w:r>
      <w:r w:rsidRPr="000566E7">
        <w:t>人人有資格享受本宣言所載的一切權利和自由，不分種族、膚色、性別、語言、宗教、政治或其他見解、國籍或社會出身、財產、出生</w:t>
      </w:r>
      <w:r w:rsidRPr="000566E7">
        <w:rPr>
          <w:spacing w:val="4"/>
        </w:rPr>
        <w:t>或其他身分等任何區別</w:t>
      </w:r>
      <w:r w:rsidRPr="000566E7">
        <w:t>。並且不得因一人所屬的國家或領土的政治的、行政的或者國際的地位之不同而有所區別，無論該領土是獨立領土、托管領土、非自治領土或者處於其他任何主權受限制的情況之下。</w:t>
      </w:r>
    </w:p>
    <w:p w:rsidR="00471F02" w:rsidRPr="000566E7" w:rsidRDefault="00471F02" w:rsidP="00EC469F">
      <w:pPr>
        <w:pStyle w:val="affb"/>
      </w:pPr>
      <w:r w:rsidRPr="000566E7">
        <w:t>公民、政治、權利</w:t>
      </w:r>
    </w:p>
    <w:p w:rsidR="00471F02" w:rsidRPr="000566E7" w:rsidRDefault="00471F02" w:rsidP="0080581B">
      <w:pPr>
        <w:pStyle w:val="1---"/>
        <w:adjustRightInd/>
        <w:ind w:left="984" w:hangingChars="410" w:hanging="984"/>
      </w:pPr>
      <w:r w:rsidRPr="000566E7">
        <w:t xml:space="preserve">第三條　</w:t>
      </w:r>
      <w:r w:rsidR="00BF1E37">
        <w:rPr>
          <w:rFonts w:hint="eastAsia"/>
          <w:lang w:eastAsia="zh-TW"/>
        </w:rPr>
        <w:tab/>
      </w:r>
      <w:r w:rsidRPr="000566E7">
        <w:t>人人有權享有生命、自由和人身安全。</w:t>
      </w:r>
    </w:p>
    <w:p w:rsidR="00471F02" w:rsidRPr="000566E7" w:rsidRDefault="00471F02" w:rsidP="0080581B">
      <w:pPr>
        <w:pStyle w:val="1---"/>
        <w:adjustRightInd/>
        <w:ind w:left="984" w:hangingChars="410" w:hanging="984"/>
      </w:pPr>
      <w:r w:rsidRPr="000566E7">
        <w:t xml:space="preserve">第四條　</w:t>
      </w:r>
      <w:r w:rsidR="00BF1E37">
        <w:rPr>
          <w:rFonts w:hint="eastAsia"/>
          <w:lang w:eastAsia="zh-TW"/>
        </w:rPr>
        <w:tab/>
      </w:r>
      <w:r w:rsidRPr="000566E7">
        <w:t>任何人不得使為奴隸或奴役；一切形式的奴隸制度和奴隸買賣，均應予以禁止。</w:t>
      </w:r>
    </w:p>
    <w:p w:rsidR="00471F02" w:rsidRPr="000566E7" w:rsidRDefault="00471F02" w:rsidP="0080581B">
      <w:pPr>
        <w:pStyle w:val="1---"/>
        <w:adjustRightInd/>
        <w:ind w:left="984" w:hangingChars="410" w:hanging="984"/>
      </w:pPr>
      <w:r w:rsidRPr="000566E7">
        <w:t xml:space="preserve">第五條　</w:t>
      </w:r>
      <w:r w:rsidR="00BF1E37">
        <w:rPr>
          <w:rFonts w:hint="eastAsia"/>
          <w:lang w:eastAsia="zh-TW"/>
        </w:rPr>
        <w:tab/>
      </w:r>
      <w:r w:rsidRPr="000566E7">
        <w:t>任何人不得加以酷刑，或施以殘忍的、不人道的或侮辱性的待遇或刑罰。</w:t>
      </w:r>
    </w:p>
    <w:p w:rsidR="00471F02" w:rsidRPr="000566E7" w:rsidRDefault="00471F02" w:rsidP="0080581B">
      <w:pPr>
        <w:pStyle w:val="1---"/>
        <w:adjustRightInd/>
        <w:ind w:left="984" w:hangingChars="410" w:hanging="984"/>
      </w:pPr>
      <w:r w:rsidRPr="000566E7">
        <w:t xml:space="preserve">第六條　</w:t>
      </w:r>
      <w:r w:rsidR="00BF1E37">
        <w:rPr>
          <w:rFonts w:hint="eastAsia"/>
          <w:lang w:eastAsia="zh-TW"/>
        </w:rPr>
        <w:tab/>
      </w:r>
      <w:r w:rsidRPr="000566E7">
        <w:t>人人在任何地方有權被承認在法律前的人格。</w:t>
      </w:r>
    </w:p>
    <w:p w:rsidR="00471F02" w:rsidRPr="000566E7" w:rsidRDefault="00471F02" w:rsidP="0080581B">
      <w:pPr>
        <w:pStyle w:val="1---"/>
        <w:adjustRightInd/>
        <w:ind w:left="984" w:hangingChars="410" w:hanging="984"/>
      </w:pPr>
      <w:r w:rsidRPr="000566E7">
        <w:t xml:space="preserve">第七條　</w:t>
      </w:r>
      <w:r w:rsidR="00BF1E37">
        <w:rPr>
          <w:rFonts w:hint="eastAsia"/>
          <w:lang w:eastAsia="zh-TW"/>
        </w:rPr>
        <w:tab/>
      </w:r>
      <w:r w:rsidRPr="000566E7">
        <w:t>法律之前人人平等，並有權享受法律的平等保護，不受任何歧視。人人有權享受平等保護，以免受違反本宣言的任何歧視行為以及煽動這種歧視的任何行為之害。</w:t>
      </w:r>
    </w:p>
    <w:p w:rsidR="00471F02" w:rsidRPr="000566E7" w:rsidRDefault="00471F02" w:rsidP="0080581B">
      <w:pPr>
        <w:pStyle w:val="1---"/>
        <w:adjustRightInd/>
        <w:ind w:left="984" w:hangingChars="410" w:hanging="984"/>
      </w:pPr>
      <w:r w:rsidRPr="000566E7">
        <w:lastRenderedPageBreak/>
        <w:t xml:space="preserve">第八條　</w:t>
      </w:r>
      <w:r w:rsidR="00BF1E37">
        <w:rPr>
          <w:rFonts w:hint="eastAsia"/>
          <w:lang w:eastAsia="zh-TW"/>
        </w:rPr>
        <w:tab/>
      </w:r>
      <w:r w:rsidRPr="000566E7">
        <w:t>任何人當憲法或法律所賦予他的基本權利遭受侵害時，有權由合格的國家法庭對這種侵害行為作有效的補救。</w:t>
      </w:r>
    </w:p>
    <w:p w:rsidR="00471F02" w:rsidRPr="000566E7" w:rsidRDefault="00471F02" w:rsidP="0080581B">
      <w:pPr>
        <w:pStyle w:val="1---"/>
        <w:adjustRightInd/>
        <w:ind w:left="984" w:hangingChars="410" w:hanging="984"/>
      </w:pPr>
      <w:r w:rsidRPr="000566E7">
        <w:t xml:space="preserve">第九條　</w:t>
      </w:r>
      <w:r w:rsidR="00BF1E37">
        <w:rPr>
          <w:rFonts w:hint="eastAsia"/>
          <w:lang w:eastAsia="zh-TW"/>
        </w:rPr>
        <w:tab/>
      </w:r>
      <w:r w:rsidRPr="000566E7">
        <w:t>任何人不得加以任意逮捕、拘禁或放逐。</w:t>
      </w:r>
    </w:p>
    <w:p w:rsidR="00471F02" w:rsidRPr="000566E7" w:rsidRDefault="00471F02" w:rsidP="0080581B">
      <w:pPr>
        <w:pStyle w:val="1---"/>
        <w:adjustRightInd/>
        <w:ind w:left="984" w:hangingChars="410" w:hanging="984"/>
      </w:pPr>
      <w:r w:rsidRPr="000566E7">
        <w:t xml:space="preserve">第十條　</w:t>
      </w:r>
      <w:r w:rsidR="00BF1E37">
        <w:rPr>
          <w:rFonts w:hint="eastAsia"/>
          <w:lang w:eastAsia="zh-TW"/>
        </w:rPr>
        <w:tab/>
      </w:r>
      <w:r w:rsidRPr="000566E7">
        <w:t>人人完全平等地有權由一個獨立而無偏倚的法庭進行公正和公開的審訊，以確定他的權利和義務並判定對他提出的任何刑事指控。</w:t>
      </w:r>
    </w:p>
    <w:p w:rsidR="00471F02" w:rsidRPr="000566E7" w:rsidRDefault="00471F02" w:rsidP="00BF1E37">
      <w:pPr>
        <w:pStyle w:val="1---"/>
        <w:adjustRightInd/>
        <w:ind w:left="1690" w:hangingChars="704" w:hanging="1690"/>
      </w:pPr>
      <w:r w:rsidRPr="000566E7">
        <w:t>第十一條　一、</w:t>
      </w:r>
      <w:r w:rsidR="000033F8">
        <w:rPr>
          <w:rFonts w:hint="eastAsia"/>
          <w:lang w:eastAsia="zh-TW"/>
        </w:rPr>
        <w:tab/>
      </w:r>
      <w:r w:rsidRPr="000566E7">
        <w:t>凡受刑事控告者，在未經獲得辯護上所需的一切保證的公開審判而依法證實有罪以前，有權被視為無罪。</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二、</w:t>
      </w:r>
      <w:r w:rsidR="000033F8">
        <w:rPr>
          <w:rFonts w:hint="eastAsia"/>
          <w:lang w:eastAsia="zh-TW"/>
        </w:rPr>
        <w:tab/>
      </w:r>
      <w:r w:rsidR="00471F02" w:rsidRPr="000566E7">
        <w:t>任何人的任何行為或不行為，在其發生時依國家法或國際法均不構成刑事罪者，不得被判為犯有刑事罪。刑罰不得重於犯罪時適用的法律規定。</w:t>
      </w:r>
    </w:p>
    <w:p w:rsidR="00471F02" w:rsidRPr="000566E7" w:rsidRDefault="00471F02" w:rsidP="000033F8">
      <w:pPr>
        <w:pStyle w:val="1---"/>
        <w:adjustRightInd/>
        <w:ind w:left="1224" w:hangingChars="510" w:hanging="1224"/>
      </w:pPr>
      <w:r w:rsidRPr="000566E7">
        <w:t xml:space="preserve">第十二條　</w:t>
      </w:r>
      <w:r w:rsidR="00BF1E37">
        <w:rPr>
          <w:rFonts w:hint="eastAsia"/>
          <w:lang w:eastAsia="zh-TW"/>
        </w:rPr>
        <w:tab/>
      </w:r>
      <w:r w:rsidRPr="000566E7">
        <w:t>任何人的私生活、家庭、住宅和通信不得任意干涉，他的榮譽和名譽不得加以攻擊。人人有權享受法律保護，以免受這種干涉或攻擊。</w:t>
      </w:r>
    </w:p>
    <w:p w:rsidR="00471F02" w:rsidRPr="000566E7" w:rsidRDefault="00471F02" w:rsidP="00BF1E37">
      <w:pPr>
        <w:pStyle w:val="1---"/>
        <w:adjustRightInd/>
        <w:ind w:left="1690" w:hangingChars="704" w:hanging="1690"/>
      </w:pPr>
      <w:r w:rsidRPr="000566E7">
        <w:t>第十三條　一、</w:t>
      </w:r>
      <w:r w:rsidR="000033F8">
        <w:rPr>
          <w:rFonts w:hint="eastAsia"/>
          <w:lang w:eastAsia="zh-TW"/>
        </w:rPr>
        <w:tab/>
      </w:r>
      <w:r w:rsidRPr="000566E7">
        <w:t>人人在各國境內有權自由遷徙和居住。</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二、</w:t>
      </w:r>
      <w:r w:rsidR="000033F8">
        <w:rPr>
          <w:rFonts w:hint="eastAsia"/>
          <w:lang w:eastAsia="zh-TW"/>
        </w:rPr>
        <w:tab/>
      </w:r>
      <w:r w:rsidR="00471F02" w:rsidRPr="000566E7">
        <w:t>人人有權離開任何國家，包括其本國在內，並有權返回他的國家。</w:t>
      </w:r>
    </w:p>
    <w:p w:rsidR="00471F02" w:rsidRPr="000566E7" w:rsidRDefault="00471F02" w:rsidP="00BF1E37">
      <w:pPr>
        <w:pStyle w:val="1---"/>
        <w:adjustRightInd/>
        <w:ind w:left="1690" w:hangingChars="704" w:hanging="1690"/>
      </w:pPr>
      <w:r w:rsidRPr="000566E7">
        <w:t>第十四條　一、</w:t>
      </w:r>
      <w:r w:rsidR="000033F8">
        <w:rPr>
          <w:rFonts w:hint="eastAsia"/>
          <w:lang w:eastAsia="zh-TW"/>
        </w:rPr>
        <w:tab/>
      </w:r>
      <w:r w:rsidRPr="000566E7">
        <w:t>人人有權在其他國家尋求和享受庇護以避免迫害。</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二、</w:t>
      </w:r>
      <w:r w:rsidR="000033F8">
        <w:rPr>
          <w:rFonts w:hint="eastAsia"/>
          <w:lang w:eastAsia="zh-TW"/>
        </w:rPr>
        <w:tab/>
      </w:r>
      <w:r w:rsidR="00471F02" w:rsidRPr="000566E7">
        <w:t>在真正由於非政治性的罪行或違背聯合國的宗旨和原則的行為而被起訴的情況下，不得援用此種權利。</w:t>
      </w:r>
    </w:p>
    <w:p w:rsidR="00471F02" w:rsidRPr="000566E7" w:rsidRDefault="00471F02" w:rsidP="00BF1E37">
      <w:pPr>
        <w:pStyle w:val="1---"/>
        <w:adjustRightInd/>
        <w:ind w:left="1690" w:hangingChars="704" w:hanging="1690"/>
      </w:pPr>
      <w:r w:rsidRPr="000566E7">
        <w:lastRenderedPageBreak/>
        <w:t>第十五條　一、</w:t>
      </w:r>
      <w:r w:rsidR="000033F8">
        <w:rPr>
          <w:rFonts w:hint="eastAsia"/>
          <w:lang w:eastAsia="zh-TW"/>
        </w:rPr>
        <w:tab/>
      </w:r>
      <w:r w:rsidRPr="000566E7">
        <w:t>人人有權享有國籍。</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二、</w:t>
      </w:r>
      <w:r w:rsidR="000033F8">
        <w:rPr>
          <w:rFonts w:hint="eastAsia"/>
          <w:lang w:eastAsia="zh-TW"/>
        </w:rPr>
        <w:tab/>
      </w:r>
      <w:r w:rsidR="00471F02" w:rsidRPr="000566E7">
        <w:t>任何人的國籍不得任意剝奪，亦不得否認其改變國籍的權利。</w:t>
      </w:r>
    </w:p>
    <w:p w:rsidR="00471F02" w:rsidRPr="000566E7" w:rsidRDefault="00471F02" w:rsidP="00BF1E37">
      <w:pPr>
        <w:pStyle w:val="1---"/>
        <w:adjustRightInd/>
        <w:ind w:left="1690" w:hangingChars="704" w:hanging="1690"/>
      </w:pPr>
      <w:r w:rsidRPr="000566E7">
        <w:t>第十六條　一、</w:t>
      </w:r>
      <w:r w:rsidR="000033F8">
        <w:rPr>
          <w:rFonts w:hint="eastAsia"/>
          <w:lang w:eastAsia="zh-TW"/>
        </w:rPr>
        <w:tab/>
      </w:r>
      <w:r w:rsidRPr="000566E7">
        <w:t>成年男女，不受種族、國籍或宗教的任何限制，有權婚嫁和成立家庭。他們在婚姻方面，在結婚期間和在解除婚約時，應有平等的權利。</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二、</w:t>
      </w:r>
      <w:r w:rsidR="000033F8">
        <w:rPr>
          <w:rFonts w:hint="eastAsia"/>
          <w:lang w:eastAsia="zh-TW"/>
        </w:rPr>
        <w:tab/>
      </w:r>
      <w:r w:rsidR="00471F02" w:rsidRPr="000566E7">
        <w:t>只有經男女雙方的自由的和完全的同意，才能締結婚姻。</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三、</w:t>
      </w:r>
      <w:r w:rsidR="000033F8">
        <w:rPr>
          <w:rFonts w:hint="eastAsia"/>
          <w:lang w:eastAsia="zh-TW"/>
        </w:rPr>
        <w:tab/>
      </w:r>
      <w:r w:rsidR="00471F02" w:rsidRPr="000566E7">
        <w:t>家庭是天然的和基本的社會單元，並應受社會和國家的保護。</w:t>
      </w:r>
    </w:p>
    <w:p w:rsidR="00471F02" w:rsidRPr="000566E7" w:rsidRDefault="00471F02" w:rsidP="007E7A8B">
      <w:pPr>
        <w:pStyle w:val="1---"/>
        <w:adjustRightInd/>
        <w:ind w:left="1690" w:hangingChars="704" w:hanging="1690"/>
      </w:pPr>
      <w:r w:rsidRPr="000566E7">
        <w:t>第十七條　一、</w:t>
      </w:r>
      <w:r w:rsidR="000033F8">
        <w:rPr>
          <w:rFonts w:hint="eastAsia"/>
          <w:lang w:eastAsia="zh-TW"/>
        </w:rPr>
        <w:tab/>
      </w:r>
      <w:r w:rsidRPr="000566E7">
        <w:t>人人得有單獨的財產所有權以及同他人合有的所有權。</w:t>
      </w:r>
    </w:p>
    <w:p w:rsidR="00471F02" w:rsidRPr="000566E7" w:rsidRDefault="00BF1E37" w:rsidP="00BF1E37">
      <w:pPr>
        <w:pStyle w:val="1---"/>
        <w:adjustRightInd/>
        <w:ind w:left="1690" w:hangingChars="704" w:hanging="1690"/>
      </w:pPr>
      <w:r>
        <w:rPr>
          <w:rFonts w:hint="eastAsia"/>
          <w:lang w:eastAsia="zh-TW"/>
        </w:rPr>
        <w:t xml:space="preserve">　　　　　</w:t>
      </w:r>
      <w:r w:rsidR="00471F02" w:rsidRPr="000566E7">
        <w:t>二、</w:t>
      </w:r>
      <w:r w:rsidR="000033F8">
        <w:rPr>
          <w:rFonts w:hint="eastAsia"/>
          <w:lang w:eastAsia="zh-TW"/>
        </w:rPr>
        <w:tab/>
      </w:r>
      <w:r w:rsidR="00471F02" w:rsidRPr="000566E7">
        <w:t>任何人的財產不得任意剝奪。</w:t>
      </w:r>
    </w:p>
    <w:p w:rsidR="00471F02" w:rsidRPr="000566E7" w:rsidRDefault="00471F02" w:rsidP="000033F8">
      <w:pPr>
        <w:pStyle w:val="1---"/>
        <w:adjustRightInd/>
        <w:ind w:left="1224" w:hangingChars="510" w:hanging="1224"/>
      </w:pPr>
      <w:r w:rsidRPr="000566E7">
        <w:t xml:space="preserve">第十八條　</w:t>
      </w:r>
      <w:r w:rsidR="000033F8">
        <w:rPr>
          <w:rFonts w:hint="eastAsia"/>
          <w:lang w:eastAsia="zh-TW"/>
        </w:rPr>
        <w:tab/>
      </w:r>
      <w:r w:rsidRPr="000566E7">
        <w:t>人人有思想、良心和宗教自由的權利；此項權利包括改變他的宗教或信仰的自由，以及單獨或集體、公開或祕密地以教義、實踐、禮拜和戒律表示他的宗教或信仰的自由。</w:t>
      </w:r>
    </w:p>
    <w:p w:rsidR="00471F02" w:rsidRPr="000566E7" w:rsidRDefault="00471F02" w:rsidP="000033F8">
      <w:pPr>
        <w:pStyle w:val="1---"/>
        <w:adjustRightInd/>
        <w:ind w:left="1224" w:hangingChars="510" w:hanging="1224"/>
      </w:pPr>
      <w:r w:rsidRPr="000566E7">
        <w:t xml:space="preserve">第十九條　</w:t>
      </w:r>
      <w:r w:rsidR="000033F8">
        <w:rPr>
          <w:rFonts w:hint="eastAsia"/>
          <w:lang w:eastAsia="zh-TW"/>
        </w:rPr>
        <w:tab/>
      </w:r>
      <w:r w:rsidRPr="000566E7">
        <w:t>人人有權享受主張和發表意見的自由；此項權利包括持有主張而不受干涉的自由，和通過任何媒介和不論國界尋求、接受和傳遞消息和思想的自由。</w:t>
      </w:r>
    </w:p>
    <w:p w:rsidR="00471F02" w:rsidRPr="000566E7" w:rsidRDefault="00471F02" w:rsidP="007E7A8B">
      <w:pPr>
        <w:pStyle w:val="1---"/>
        <w:adjustRightInd/>
        <w:ind w:left="1690" w:hangingChars="704" w:hanging="1690"/>
      </w:pPr>
      <w:r w:rsidRPr="000566E7">
        <w:t>第二十條　一、</w:t>
      </w:r>
      <w:r w:rsidR="007E7A8B">
        <w:rPr>
          <w:rFonts w:hint="eastAsia"/>
          <w:lang w:eastAsia="zh-TW"/>
        </w:rPr>
        <w:tab/>
      </w:r>
      <w:r w:rsidRPr="000566E7">
        <w:t>人人有權享有和平集會和結社的自由。</w:t>
      </w:r>
    </w:p>
    <w:p w:rsidR="00471F02" w:rsidRPr="000566E7" w:rsidRDefault="007E7A8B" w:rsidP="007E7A8B">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任何人不得迫使隸屬於某一團體。</w:t>
      </w:r>
    </w:p>
    <w:p w:rsidR="00471F02" w:rsidRPr="000566E7" w:rsidRDefault="00471F02" w:rsidP="007E7A8B">
      <w:pPr>
        <w:pStyle w:val="1---"/>
        <w:adjustRightInd/>
        <w:ind w:left="1930" w:hangingChars="804" w:hanging="1930"/>
      </w:pPr>
      <w:r w:rsidRPr="000566E7">
        <w:t>第二十一條　一、</w:t>
      </w:r>
      <w:r w:rsidR="007E7A8B">
        <w:rPr>
          <w:rFonts w:hint="eastAsia"/>
          <w:lang w:eastAsia="zh-TW"/>
        </w:rPr>
        <w:tab/>
      </w:r>
      <w:r w:rsidRPr="000566E7">
        <w:t>人人有直接或通過自由選擇的代表參與治理本國的權利。</w:t>
      </w:r>
    </w:p>
    <w:p w:rsidR="00471F02" w:rsidRPr="000566E7" w:rsidRDefault="007E7A8B" w:rsidP="007E7A8B">
      <w:pPr>
        <w:pStyle w:val="1---"/>
        <w:adjustRightInd/>
        <w:ind w:left="1930" w:hangingChars="804" w:hanging="1930"/>
      </w:pPr>
      <w:r>
        <w:rPr>
          <w:rFonts w:hint="eastAsia"/>
          <w:lang w:eastAsia="zh-TW"/>
        </w:rPr>
        <w:t xml:space="preserve">　　　　　　</w:t>
      </w:r>
      <w:r w:rsidR="00471F02" w:rsidRPr="000566E7">
        <w:t>二、</w:t>
      </w:r>
      <w:r>
        <w:rPr>
          <w:rFonts w:hint="eastAsia"/>
          <w:lang w:eastAsia="zh-TW"/>
        </w:rPr>
        <w:tab/>
      </w:r>
      <w:r w:rsidR="00471F02" w:rsidRPr="000566E7">
        <w:t>人人有平等機會參加本國公務的權利。</w:t>
      </w:r>
    </w:p>
    <w:p w:rsidR="00471F02" w:rsidRPr="000566E7" w:rsidRDefault="007E7A8B" w:rsidP="007E7A8B">
      <w:pPr>
        <w:pStyle w:val="1---"/>
        <w:adjustRightInd/>
        <w:ind w:left="1930" w:hangingChars="804" w:hanging="1930"/>
      </w:pPr>
      <w:r>
        <w:rPr>
          <w:rFonts w:hint="eastAsia"/>
          <w:lang w:eastAsia="zh-TW"/>
        </w:rPr>
        <w:lastRenderedPageBreak/>
        <w:t xml:space="preserve">　　　　　　</w:t>
      </w:r>
      <w:r w:rsidR="00471F02" w:rsidRPr="000566E7">
        <w:t>三、</w:t>
      </w:r>
      <w:r>
        <w:rPr>
          <w:rFonts w:hint="eastAsia"/>
          <w:lang w:eastAsia="zh-TW"/>
        </w:rPr>
        <w:tab/>
      </w:r>
      <w:r w:rsidR="00471F02" w:rsidRPr="000566E7">
        <w:t>人民的意志是政府權力的基礎；這一意志應以定期的和真正的選舉予以表現，而選舉應依據普遍和平等的投票權，並以不記名投票或相當的自由投票程序進行。</w:t>
      </w:r>
    </w:p>
    <w:p w:rsidR="00471F02" w:rsidRPr="000566E7" w:rsidRDefault="00471F02" w:rsidP="00EC469F">
      <w:pPr>
        <w:pStyle w:val="affb"/>
      </w:pPr>
      <w:r w:rsidRPr="000566E7">
        <w:t>經濟、社會、文化的權利</w:t>
      </w:r>
    </w:p>
    <w:p w:rsidR="00471F02" w:rsidRPr="000566E7" w:rsidRDefault="00471F02" w:rsidP="00DF50CF">
      <w:pPr>
        <w:pStyle w:val="1---"/>
        <w:adjustRightInd/>
        <w:ind w:left="1464" w:hangingChars="610" w:hanging="1464"/>
      </w:pPr>
      <w:r w:rsidRPr="000566E7">
        <w:t xml:space="preserve">第二十二條　</w:t>
      </w:r>
      <w:r w:rsidR="00DF50CF">
        <w:rPr>
          <w:rFonts w:hint="eastAsia"/>
          <w:lang w:eastAsia="zh-TW"/>
        </w:rPr>
        <w:tab/>
      </w:r>
      <w:r w:rsidRPr="000566E7">
        <w:t>每個人，作為社會的一員，有權享受社會保障，並有權享受他的個人尊嚴和人格的自由發展所必需的經濟、社會和文化方面各種權利的實現，這種實現是通過國家努力和國際合作並依照各國的組織和資源情況。</w:t>
      </w:r>
    </w:p>
    <w:p w:rsidR="00471F02" w:rsidRPr="000566E7" w:rsidRDefault="00471F02" w:rsidP="007E7A8B">
      <w:pPr>
        <w:pStyle w:val="1---"/>
        <w:adjustRightInd/>
        <w:ind w:left="1930" w:hangingChars="804" w:hanging="1930"/>
      </w:pPr>
      <w:r w:rsidRPr="000566E7">
        <w:t>第二十三條　一、</w:t>
      </w:r>
      <w:r w:rsidR="00DF50CF">
        <w:rPr>
          <w:rFonts w:hint="eastAsia"/>
          <w:lang w:eastAsia="zh-TW"/>
        </w:rPr>
        <w:tab/>
      </w:r>
      <w:r w:rsidRPr="000566E7">
        <w:t>人人有權工作，自由選擇職業、享受公正和合適的工作條件並享受免於失業的保障。</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二、</w:t>
      </w:r>
      <w:r>
        <w:rPr>
          <w:rFonts w:hint="eastAsia"/>
          <w:lang w:eastAsia="zh-TW"/>
        </w:rPr>
        <w:tab/>
      </w:r>
      <w:r w:rsidR="00471F02" w:rsidRPr="000566E7">
        <w:t>人人有同工同酬的權利，不受任何歧視。</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三、</w:t>
      </w:r>
      <w:r>
        <w:rPr>
          <w:rFonts w:hint="eastAsia"/>
          <w:lang w:eastAsia="zh-TW"/>
        </w:rPr>
        <w:tab/>
      </w:r>
      <w:r w:rsidR="00471F02" w:rsidRPr="000566E7">
        <w:t>每一個工作的人，有權享受公正和合適的報酬，保證使他本人和家屬有一個符合人的尊嚴的生活條件，必要時並輔以其他方式的社會保障。</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四、</w:t>
      </w:r>
      <w:r>
        <w:rPr>
          <w:rFonts w:hint="eastAsia"/>
          <w:lang w:eastAsia="zh-TW"/>
        </w:rPr>
        <w:tab/>
      </w:r>
      <w:r w:rsidR="00471F02" w:rsidRPr="000566E7">
        <w:t>人人有為維護其利益而組織和參加工會的權利。</w:t>
      </w:r>
    </w:p>
    <w:p w:rsidR="00471F02" w:rsidRPr="000566E7" w:rsidRDefault="00471F02" w:rsidP="00DF50CF">
      <w:pPr>
        <w:pStyle w:val="1---"/>
        <w:adjustRightInd/>
        <w:ind w:left="1464" w:hangingChars="610" w:hanging="1464"/>
      </w:pPr>
      <w:r w:rsidRPr="000566E7">
        <w:t xml:space="preserve">第二十四條　</w:t>
      </w:r>
      <w:r w:rsidR="00DF50CF">
        <w:rPr>
          <w:rFonts w:hint="eastAsia"/>
          <w:lang w:eastAsia="zh-TW"/>
        </w:rPr>
        <w:tab/>
      </w:r>
      <w:r w:rsidRPr="000566E7">
        <w:t>人人有享受休息和閒暇的權利，包括工作時間有合理限制和定期給薪休假的權利。</w:t>
      </w:r>
    </w:p>
    <w:p w:rsidR="00471F02" w:rsidRPr="000566E7" w:rsidRDefault="00471F02" w:rsidP="007E7A8B">
      <w:pPr>
        <w:pStyle w:val="1---"/>
        <w:adjustRightInd/>
        <w:ind w:left="1930" w:hangingChars="804" w:hanging="1930"/>
      </w:pPr>
      <w:r w:rsidRPr="000566E7">
        <w:t>第二十五條　一、</w:t>
      </w:r>
      <w:r w:rsidR="00DF50CF">
        <w:rPr>
          <w:rFonts w:hint="eastAsia"/>
          <w:lang w:eastAsia="zh-TW"/>
        </w:rPr>
        <w:tab/>
      </w:r>
      <w:r w:rsidRPr="000566E7">
        <w:t>人人有權享受為維持他本人和家屬的健康和福利所需的生活水準，包括食物、衣著、住房、醫療和必要的社會服務；在遭到失業、</w:t>
      </w:r>
      <w:r w:rsidRPr="000566E7">
        <w:lastRenderedPageBreak/>
        <w:t>疾病、殘廢、守寡、衰老或在其他不能控制的情況下喪失謀生能力時，有權享受保障。</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二、</w:t>
      </w:r>
      <w:r>
        <w:rPr>
          <w:rFonts w:hint="eastAsia"/>
          <w:lang w:eastAsia="zh-TW"/>
        </w:rPr>
        <w:tab/>
      </w:r>
      <w:r w:rsidR="00471F02" w:rsidRPr="000566E7">
        <w:t>母親和兒童有權享受特別照顧和協助。一切兒童，無論婚生或非婚生，都應享受同樣的社會保護。</w:t>
      </w:r>
    </w:p>
    <w:p w:rsidR="00471F02" w:rsidRPr="000566E7" w:rsidRDefault="00471F02" w:rsidP="007E7A8B">
      <w:pPr>
        <w:pStyle w:val="1---"/>
        <w:adjustRightInd/>
        <w:ind w:left="1930" w:hangingChars="804" w:hanging="1930"/>
      </w:pPr>
      <w:r w:rsidRPr="000566E7">
        <w:t>第二十六條　一、</w:t>
      </w:r>
      <w:r w:rsidR="00BD46A5">
        <w:rPr>
          <w:rFonts w:hint="eastAsia"/>
          <w:lang w:eastAsia="zh-TW"/>
        </w:rPr>
        <w:tab/>
      </w:r>
      <w:r w:rsidRPr="000566E7">
        <w:t>人人都有受教育的權利，教育應當免費，至少在初級和基本階段應如此。初級教育應屬義務性質。技術和職業教育應普遍設立。高等教育應根據成績而對一切人平等開放。</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二、</w:t>
      </w:r>
      <w:r>
        <w:rPr>
          <w:rFonts w:hint="eastAsia"/>
          <w:lang w:eastAsia="zh-TW"/>
        </w:rPr>
        <w:tab/>
      </w:r>
      <w:r w:rsidR="00471F02" w:rsidRPr="000566E7">
        <w:t>教育的目的在於充分發展人的個性並加強對人權和基本自由的尊重。教育應促進各國、各種族或各宗教集團間的了解、容忍和友誼，並應促進聯合國維護和平的各項活動。</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三、</w:t>
      </w:r>
      <w:r>
        <w:rPr>
          <w:rFonts w:hint="eastAsia"/>
          <w:lang w:eastAsia="zh-TW"/>
        </w:rPr>
        <w:tab/>
      </w:r>
      <w:r w:rsidR="00471F02" w:rsidRPr="000566E7">
        <w:t>父母對其子女所應受的教育的種類，有優先選擇的權利。</w:t>
      </w:r>
    </w:p>
    <w:p w:rsidR="00471F02" w:rsidRPr="000566E7" w:rsidRDefault="00471F02" w:rsidP="007E7A8B">
      <w:pPr>
        <w:pStyle w:val="1---"/>
        <w:adjustRightInd/>
        <w:ind w:left="1930" w:hangingChars="804" w:hanging="1930"/>
      </w:pPr>
      <w:r w:rsidRPr="000566E7">
        <w:t>第二十七條　一、</w:t>
      </w:r>
      <w:r w:rsidR="00DF50CF">
        <w:rPr>
          <w:rFonts w:hint="eastAsia"/>
          <w:lang w:eastAsia="zh-TW"/>
        </w:rPr>
        <w:tab/>
      </w:r>
      <w:r w:rsidRPr="000566E7">
        <w:t>人人有權自由參加社會的文化生活，享受藝術，並分享科學進步及其產生的福利。</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二、</w:t>
      </w:r>
      <w:r>
        <w:rPr>
          <w:rFonts w:hint="eastAsia"/>
          <w:lang w:eastAsia="zh-TW"/>
        </w:rPr>
        <w:tab/>
      </w:r>
      <w:r w:rsidR="00471F02" w:rsidRPr="000566E7">
        <w:t>人人對由於他所創作的任何科學、文學或美術作品而產生的精神的和物質的利益，有享受保護的權利。</w:t>
      </w:r>
    </w:p>
    <w:p w:rsidR="00471F02" w:rsidRPr="000566E7" w:rsidRDefault="00471F02" w:rsidP="00DF50CF">
      <w:pPr>
        <w:pStyle w:val="1---"/>
        <w:adjustRightInd/>
        <w:ind w:left="1464" w:hangingChars="610" w:hanging="1464"/>
      </w:pPr>
      <w:r w:rsidRPr="000566E7">
        <w:t xml:space="preserve">第二十八條　</w:t>
      </w:r>
      <w:r w:rsidR="00DF50CF">
        <w:rPr>
          <w:rFonts w:hint="eastAsia"/>
          <w:lang w:eastAsia="zh-TW"/>
        </w:rPr>
        <w:tab/>
      </w:r>
      <w:r w:rsidRPr="000566E7">
        <w:t>人人有權要求一種社會和國際的秩序，在這種秩序中，本宣言所載的權利和自由能獲得充分實</w:t>
      </w:r>
      <w:r w:rsidR="00BD46A5">
        <w:rPr>
          <w:rFonts w:hint="eastAsia"/>
          <w:lang w:eastAsia="zh-TW"/>
        </w:rPr>
        <w:t xml:space="preserve">  </w:t>
      </w:r>
      <w:r w:rsidRPr="000566E7">
        <w:t>現。</w:t>
      </w:r>
    </w:p>
    <w:p w:rsidR="00471F02" w:rsidRPr="000566E7" w:rsidRDefault="00471F02" w:rsidP="007E7A8B">
      <w:pPr>
        <w:pStyle w:val="1---"/>
        <w:adjustRightInd/>
        <w:ind w:left="1930" w:hangingChars="804" w:hanging="1930"/>
      </w:pPr>
      <w:r w:rsidRPr="000566E7">
        <w:t>第二十九條　一、</w:t>
      </w:r>
      <w:r w:rsidR="00DF50CF">
        <w:rPr>
          <w:rFonts w:hint="eastAsia"/>
          <w:lang w:eastAsia="zh-TW"/>
        </w:rPr>
        <w:tab/>
      </w:r>
      <w:r w:rsidRPr="000566E7">
        <w:t>人人對社會負有義務，因為只有在社會中他的個性才可能得到自由和充分的發展。</w:t>
      </w:r>
    </w:p>
    <w:p w:rsidR="00471F02" w:rsidRPr="000566E7" w:rsidRDefault="00DF50CF" w:rsidP="007E7A8B">
      <w:pPr>
        <w:pStyle w:val="1---"/>
        <w:adjustRightInd/>
        <w:ind w:left="1930" w:hangingChars="804" w:hanging="1930"/>
      </w:pPr>
      <w:r>
        <w:rPr>
          <w:rFonts w:hint="eastAsia"/>
          <w:lang w:eastAsia="zh-TW"/>
        </w:rPr>
        <w:lastRenderedPageBreak/>
        <w:t xml:space="preserve">　　　　　　</w:t>
      </w:r>
      <w:r w:rsidR="00471F02" w:rsidRPr="000566E7">
        <w:t>二、</w:t>
      </w:r>
      <w:r>
        <w:rPr>
          <w:rFonts w:hint="eastAsia"/>
          <w:lang w:eastAsia="zh-TW"/>
        </w:rPr>
        <w:tab/>
      </w:r>
      <w:r w:rsidR="00471F02" w:rsidRPr="000566E7">
        <w:t>人人在行使他的權利和自由時，只受法律所確定的限制，確定此種限制的唯一目的在於保證對旁人的權利和自由給予應有的承認和尊重，並在一個民主的社會中適應道德、公共秩序和普遍福利的正當需要。</w:t>
      </w:r>
    </w:p>
    <w:p w:rsidR="00471F02" w:rsidRPr="000566E7" w:rsidRDefault="00DF50CF" w:rsidP="007E7A8B">
      <w:pPr>
        <w:pStyle w:val="1---"/>
        <w:adjustRightInd/>
        <w:ind w:left="1930" w:hangingChars="804" w:hanging="1930"/>
      </w:pPr>
      <w:r>
        <w:rPr>
          <w:rFonts w:hint="eastAsia"/>
          <w:lang w:eastAsia="zh-TW"/>
        </w:rPr>
        <w:t xml:space="preserve">　　　　　　</w:t>
      </w:r>
      <w:r w:rsidR="00471F02" w:rsidRPr="000566E7">
        <w:t>三、</w:t>
      </w:r>
      <w:r>
        <w:rPr>
          <w:rFonts w:hint="eastAsia"/>
          <w:lang w:eastAsia="zh-TW"/>
        </w:rPr>
        <w:tab/>
      </w:r>
      <w:r w:rsidR="00471F02" w:rsidRPr="000566E7">
        <w:t>這些權利和自由的行使，無論在任何情形下均不得違背聯合國的宗旨和原則。</w:t>
      </w:r>
    </w:p>
    <w:p w:rsidR="00471F02" w:rsidRPr="000566E7" w:rsidRDefault="00471F02" w:rsidP="007E7A8B">
      <w:pPr>
        <w:pStyle w:val="1---"/>
        <w:adjustRightInd/>
        <w:ind w:left="1224" w:hangingChars="510" w:hanging="1224"/>
      </w:pPr>
      <w:r w:rsidRPr="000566E7">
        <w:t xml:space="preserve">第三十條　</w:t>
      </w:r>
      <w:r w:rsidR="007E7A8B">
        <w:rPr>
          <w:rFonts w:hint="eastAsia"/>
          <w:lang w:eastAsia="zh-TW"/>
        </w:rPr>
        <w:tab/>
      </w:r>
      <w:r w:rsidRPr="000566E7">
        <w:t>本宣言的任何條文，不得解釋為默許任何國家、集團或個人有權進行任何旨在破壞本宣言所載的任何權利和自由的活動或行為。</w:t>
      </w:r>
    </w:p>
    <w:p w:rsidR="00471F02" w:rsidRPr="000566E7" w:rsidRDefault="00471F02" w:rsidP="00EC469F">
      <w:pPr>
        <w:pStyle w:val="1---"/>
        <w:ind w:firstLine="480"/>
      </w:pPr>
    </w:p>
    <w:p w:rsidR="00471F02" w:rsidRPr="000566E7" w:rsidRDefault="00471F02" w:rsidP="00EC469F">
      <w:pPr>
        <w:pStyle w:val="1---"/>
        <w:ind w:firstLine="480"/>
        <w:sectPr w:rsidR="00471F02" w:rsidRPr="000566E7" w:rsidSect="002707AC">
          <w:headerReference w:type="default" r:id="rId49"/>
          <w:pgSz w:w="8392" w:h="11907" w:code="11"/>
          <w:pgMar w:top="1701" w:right="794" w:bottom="1134" w:left="964" w:header="624" w:footer="397" w:gutter="0"/>
          <w:cols w:space="425"/>
          <w:docGrid w:type="lines" w:linePitch="360" w:charSpace="4127"/>
        </w:sectPr>
      </w:pPr>
    </w:p>
    <w:p w:rsidR="001619F6" w:rsidRDefault="00471F02" w:rsidP="00BD46A5">
      <w:pPr>
        <w:pStyle w:val="1--0"/>
        <w:snapToGrid w:val="0"/>
        <w:spacing w:afterLines="0" w:after="0"/>
      </w:pPr>
      <w:bookmarkStart w:id="165" w:name="_Toc443463637"/>
      <w:bookmarkStart w:id="166" w:name="_Toc445899418"/>
      <w:bookmarkStart w:id="167" w:name="_Toc450738910"/>
      <w:bookmarkStart w:id="168" w:name="_Toc450743334"/>
      <w:bookmarkStart w:id="169" w:name="_Toc452130892"/>
      <w:bookmarkStart w:id="170" w:name="_Toc453165840"/>
      <w:bookmarkStart w:id="171" w:name="_Toc508113026"/>
      <w:bookmarkStart w:id="172" w:name="_Toc535228441"/>
      <w:bookmarkStart w:id="173" w:name="_Toc4058853"/>
      <w:bookmarkStart w:id="174" w:name="_Toc38638874"/>
      <w:r w:rsidRPr="000566E7">
        <w:lastRenderedPageBreak/>
        <w:t>附錄</w:t>
      </w:r>
      <w:bookmarkEnd w:id="165"/>
      <w:bookmarkEnd w:id="166"/>
      <w:bookmarkEnd w:id="167"/>
      <w:bookmarkEnd w:id="168"/>
      <w:bookmarkEnd w:id="169"/>
      <w:bookmarkEnd w:id="170"/>
      <w:r w:rsidRPr="000566E7">
        <w:rPr>
          <w:rFonts w:hint="eastAsia"/>
        </w:rPr>
        <w:t>四</w:t>
      </w:r>
      <w:r w:rsidRPr="000566E7">
        <w:rPr>
          <w:rFonts w:ascii="細明體" w:eastAsia="細明體" w:hAnsi="細明體" w:cs="細明體" w:hint="eastAsia"/>
        </w:rPr>
        <w:t xml:space="preserve">　</w:t>
      </w:r>
    </w:p>
    <w:p w:rsidR="00471F02" w:rsidRPr="001619F6" w:rsidRDefault="00471F02" w:rsidP="00BD46A5">
      <w:pPr>
        <w:pStyle w:val="1"/>
        <w:keepNext w:val="0"/>
        <w:kinsoku w:val="0"/>
        <w:overflowPunct w:val="0"/>
        <w:spacing w:before="0" w:after="0" w:line="360" w:lineRule="exact"/>
        <w:jc w:val="center"/>
        <w:rPr>
          <w:b w:val="0"/>
          <w:sz w:val="24"/>
          <w:szCs w:val="24"/>
        </w:rPr>
      </w:pPr>
      <w:r w:rsidRPr="001619F6">
        <w:rPr>
          <w:b w:val="0"/>
          <w:sz w:val="24"/>
          <w:szCs w:val="24"/>
        </w:rPr>
        <w:t>公民與政治權利國際公約</w:t>
      </w:r>
      <w:bookmarkEnd w:id="171"/>
      <w:bookmarkEnd w:id="172"/>
      <w:bookmarkEnd w:id="173"/>
      <w:bookmarkEnd w:id="174"/>
    </w:p>
    <w:p w:rsidR="00471F02" w:rsidRPr="001619F6" w:rsidRDefault="00471F02" w:rsidP="001619F6">
      <w:pPr>
        <w:pStyle w:val="1---"/>
        <w:ind w:firstLine="480"/>
        <w:jc w:val="center"/>
      </w:pPr>
      <w:r w:rsidRPr="001619F6">
        <w:t>InternationalCovenantonCivilandPoliticalRights</w:t>
      </w:r>
    </w:p>
    <w:p w:rsidR="00471F02" w:rsidRPr="001619F6" w:rsidRDefault="00471F02" w:rsidP="001619F6">
      <w:pPr>
        <w:pStyle w:val="1---"/>
        <w:ind w:firstLine="480"/>
        <w:jc w:val="center"/>
        <w:rPr>
          <w:bCs/>
        </w:rPr>
      </w:pPr>
      <w:r w:rsidRPr="001619F6">
        <w:t>聯合國大會</w:t>
      </w:r>
      <w:r w:rsidRPr="001619F6">
        <w:rPr>
          <w:rFonts w:hint="eastAsia"/>
        </w:rPr>
        <w:t>西元</w:t>
      </w:r>
      <w:r w:rsidRPr="001619F6">
        <w:t>1966</w:t>
      </w:r>
      <w:r w:rsidRPr="001619F6">
        <w:t>年</w:t>
      </w:r>
      <w:r w:rsidRPr="001619F6">
        <w:t>12</w:t>
      </w:r>
      <w:r w:rsidRPr="001619F6">
        <w:t>月</w:t>
      </w:r>
      <w:r w:rsidRPr="001619F6">
        <w:t>16</w:t>
      </w:r>
      <w:r w:rsidRPr="001619F6">
        <w:t>日通過</w:t>
      </w:r>
    </w:p>
    <w:p w:rsidR="00471F02" w:rsidRPr="000566E7" w:rsidRDefault="00471F02" w:rsidP="001619F6">
      <w:pPr>
        <w:pStyle w:val="1---"/>
        <w:ind w:firstLine="480"/>
        <w:jc w:val="center"/>
      </w:pPr>
      <w:r w:rsidRPr="000566E7">
        <w:rPr>
          <w:rFonts w:hint="eastAsia"/>
        </w:rPr>
        <w:t>西元</w:t>
      </w:r>
      <w:r w:rsidRPr="000566E7">
        <w:t>1976</w:t>
      </w:r>
      <w:r w:rsidRPr="000566E7">
        <w:t>年</w:t>
      </w:r>
      <w:r w:rsidRPr="000566E7">
        <w:t>3</w:t>
      </w:r>
      <w:r w:rsidRPr="000566E7">
        <w:t>月</w:t>
      </w:r>
      <w:r w:rsidRPr="000566E7">
        <w:t>23</w:t>
      </w:r>
      <w:r w:rsidRPr="000566E7">
        <w:t>日生效</w:t>
      </w:r>
    </w:p>
    <w:p w:rsidR="00471F02" w:rsidRPr="000566E7" w:rsidRDefault="00471F02" w:rsidP="00EC469F">
      <w:pPr>
        <w:pStyle w:val="affb"/>
      </w:pPr>
      <w:r w:rsidRPr="000566E7">
        <w:t>前文</w:t>
      </w:r>
    </w:p>
    <w:p w:rsidR="00471F02" w:rsidRPr="000566E7" w:rsidRDefault="00471F02" w:rsidP="00EC469F">
      <w:pPr>
        <w:pStyle w:val="1---"/>
        <w:ind w:firstLine="464"/>
      </w:pPr>
      <w:r w:rsidRPr="000566E7">
        <w:rPr>
          <w:spacing w:val="-4"/>
        </w:rPr>
        <w:t>本公約締約國，鑒於依據聯合國憲章揭示之原則，人類一家</w:t>
      </w:r>
      <w:r w:rsidRPr="000566E7">
        <w:t>，對於人人天賦尊嚴及其平等而且不可割讓權利之確認，實係世界自由、正義與和平之基礎；確認此種權利源於天賦人格尊嚴；確認依據世界人權宣言之昭示，唯有創造環境，使人人除享有經濟社會文化權利而外，並得享受公民及政治權利，始克實現自由人類享受公民及政治自由無所恐懼不虞匱乏之理想。鑒於聯合國憲章之規定，各國負有義務，必須促進人權及自由之普遍尊重及遵</w:t>
      </w:r>
      <w:r w:rsidRPr="000566E7">
        <w:rPr>
          <w:spacing w:val="4"/>
        </w:rPr>
        <w:t>守；明認個人對他人及對其隷屬之社會，負有義務，故職責所在</w:t>
      </w:r>
      <w:r w:rsidRPr="000566E7">
        <w:t>，必須力求本公約所確認各種權利之促進及遵守，爰議定條款如下：</w:t>
      </w:r>
    </w:p>
    <w:p w:rsidR="00471F02" w:rsidRPr="000566E7" w:rsidRDefault="00471F02" w:rsidP="00EC469F">
      <w:pPr>
        <w:pStyle w:val="affb"/>
      </w:pPr>
      <w:r w:rsidRPr="000566E7">
        <w:t>第壹編</w:t>
      </w:r>
    </w:p>
    <w:p w:rsidR="00471F02" w:rsidRPr="000566E7" w:rsidRDefault="00471F02" w:rsidP="00456A12">
      <w:pPr>
        <w:pStyle w:val="1---"/>
        <w:adjustRightInd/>
        <w:ind w:left="1464" w:hangingChars="610" w:hanging="1464"/>
      </w:pPr>
      <w:r w:rsidRPr="000566E7">
        <w:t>第一條　一、</w:t>
      </w:r>
      <w:r w:rsidR="0042319B">
        <w:rPr>
          <w:rFonts w:hint="eastAsia"/>
          <w:lang w:eastAsia="zh-TW"/>
        </w:rPr>
        <w:tab/>
      </w:r>
      <w:r w:rsidRPr="000566E7">
        <w:t>所有民族均享有自決權，根據此種權利，自由決定</w:t>
      </w:r>
      <w:r w:rsidRPr="000566E7">
        <w:rPr>
          <w:spacing w:val="2"/>
        </w:rPr>
        <w:t>其政治地位並自由從事其經濟、社會與文化之發展。</w:t>
      </w:r>
    </w:p>
    <w:p w:rsidR="00471F02" w:rsidRPr="000566E7" w:rsidRDefault="00BD46A5" w:rsidP="00456A12">
      <w:pPr>
        <w:pStyle w:val="1---"/>
        <w:adjustRightInd/>
        <w:ind w:left="1464" w:hangingChars="610" w:hanging="1464"/>
      </w:pPr>
      <w:r>
        <w:rPr>
          <w:rFonts w:hint="eastAsia"/>
          <w:lang w:eastAsia="zh-TW"/>
        </w:rPr>
        <w:t xml:space="preserve">　　　　</w:t>
      </w:r>
      <w:r w:rsidR="00471F02" w:rsidRPr="000566E7">
        <w:t>二、</w:t>
      </w:r>
      <w:r w:rsidR="0042319B">
        <w:rPr>
          <w:rFonts w:hint="eastAsia"/>
          <w:lang w:eastAsia="zh-TW"/>
        </w:rPr>
        <w:tab/>
      </w:r>
      <w:r w:rsidR="00471F02" w:rsidRPr="000566E7">
        <w:t>所有民族得為本身之目的，自由處置其天然財富及資源，但不得妨害因基於互惠原則之國際經濟</w:t>
      </w:r>
      <w:r w:rsidR="00471F02" w:rsidRPr="000566E7">
        <w:lastRenderedPageBreak/>
        <w:t>合作及因國際法而生之任何義務。無論在何種情形下，民族之生計，不容剝奪。</w:t>
      </w:r>
    </w:p>
    <w:p w:rsidR="00471F02" w:rsidRPr="000566E7" w:rsidRDefault="00BD46A5" w:rsidP="00456A12">
      <w:pPr>
        <w:pStyle w:val="1---"/>
        <w:adjustRightInd/>
        <w:ind w:left="1464" w:hangingChars="610" w:hanging="1464"/>
      </w:pPr>
      <w:r>
        <w:rPr>
          <w:rFonts w:hint="eastAsia"/>
          <w:lang w:eastAsia="zh-TW"/>
        </w:rPr>
        <w:t xml:space="preserve">　　　　</w:t>
      </w:r>
      <w:r w:rsidR="00471F02" w:rsidRPr="000566E7">
        <w:t>三、</w:t>
      </w:r>
      <w:r w:rsidR="0042319B">
        <w:rPr>
          <w:rFonts w:hint="eastAsia"/>
          <w:lang w:eastAsia="zh-TW"/>
        </w:rPr>
        <w:tab/>
      </w:r>
      <w:r w:rsidR="00471F02" w:rsidRPr="000566E7">
        <w:t>本公約締約國，包括負責管理非自治及託管領土之國家在內，均應遵照聯合國憲章規定，促進自決權之實現，並尊重此種權利。</w:t>
      </w:r>
    </w:p>
    <w:p w:rsidR="00471F02" w:rsidRPr="000566E7" w:rsidRDefault="00471F02" w:rsidP="00EC469F">
      <w:pPr>
        <w:pStyle w:val="affb"/>
      </w:pPr>
      <w:r w:rsidRPr="000566E7">
        <w:t>第貳編</w:t>
      </w:r>
    </w:p>
    <w:p w:rsidR="00471F02" w:rsidRPr="000566E7" w:rsidRDefault="00471F02" w:rsidP="00456A12">
      <w:pPr>
        <w:pStyle w:val="1---"/>
        <w:adjustRightInd/>
        <w:ind w:left="1464" w:hangingChars="610" w:hanging="1464"/>
      </w:pPr>
      <w:r w:rsidRPr="000566E7">
        <w:t>第二條　一、</w:t>
      </w:r>
      <w:r w:rsidR="0042319B">
        <w:rPr>
          <w:rFonts w:hint="eastAsia"/>
          <w:lang w:eastAsia="zh-TW"/>
        </w:rPr>
        <w:tab/>
      </w:r>
      <w:r w:rsidRPr="000566E7">
        <w:t>本公約締約國承允尊重並確保所有境內受其管轄之人，無分種族、膚色、性別、語言、宗教、政見或其他主張、民族本源或社會階級、財產、出生或其他身分等等，一律享受本公約所確認之權利。</w:t>
      </w:r>
    </w:p>
    <w:p w:rsidR="00471F02" w:rsidRPr="000566E7" w:rsidRDefault="00BD46A5" w:rsidP="00456A12">
      <w:pPr>
        <w:pStyle w:val="1---"/>
        <w:adjustRightInd/>
        <w:ind w:left="1464" w:hangingChars="610" w:hanging="1464"/>
      </w:pPr>
      <w:r>
        <w:rPr>
          <w:rFonts w:hint="eastAsia"/>
          <w:lang w:eastAsia="zh-TW"/>
        </w:rPr>
        <w:t xml:space="preserve">　　　　</w:t>
      </w:r>
      <w:r w:rsidR="00471F02" w:rsidRPr="000566E7">
        <w:t>二、</w:t>
      </w:r>
      <w:r w:rsidR="0042319B">
        <w:rPr>
          <w:rFonts w:hint="eastAsia"/>
          <w:lang w:eastAsia="zh-TW"/>
        </w:rPr>
        <w:tab/>
      </w:r>
      <w:r w:rsidR="00471F02" w:rsidRPr="000566E7">
        <w:t>本公約締約國承允遇現行立法或其他措施尚無規定時，各依本國憲法程序，並遵照本公約規定，採取必要步驟，制定必要之立法或其他措施，以實現本公約所確認之權利。</w:t>
      </w:r>
    </w:p>
    <w:p w:rsidR="00471F02" w:rsidRPr="000566E7" w:rsidRDefault="00BD46A5" w:rsidP="00456A12">
      <w:pPr>
        <w:pStyle w:val="1---"/>
        <w:adjustRightInd/>
        <w:ind w:left="1464" w:hangingChars="610" w:hanging="1464"/>
      </w:pPr>
      <w:r>
        <w:rPr>
          <w:rFonts w:hint="eastAsia"/>
          <w:lang w:eastAsia="zh-TW"/>
        </w:rPr>
        <w:t xml:space="preserve">　　　　</w:t>
      </w:r>
      <w:r w:rsidR="00471F02" w:rsidRPr="000566E7">
        <w:t>三、</w:t>
      </w:r>
      <w:r w:rsidR="0042319B">
        <w:rPr>
          <w:rFonts w:hint="eastAsia"/>
          <w:lang w:eastAsia="zh-TW"/>
        </w:rPr>
        <w:tab/>
      </w:r>
      <w:r w:rsidR="00471F02" w:rsidRPr="000566E7">
        <w:t>本公約締約國承允：</w:t>
      </w:r>
    </w:p>
    <w:p w:rsidR="00471F02" w:rsidRPr="000566E7" w:rsidRDefault="00471F02" w:rsidP="00457B11">
      <w:pPr>
        <w:pStyle w:val="1---"/>
        <w:adjustRightInd/>
        <w:ind w:leftChars="600" w:left="2184" w:hangingChars="310" w:hanging="744"/>
      </w:pPr>
      <w:r w:rsidRPr="000566E7">
        <w:t>（一）</w:t>
      </w:r>
      <w:r w:rsidR="00457B11">
        <w:rPr>
          <w:rFonts w:hint="eastAsia"/>
          <w:lang w:eastAsia="zh-TW"/>
        </w:rPr>
        <w:tab/>
      </w:r>
      <w:r w:rsidRPr="000566E7">
        <w:t>確保任何人所享本公約確認之權利或自由如遭受侵害，均獲有效之救濟，公務員執行職務所犯之侵權行為，亦不例外；</w:t>
      </w:r>
    </w:p>
    <w:p w:rsidR="00471F02" w:rsidRPr="000566E7" w:rsidRDefault="00471F02" w:rsidP="00457B11">
      <w:pPr>
        <w:pStyle w:val="1---"/>
        <w:adjustRightInd/>
        <w:ind w:leftChars="600" w:left="2184" w:hangingChars="310" w:hanging="744"/>
      </w:pPr>
      <w:r w:rsidRPr="000566E7">
        <w:t>（二）</w:t>
      </w:r>
      <w:r w:rsidR="00457B11">
        <w:rPr>
          <w:rFonts w:hint="eastAsia"/>
          <w:lang w:eastAsia="zh-TW"/>
        </w:rPr>
        <w:tab/>
      </w:r>
      <w:r w:rsidRPr="000566E7">
        <w:t>確保上項救濟聲請人之救濟權利，由主管司法、行政或立法當局裁定，或由該國法律制度規定之其他主管當局裁定，並推廣司法救濟之機會；</w:t>
      </w:r>
    </w:p>
    <w:p w:rsidR="00471F02" w:rsidRPr="000566E7" w:rsidRDefault="00471F02" w:rsidP="00457B11">
      <w:pPr>
        <w:pStyle w:val="1---"/>
        <w:adjustRightInd/>
        <w:ind w:leftChars="600" w:left="2184" w:hangingChars="310" w:hanging="744"/>
      </w:pPr>
      <w:r w:rsidRPr="000566E7">
        <w:t>（三）</w:t>
      </w:r>
      <w:r w:rsidR="00457B11">
        <w:rPr>
          <w:rFonts w:hint="eastAsia"/>
          <w:lang w:eastAsia="zh-TW"/>
        </w:rPr>
        <w:tab/>
      </w:r>
      <w:r w:rsidRPr="000566E7">
        <w:t>確保上項救濟一經核准，主管當局概予執</w:t>
      </w:r>
      <w:r w:rsidRPr="000566E7">
        <w:lastRenderedPageBreak/>
        <w:t>行。</w:t>
      </w:r>
    </w:p>
    <w:p w:rsidR="00471F02" w:rsidRPr="000566E7" w:rsidRDefault="00471F02" w:rsidP="00457B11">
      <w:pPr>
        <w:pStyle w:val="1---"/>
        <w:adjustRightInd/>
        <w:ind w:left="984" w:hangingChars="410" w:hanging="984"/>
      </w:pPr>
      <w:r w:rsidRPr="000566E7">
        <w:t xml:space="preserve">第三條　</w:t>
      </w:r>
      <w:r w:rsidR="00457B11">
        <w:rPr>
          <w:rFonts w:hint="eastAsia"/>
          <w:lang w:eastAsia="zh-TW"/>
        </w:rPr>
        <w:tab/>
      </w:r>
      <w:r w:rsidRPr="000566E7">
        <w:t>本公約締約國承允確保本公約所載一切公民及政治權利之享受，男女權利，一律平等。</w:t>
      </w:r>
    </w:p>
    <w:p w:rsidR="00471F02" w:rsidRPr="000566E7" w:rsidRDefault="00471F02" w:rsidP="00456A12">
      <w:pPr>
        <w:pStyle w:val="1---"/>
        <w:adjustRightInd/>
        <w:ind w:left="1464" w:hangingChars="610" w:hanging="1464"/>
      </w:pPr>
      <w:r w:rsidRPr="000566E7">
        <w:t>第四條　一、</w:t>
      </w:r>
      <w:r w:rsidR="0042319B">
        <w:rPr>
          <w:rFonts w:hint="eastAsia"/>
          <w:lang w:eastAsia="zh-TW"/>
        </w:rPr>
        <w:tab/>
      </w:r>
      <w:r w:rsidRPr="000566E7">
        <w:t>如經當局正式宣布緊急狀態，危及國本，本公約締約國得在此種危急情勢絕對必要之限度內，採取措施，減免履行其依本公約所負之義務，但此種措施不得牴觸其依國際法所負之其他義務，亦不得引起純粹以種族、膚色、性別、語言、宗教或社會階級為根據之歧視。</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二、</w:t>
      </w:r>
      <w:r>
        <w:rPr>
          <w:rFonts w:hint="eastAsia"/>
          <w:lang w:eastAsia="zh-TW"/>
        </w:rPr>
        <w:tab/>
      </w:r>
      <w:r w:rsidR="00471F02" w:rsidRPr="000566E7">
        <w:t>第六條、第七條、第八條（第一項及第二項）、第十一條、第十五條、第十六條及第十八條之規定，不得依本條規定減免履行。</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三、</w:t>
      </w:r>
      <w:r>
        <w:rPr>
          <w:rFonts w:hint="eastAsia"/>
          <w:lang w:eastAsia="zh-TW"/>
        </w:rPr>
        <w:tab/>
      </w:r>
      <w:r w:rsidR="00471F02" w:rsidRPr="000566E7">
        <w:t>本公約締約國行使其減免履行義務之權利者，應立即將其減免履行之條款，及減免履行之理由，經由聯合國秘書長轉知本公約其他締約國。其終止減免履行之日期，亦應另行移文秘書長轉知。</w:t>
      </w:r>
    </w:p>
    <w:p w:rsidR="00471F02" w:rsidRPr="000566E7" w:rsidRDefault="00471F02" w:rsidP="00456A12">
      <w:pPr>
        <w:pStyle w:val="1---"/>
        <w:adjustRightInd/>
        <w:ind w:left="1464" w:hangingChars="610" w:hanging="1464"/>
      </w:pPr>
      <w:r w:rsidRPr="000566E7">
        <w:t>第五條　一、</w:t>
      </w:r>
      <w:r w:rsidR="0042319B">
        <w:rPr>
          <w:rFonts w:hint="eastAsia"/>
          <w:lang w:eastAsia="zh-TW"/>
        </w:rPr>
        <w:tab/>
      </w:r>
      <w:r w:rsidRPr="000566E7">
        <w:t>本公約條文不得解釋為國家、團體或個人有權從事活動或實行行為，破壞本公約確認之任何一種權利與自由，或限制此種權利與自由逾越本公約規定之程度。</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二、</w:t>
      </w:r>
      <w:r>
        <w:rPr>
          <w:rFonts w:hint="eastAsia"/>
          <w:lang w:eastAsia="zh-TW"/>
        </w:rPr>
        <w:tab/>
      </w:r>
      <w:r w:rsidR="00471F02" w:rsidRPr="000566E7">
        <w:t>本公約締約國內依法律、公約、條例或習俗而承認或存在之任何基本人權，不得藉口本公約未予確認或確認之範圍較狹，而加以限制或減免義</w:t>
      </w:r>
      <w:r>
        <w:rPr>
          <w:rFonts w:hint="eastAsia"/>
          <w:lang w:eastAsia="zh-TW"/>
        </w:rPr>
        <w:t xml:space="preserve">　</w:t>
      </w:r>
      <w:r w:rsidR="00471F02" w:rsidRPr="000566E7">
        <w:t>務。</w:t>
      </w:r>
    </w:p>
    <w:p w:rsidR="00471F02" w:rsidRPr="000566E7" w:rsidRDefault="00471F02" w:rsidP="00EC469F">
      <w:pPr>
        <w:pStyle w:val="affb"/>
      </w:pPr>
      <w:r w:rsidRPr="000566E7">
        <w:lastRenderedPageBreak/>
        <w:t>第叁編</w:t>
      </w:r>
    </w:p>
    <w:p w:rsidR="00471F02" w:rsidRPr="000566E7" w:rsidRDefault="00471F02" w:rsidP="00456A12">
      <w:pPr>
        <w:pStyle w:val="1---"/>
        <w:adjustRightInd/>
        <w:ind w:left="1464" w:hangingChars="610" w:hanging="1464"/>
      </w:pPr>
      <w:r w:rsidRPr="000566E7">
        <w:t>第六條　一、</w:t>
      </w:r>
      <w:r w:rsidR="0042319B">
        <w:rPr>
          <w:rFonts w:hint="eastAsia"/>
          <w:lang w:eastAsia="zh-TW"/>
        </w:rPr>
        <w:tab/>
      </w:r>
      <w:r w:rsidRPr="000566E7">
        <w:t>人人皆有天賦之生存權。此種權利應受法律保障。任何人之生命不得無理剝奪。</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二、</w:t>
      </w:r>
      <w:r>
        <w:rPr>
          <w:rFonts w:hint="eastAsia"/>
          <w:lang w:eastAsia="zh-TW"/>
        </w:rPr>
        <w:tab/>
      </w:r>
      <w:r w:rsidR="00471F02" w:rsidRPr="000566E7">
        <w:t>凡未廢除死刑之國家，非犯情節最重大之罪，且依照犯罪時有效並與本公約規定及防止及懲治殘害人群罪公約不牴觸之法律，不得科處死刑。死刑非依管轄法院終局判決，不得執行。</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三、</w:t>
      </w:r>
      <w:r>
        <w:rPr>
          <w:rFonts w:hint="eastAsia"/>
          <w:lang w:eastAsia="zh-TW"/>
        </w:rPr>
        <w:tab/>
      </w:r>
      <w:r w:rsidR="00471F02" w:rsidRPr="000566E7">
        <w:t>生命之剝奪構成殘害人群罪時，本公約締約國公認本條不得認為授權任何締約國以任何方式減免其依防止及懲治殘害人群罪公約規定所負之任何義務。</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四、</w:t>
      </w:r>
      <w:r>
        <w:rPr>
          <w:rFonts w:hint="eastAsia"/>
          <w:lang w:eastAsia="zh-TW"/>
        </w:rPr>
        <w:tab/>
      </w:r>
      <w:r w:rsidR="00471F02" w:rsidRPr="000566E7">
        <w:t>受死刑宣告者，有請求特赦或減刑之權。一切判處死刑之案件均得邀大赦、特赦或減刑。</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五、</w:t>
      </w:r>
      <w:r>
        <w:rPr>
          <w:rFonts w:hint="eastAsia"/>
          <w:lang w:eastAsia="zh-TW"/>
        </w:rPr>
        <w:tab/>
      </w:r>
      <w:r w:rsidR="00471F02" w:rsidRPr="000566E7">
        <w:t>未滿十八歲之人犯罪，不得判處死刑；懷胎婦女被判死刑，不得執行其刑。</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六、</w:t>
      </w:r>
      <w:r>
        <w:rPr>
          <w:rFonts w:hint="eastAsia"/>
          <w:lang w:eastAsia="zh-TW"/>
        </w:rPr>
        <w:tab/>
      </w:r>
      <w:r w:rsidR="00471F02" w:rsidRPr="000566E7">
        <w:t>本公約締約國不得援引本條，而延緩或阻止死刑之廢除。</w:t>
      </w:r>
    </w:p>
    <w:p w:rsidR="00471F02" w:rsidRPr="000566E7" w:rsidRDefault="00471F02" w:rsidP="00457B11">
      <w:pPr>
        <w:pStyle w:val="1---"/>
        <w:adjustRightInd/>
        <w:ind w:left="984" w:hangingChars="410" w:hanging="984"/>
      </w:pPr>
      <w:r w:rsidRPr="000566E7">
        <w:t xml:space="preserve">第七條　</w:t>
      </w:r>
      <w:r w:rsidR="00457B11">
        <w:rPr>
          <w:rFonts w:hint="eastAsia"/>
          <w:lang w:eastAsia="zh-TW"/>
        </w:rPr>
        <w:tab/>
      </w:r>
      <w:r w:rsidRPr="000566E7">
        <w:t>任何人不得施以酷刑，或予以殘忍、不人道或侮辱之處遇或懲罰。非經本人自願同意，尤不得對任何人作醫學或科學試驗。</w:t>
      </w:r>
    </w:p>
    <w:p w:rsidR="00471F02" w:rsidRPr="000566E7" w:rsidRDefault="00471F02" w:rsidP="00456A12">
      <w:pPr>
        <w:pStyle w:val="1---"/>
        <w:adjustRightInd/>
        <w:ind w:left="1464" w:hangingChars="610" w:hanging="1464"/>
      </w:pPr>
      <w:r w:rsidRPr="000566E7">
        <w:t>第八條　一、</w:t>
      </w:r>
      <w:r w:rsidR="0042319B">
        <w:rPr>
          <w:rFonts w:hint="eastAsia"/>
          <w:lang w:eastAsia="zh-TW"/>
        </w:rPr>
        <w:tab/>
      </w:r>
      <w:r w:rsidRPr="000566E7">
        <w:t>任何人不得使充奴隷；奴隸制度及奴隷販賣，不論出於何種方式，悉應禁止。</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二、</w:t>
      </w:r>
      <w:r>
        <w:rPr>
          <w:rFonts w:hint="eastAsia"/>
          <w:lang w:eastAsia="zh-TW"/>
        </w:rPr>
        <w:tab/>
      </w:r>
      <w:r w:rsidR="00471F02" w:rsidRPr="000566E7">
        <w:t>任何人不得使充奴工。</w:t>
      </w:r>
    </w:p>
    <w:p w:rsidR="00471F02" w:rsidRPr="000566E7" w:rsidRDefault="0042319B" w:rsidP="0042319B">
      <w:pPr>
        <w:pStyle w:val="1---"/>
        <w:adjustRightInd/>
        <w:ind w:left="1464" w:hangingChars="610" w:hanging="1464"/>
      </w:pPr>
      <w:r>
        <w:rPr>
          <w:rFonts w:hint="eastAsia"/>
          <w:lang w:eastAsia="zh-TW"/>
        </w:rPr>
        <w:t xml:space="preserve">　　　　</w:t>
      </w:r>
      <w:r w:rsidR="00471F02" w:rsidRPr="000566E7">
        <w:t>三、（一）任何人不得使服強迫或強制之勞役；</w:t>
      </w:r>
    </w:p>
    <w:p w:rsidR="00471F02" w:rsidRPr="000566E7" w:rsidRDefault="00471F02" w:rsidP="0042319B">
      <w:pPr>
        <w:pStyle w:val="1---"/>
        <w:adjustRightInd/>
        <w:ind w:leftChars="600" w:left="2184" w:hangingChars="310" w:hanging="744"/>
      </w:pPr>
      <w:r w:rsidRPr="000566E7">
        <w:lastRenderedPageBreak/>
        <w:t>（二）</w:t>
      </w:r>
      <w:r w:rsidR="0042319B">
        <w:rPr>
          <w:rFonts w:hint="eastAsia"/>
          <w:lang w:eastAsia="zh-TW"/>
        </w:rPr>
        <w:tab/>
      </w:r>
      <w:r w:rsidRPr="000566E7">
        <w:t>凡犯罪刑罰得科苦役徒刑之國家，如經管轄法院判處此刑，不得根據第三項（一）款規定，而不服苦役；</w:t>
      </w:r>
    </w:p>
    <w:p w:rsidR="00471F02" w:rsidRPr="000566E7" w:rsidRDefault="00471F02" w:rsidP="00D9745D">
      <w:pPr>
        <w:pStyle w:val="1---"/>
        <w:adjustRightInd/>
        <w:ind w:leftChars="600" w:left="2184" w:hangingChars="310" w:hanging="744"/>
      </w:pPr>
      <w:r w:rsidRPr="000566E7">
        <w:t>（三）</w:t>
      </w:r>
      <w:r w:rsidR="0042319B">
        <w:rPr>
          <w:rFonts w:hint="eastAsia"/>
          <w:lang w:eastAsia="zh-TW"/>
        </w:rPr>
        <w:tab/>
      </w:r>
      <w:r w:rsidRPr="000566E7">
        <w:t>本項所稱「強迫或強制勞役」不包括下列各項：</w:t>
      </w:r>
    </w:p>
    <w:p w:rsidR="00471F02" w:rsidRPr="000566E7" w:rsidRDefault="00471F02" w:rsidP="00D9745D">
      <w:pPr>
        <w:pStyle w:val="1---"/>
        <w:adjustRightInd/>
        <w:ind w:leftChars="900" w:left="2784" w:hangingChars="260" w:hanging="624"/>
      </w:pPr>
      <w:r w:rsidRPr="000566E7">
        <w:t>（</w:t>
      </w:r>
      <w:r w:rsidRPr="000566E7">
        <w:t>1</w:t>
      </w:r>
      <w:r w:rsidRPr="000566E7">
        <w:t>）</w:t>
      </w:r>
      <w:r w:rsidR="0042319B">
        <w:rPr>
          <w:rFonts w:hint="eastAsia"/>
          <w:lang w:eastAsia="zh-TW"/>
        </w:rPr>
        <w:tab/>
      </w:r>
      <w:r w:rsidRPr="000566E7">
        <w:t>經法院依法命令拘禁之人，或在此種拘禁假釋期間之人，通常必須擔任而不屬於（二）款範圍之工作或服役；</w:t>
      </w:r>
    </w:p>
    <w:p w:rsidR="00471F02" w:rsidRPr="000566E7" w:rsidRDefault="00471F02" w:rsidP="00D9745D">
      <w:pPr>
        <w:pStyle w:val="1---"/>
        <w:adjustRightInd/>
        <w:ind w:leftChars="900" w:left="2784" w:hangingChars="260" w:hanging="624"/>
      </w:pPr>
      <w:r w:rsidRPr="000566E7">
        <w:t>（</w:t>
      </w:r>
      <w:r w:rsidRPr="000566E7">
        <w:t>2</w:t>
      </w:r>
      <w:r w:rsidRPr="000566E7">
        <w:t>）</w:t>
      </w:r>
      <w:r w:rsidR="0042319B">
        <w:rPr>
          <w:rFonts w:hint="eastAsia"/>
          <w:lang w:eastAsia="zh-TW"/>
        </w:rPr>
        <w:tab/>
      </w:r>
      <w:r w:rsidRPr="000566E7">
        <w:t>任何軍事性質之服役，及在承認人民可以本其信念反對服兵役之國家，依法對此種人徵服之國民服役；</w:t>
      </w:r>
    </w:p>
    <w:p w:rsidR="00471F02" w:rsidRPr="000566E7" w:rsidRDefault="00471F02" w:rsidP="00D9745D">
      <w:pPr>
        <w:pStyle w:val="1---"/>
        <w:adjustRightInd/>
        <w:ind w:leftChars="900" w:left="2784" w:hangingChars="260" w:hanging="624"/>
      </w:pPr>
      <w:r w:rsidRPr="000566E7">
        <w:t>（</w:t>
      </w:r>
      <w:r w:rsidRPr="000566E7">
        <w:t>3</w:t>
      </w:r>
      <w:r w:rsidRPr="000566E7">
        <w:t>）</w:t>
      </w:r>
      <w:r w:rsidR="0042319B">
        <w:rPr>
          <w:rFonts w:hint="eastAsia"/>
          <w:lang w:eastAsia="zh-TW"/>
        </w:rPr>
        <w:tab/>
      </w:r>
      <w:r w:rsidRPr="000566E7">
        <w:t>遇有緊急危難或災害禍患危及社會生命安寧時徵召之服役；</w:t>
      </w:r>
    </w:p>
    <w:p w:rsidR="00471F02" w:rsidRPr="000566E7" w:rsidRDefault="00471F02" w:rsidP="00D9745D">
      <w:pPr>
        <w:pStyle w:val="1---"/>
        <w:adjustRightInd/>
        <w:ind w:leftChars="900" w:left="2784" w:hangingChars="260" w:hanging="624"/>
      </w:pPr>
      <w:r w:rsidRPr="000566E7">
        <w:t>（</w:t>
      </w:r>
      <w:r w:rsidRPr="000566E7">
        <w:t>4</w:t>
      </w:r>
      <w:r w:rsidRPr="000566E7">
        <w:t>）</w:t>
      </w:r>
      <w:r w:rsidR="0042319B">
        <w:rPr>
          <w:rFonts w:hint="eastAsia"/>
          <w:lang w:eastAsia="zh-TW"/>
        </w:rPr>
        <w:tab/>
      </w:r>
      <w:r w:rsidRPr="008C5DB0">
        <w:rPr>
          <w:spacing w:val="4"/>
        </w:rPr>
        <w:t>為正常公民義務一部分之工作或服役。</w:t>
      </w:r>
    </w:p>
    <w:p w:rsidR="00471F02" w:rsidRPr="000566E7" w:rsidRDefault="00471F02" w:rsidP="00456A12">
      <w:pPr>
        <w:pStyle w:val="1---"/>
        <w:adjustRightInd/>
        <w:ind w:left="1464" w:hangingChars="610" w:hanging="1464"/>
      </w:pPr>
      <w:r w:rsidRPr="000566E7">
        <w:t>第九條　一、</w:t>
      </w:r>
      <w:r w:rsidR="0042319B">
        <w:rPr>
          <w:rFonts w:hint="eastAsia"/>
          <w:lang w:eastAsia="zh-TW"/>
        </w:rPr>
        <w:tab/>
      </w:r>
      <w:r w:rsidRPr="000566E7">
        <w:t>人人有權享有身體自由及人身安全。任何人不得無理予以逮捕或拘禁。非依法定理由及程序，不得剝奪任何人之自由。</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二、</w:t>
      </w:r>
      <w:r>
        <w:rPr>
          <w:rFonts w:hint="eastAsia"/>
          <w:lang w:eastAsia="zh-TW"/>
        </w:rPr>
        <w:tab/>
      </w:r>
      <w:r w:rsidR="00471F02" w:rsidRPr="000566E7">
        <w:t>執行逮捕時，應當場向被捕人宣告逮捕原因，並應隨即告知被控案由。</w:t>
      </w:r>
    </w:p>
    <w:p w:rsidR="00471F02" w:rsidRPr="000566E7" w:rsidRDefault="0042319B" w:rsidP="00456A12">
      <w:pPr>
        <w:pStyle w:val="1---"/>
        <w:adjustRightInd/>
        <w:ind w:left="1464" w:hangingChars="610" w:hanging="1464"/>
      </w:pPr>
      <w:r>
        <w:rPr>
          <w:rFonts w:hint="eastAsia"/>
          <w:lang w:eastAsia="zh-TW"/>
        </w:rPr>
        <w:t xml:space="preserve">　　　　</w:t>
      </w:r>
      <w:r w:rsidR="00471F02" w:rsidRPr="000566E7">
        <w:t>三、</w:t>
      </w:r>
      <w:r>
        <w:rPr>
          <w:rFonts w:hint="eastAsia"/>
          <w:lang w:eastAsia="zh-TW"/>
        </w:rPr>
        <w:tab/>
      </w:r>
      <w:r w:rsidR="00471F02" w:rsidRPr="000566E7">
        <w:t>因刑事罪名而被逮捕或拘禁之人，應迅即解送法官或依法執行司法權力之其他官員，並應於合理期間內審訊或釋放。候訊人通常不得加以羈押，但釋放得令具報，於審訊時，於司法程序之任何其他階段、並於一旦執行判決時，候傳到場。</w:t>
      </w:r>
    </w:p>
    <w:p w:rsidR="00471F02" w:rsidRPr="000566E7" w:rsidRDefault="00D61644" w:rsidP="00456A12">
      <w:pPr>
        <w:pStyle w:val="1---"/>
        <w:adjustRightInd/>
        <w:ind w:left="1464" w:hangingChars="610" w:hanging="1464"/>
      </w:pPr>
      <w:r>
        <w:rPr>
          <w:rFonts w:hint="eastAsia"/>
          <w:lang w:eastAsia="zh-TW"/>
        </w:rPr>
        <w:lastRenderedPageBreak/>
        <w:t xml:space="preserve">　　　　</w:t>
      </w:r>
      <w:r w:rsidR="00471F02" w:rsidRPr="000566E7">
        <w:t>四、</w:t>
      </w:r>
      <w:r>
        <w:rPr>
          <w:rFonts w:hint="eastAsia"/>
          <w:lang w:eastAsia="zh-TW"/>
        </w:rPr>
        <w:tab/>
      </w:r>
      <w:r w:rsidR="00471F02" w:rsidRPr="000566E7">
        <w:t>任何人因逮捕或拘禁而被奪自由時，有權聲請法院提審，以迅速決定其拘禁是否合法，如屬非法，應即令釋放。</w:t>
      </w:r>
    </w:p>
    <w:p w:rsidR="00471F02" w:rsidRPr="000566E7" w:rsidRDefault="00D61644" w:rsidP="00456A12">
      <w:pPr>
        <w:pStyle w:val="1---"/>
        <w:adjustRightInd/>
        <w:ind w:left="1464" w:hangingChars="610" w:hanging="1464"/>
      </w:pPr>
      <w:r>
        <w:rPr>
          <w:rFonts w:hint="eastAsia"/>
          <w:lang w:eastAsia="zh-TW"/>
        </w:rPr>
        <w:t xml:space="preserve">　　　　</w:t>
      </w:r>
      <w:r w:rsidR="00471F02" w:rsidRPr="000566E7">
        <w:t>五、</w:t>
      </w:r>
      <w:r>
        <w:rPr>
          <w:rFonts w:hint="eastAsia"/>
          <w:lang w:eastAsia="zh-TW"/>
        </w:rPr>
        <w:tab/>
      </w:r>
      <w:r w:rsidR="00471F02" w:rsidRPr="000566E7">
        <w:t>任何人受非法逮捕或拘禁者，有權要求執行損害賠償。</w:t>
      </w:r>
    </w:p>
    <w:p w:rsidR="00471F02" w:rsidRPr="000566E7" w:rsidRDefault="00471F02" w:rsidP="00456A12">
      <w:pPr>
        <w:pStyle w:val="1---"/>
        <w:adjustRightInd/>
        <w:ind w:left="1464" w:hangingChars="610" w:hanging="1464"/>
      </w:pPr>
      <w:r w:rsidRPr="000566E7">
        <w:t>第十條　一、</w:t>
      </w:r>
      <w:r w:rsidR="00D61644">
        <w:rPr>
          <w:rFonts w:hint="eastAsia"/>
          <w:lang w:eastAsia="zh-TW"/>
        </w:rPr>
        <w:tab/>
      </w:r>
      <w:r w:rsidRPr="000566E7">
        <w:t>自由被剝奪之人，應受合於人道及尊重其天賦人格尊嚴之處遇。</w:t>
      </w:r>
    </w:p>
    <w:p w:rsidR="00471F02" w:rsidRPr="000566E7" w:rsidRDefault="00D61644" w:rsidP="00457B11">
      <w:pPr>
        <w:pStyle w:val="1---"/>
        <w:adjustRightInd/>
        <w:ind w:left="2184" w:hangingChars="910" w:hanging="2184"/>
      </w:pPr>
      <w:r>
        <w:rPr>
          <w:rFonts w:hint="eastAsia"/>
          <w:lang w:eastAsia="zh-TW"/>
        </w:rPr>
        <w:t xml:space="preserve">　　　　</w:t>
      </w:r>
      <w:r w:rsidR="00471F02" w:rsidRPr="000566E7">
        <w:t>二、（一）</w:t>
      </w:r>
      <w:r w:rsidR="00457B11">
        <w:rPr>
          <w:rFonts w:hint="eastAsia"/>
          <w:lang w:eastAsia="zh-TW"/>
        </w:rPr>
        <w:tab/>
      </w:r>
      <w:r w:rsidR="00471F02" w:rsidRPr="000566E7">
        <w:t>除特殊情形外，被告應與判決有罪之人分別羈押，且應另予與其未經判決有罪之身分相稱之處遇；</w:t>
      </w:r>
    </w:p>
    <w:p w:rsidR="00471F02" w:rsidRPr="000566E7" w:rsidRDefault="00457B11" w:rsidP="00457B11">
      <w:pPr>
        <w:pStyle w:val="1---"/>
        <w:adjustRightInd/>
        <w:ind w:left="2184" w:hangingChars="910" w:hanging="2184"/>
      </w:pPr>
      <w:r>
        <w:rPr>
          <w:rFonts w:hint="eastAsia"/>
          <w:lang w:eastAsia="zh-TW"/>
        </w:rPr>
        <w:t xml:space="preserve">　　　　　　</w:t>
      </w:r>
      <w:r w:rsidR="00471F02" w:rsidRPr="000566E7">
        <w:t>（二）</w:t>
      </w:r>
      <w:r>
        <w:rPr>
          <w:rFonts w:hint="eastAsia"/>
          <w:lang w:eastAsia="zh-TW"/>
        </w:rPr>
        <w:tab/>
      </w:r>
      <w:r w:rsidR="00471F02" w:rsidRPr="000566E7">
        <w:t>少年被告應與成年被告分別羈押，並應儘速即予判決。</w:t>
      </w:r>
    </w:p>
    <w:p w:rsidR="00471F02" w:rsidRPr="000566E7" w:rsidRDefault="00D61644" w:rsidP="00456A12">
      <w:pPr>
        <w:pStyle w:val="1---"/>
        <w:adjustRightInd/>
        <w:ind w:left="1464" w:hangingChars="610" w:hanging="1464"/>
      </w:pPr>
      <w:r>
        <w:rPr>
          <w:rFonts w:hint="eastAsia"/>
          <w:lang w:eastAsia="zh-TW"/>
        </w:rPr>
        <w:t xml:space="preserve">　　　　</w:t>
      </w:r>
      <w:r w:rsidR="00471F02" w:rsidRPr="000566E7">
        <w:t>三、</w:t>
      </w:r>
      <w:r>
        <w:rPr>
          <w:rFonts w:hint="eastAsia"/>
          <w:lang w:eastAsia="zh-TW"/>
        </w:rPr>
        <w:tab/>
      </w:r>
      <w:r w:rsidR="00471F02" w:rsidRPr="000566E7">
        <w:t>監獄制度所定監犯之處遇，應以使其悛悔自新，重適社會生活為基本目的。少年犯人應與成年犯人分別拘禁，且其處遇應與其年齡及法律身分相稱。</w:t>
      </w:r>
    </w:p>
    <w:p w:rsidR="00471F02" w:rsidRPr="000566E7" w:rsidRDefault="00471F02" w:rsidP="00ED38B4">
      <w:pPr>
        <w:pStyle w:val="1---"/>
        <w:adjustRightInd/>
        <w:ind w:firstLineChars="0" w:firstLine="0"/>
      </w:pPr>
      <w:r w:rsidRPr="000566E7">
        <w:t>第十一條　任何人不得僅因無力履行契約義務，即予監禁。</w:t>
      </w:r>
    </w:p>
    <w:p w:rsidR="00471F02" w:rsidRPr="000566E7" w:rsidRDefault="00471F02" w:rsidP="007A7A97">
      <w:pPr>
        <w:pStyle w:val="1---"/>
        <w:adjustRightInd/>
        <w:ind w:left="1690" w:hangingChars="704" w:hanging="1690"/>
      </w:pPr>
      <w:r w:rsidRPr="000566E7">
        <w:t>第十二條　一、</w:t>
      </w:r>
      <w:r w:rsidR="00D61644">
        <w:rPr>
          <w:rFonts w:hint="eastAsia"/>
          <w:lang w:eastAsia="zh-TW"/>
        </w:rPr>
        <w:tab/>
      </w:r>
      <w:r w:rsidRPr="000566E7">
        <w:t>在一國領土內合法居留之人，在該國領土內有遷徙往來之自由及擇居之自由。</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人人應有自由離去任何國家，連其本國在內。</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三、</w:t>
      </w:r>
      <w:r>
        <w:rPr>
          <w:rFonts w:hint="eastAsia"/>
          <w:lang w:eastAsia="zh-TW"/>
        </w:rPr>
        <w:tab/>
      </w:r>
      <w:r w:rsidR="00471F02" w:rsidRPr="000566E7">
        <w:t>上列權利不得限制，但法律所規定、保護國家安全、公共秩序、公共衛生或風化、或他人權利與自由所必要，且與本公約所確認之其他權利不牴觸之限制，不在此限。</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四、</w:t>
      </w:r>
      <w:r>
        <w:rPr>
          <w:rFonts w:hint="eastAsia"/>
          <w:lang w:eastAsia="zh-TW"/>
        </w:rPr>
        <w:tab/>
      </w:r>
      <w:r w:rsidR="00471F02" w:rsidRPr="000566E7">
        <w:t>人人進入其本國之權，不得無理褫奪。</w:t>
      </w:r>
    </w:p>
    <w:p w:rsidR="00471F02" w:rsidRPr="000566E7" w:rsidRDefault="00471F02" w:rsidP="00ED38B4">
      <w:pPr>
        <w:pStyle w:val="1---"/>
        <w:adjustRightInd/>
        <w:ind w:left="1224" w:hangingChars="510" w:hanging="1224"/>
      </w:pPr>
      <w:r w:rsidRPr="000566E7">
        <w:lastRenderedPageBreak/>
        <w:t xml:space="preserve">第十三條　</w:t>
      </w:r>
      <w:r w:rsidR="00ED38B4">
        <w:rPr>
          <w:rFonts w:hint="eastAsia"/>
          <w:lang w:eastAsia="zh-TW"/>
        </w:rPr>
        <w:tab/>
      </w:r>
      <w:r w:rsidRPr="000566E7">
        <w:t>本公約締約國境內合法居留之外國人，非經依法判定，不得驅逐出境，且除事關國家安全必須急速處分者外，應准其提出不服驅逐出境之理由，及聲請主管當局或主管當局特別指定之人員予以覆判，並為此目的委託代理人到場申訴。</w:t>
      </w:r>
    </w:p>
    <w:p w:rsidR="00471F02" w:rsidRPr="000566E7" w:rsidRDefault="00471F02" w:rsidP="007A7A97">
      <w:pPr>
        <w:pStyle w:val="1---"/>
        <w:adjustRightInd/>
        <w:ind w:left="1690" w:hangingChars="704" w:hanging="1690"/>
      </w:pPr>
      <w:r w:rsidRPr="000566E7">
        <w:t>第十四條　一、</w:t>
      </w:r>
      <w:r w:rsidR="00D61644">
        <w:rPr>
          <w:rFonts w:hint="eastAsia"/>
          <w:lang w:eastAsia="zh-TW"/>
        </w:rPr>
        <w:tab/>
      </w:r>
      <w:r w:rsidRPr="000566E7">
        <w:t>人人在法院或法庭之前，悉屬平等。任何人受刑事控告或因其權利義務涉訟須予判定時，應有權受獨立無私之法定管轄法庭公正公開審問。法院得因民主社會之風化、公共秩序或國家安全關係，或於保護當事人私生活有此必要時，或因情形特殊公開審判勢必影響司法而在其認為絕對必要之限度內，禁止新聞界及公眾旁聽審判程序之全部或一部；但除保護少年有此必要，或事關婚姻爭執或子女監護問題外，刑事民事之判決應一律公開宣示。</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受刑事控告之人，未經依法確定有罪以前，應假定其無罪。</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三、</w:t>
      </w:r>
      <w:r>
        <w:rPr>
          <w:rFonts w:hint="eastAsia"/>
          <w:lang w:eastAsia="zh-TW"/>
        </w:rPr>
        <w:tab/>
      </w:r>
      <w:r w:rsidR="00471F02" w:rsidRPr="000566E7">
        <w:t>審判被控刑事罪時，被告一律有權平等享受下列最低限度之保障：</w:t>
      </w:r>
    </w:p>
    <w:p w:rsidR="00471F02" w:rsidRPr="000566E7" w:rsidRDefault="00471F02" w:rsidP="007A7A97">
      <w:pPr>
        <w:pStyle w:val="1---"/>
        <w:adjustRightInd/>
        <w:ind w:leftChars="700" w:left="2424" w:hangingChars="310" w:hanging="744"/>
      </w:pPr>
      <w:r w:rsidRPr="000566E7">
        <w:t>（一）</w:t>
      </w:r>
      <w:r w:rsidR="00D61644">
        <w:rPr>
          <w:rFonts w:hint="eastAsia"/>
          <w:lang w:eastAsia="zh-TW"/>
        </w:rPr>
        <w:tab/>
      </w:r>
      <w:r w:rsidRPr="000566E7">
        <w:t>迅即以其通曉之語言，詳細告知被控罪名及案由；</w:t>
      </w:r>
    </w:p>
    <w:p w:rsidR="00471F02" w:rsidRPr="000566E7" w:rsidRDefault="00471F02" w:rsidP="007A7A97">
      <w:pPr>
        <w:pStyle w:val="1---"/>
        <w:adjustRightInd/>
        <w:ind w:leftChars="700" w:left="2424" w:hangingChars="310" w:hanging="744"/>
      </w:pPr>
      <w:r w:rsidRPr="000566E7">
        <w:t>（二）</w:t>
      </w:r>
      <w:r w:rsidR="00D61644">
        <w:rPr>
          <w:rFonts w:hint="eastAsia"/>
          <w:lang w:eastAsia="zh-TW"/>
        </w:rPr>
        <w:tab/>
      </w:r>
      <w:r w:rsidRPr="000566E7">
        <w:t>給予充分之時間及便利，準備答辯並與其選任之辯護人聯絡；</w:t>
      </w:r>
    </w:p>
    <w:p w:rsidR="00471F02" w:rsidRPr="000566E7" w:rsidRDefault="00471F02" w:rsidP="007A7A97">
      <w:pPr>
        <w:pStyle w:val="1---"/>
        <w:adjustRightInd/>
        <w:ind w:leftChars="700" w:left="2424" w:hangingChars="310" w:hanging="744"/>
      </w:pPr>
      <w:r w:rsidRPr="000566E7">
        <w:t>（三）</w:t>
      </w:r>
      <w:r w:rsidR="00D61644">
        <w:rPr>
          <w:rFonts w:hint="eastAsia"/>
          <w:lang w:eastAsia="zh-TW"/>
        </w:rPr>
        <w:tab/>
      </w:r>
      <w:r w:rsidRPr="000566E7">
        <w:t>立即受審，不得無故稽延；</w:t>
      </w:r>
    </w:p>
    <w:p w:rsidR="00471F02" w:rsidRPr="000566E7" w:rsidRDefault="00471F02" w:rsidP="007A7A97">
      <w:pPr>
        <w:pStyle w:val="1---"/>
        <w:adjustRightInd/>
        <w:ind w:leftChars="700" w:left="2424" w:hangingChars="310" w:hanging="744"/>
      </w:pPr>
      <w:r w:rsidRPr="000566E7">
        <w:t>（四）</w:t>
      </w:r>
      <w:r w:rsidR="00D61644">
        <w:rPr>
          <w:rFonts w:hint="eastAsia"/>
          <w:lang w:eastAsia="zh-TW"/>
        </w:rPr>
        <w:tab/>
      </w:r>
      <w:r w:rsidRPr="000566E7">
        <w:t>到庭受審，及親自答辯或由其選任辯護</w:t>
      </w:r>
      <w:r w:rsidRPr="000566E7">
        <w:lastRenderedPageBreak/>
        <w:t>人答辯；未經選任辯護人者，應告以有此權利；法院認為審判有此必要時，應為其指定公設辯護人，如被告無資力酬償，得免付之；</w:t>
      </w:r>
    </w:p>
    <w:p w:rsidR="00471F02" w:rsidRPr="000566E7" w:rsidRDefault="00471F02" w:rsidP="007A7A97">
      <w:pPr>
        <w:pStyle w:val="1---"/>
        <w:adjustRightInd/>
        <w:ind w:leftChars="700" w:left="2424" w:hangingChars="310" w:hanging="744"/>
      </w:pPr>
      <w:r w:rsidRPr="000566E7">
        <w:t>（五）</w:t>
      </w:r>
      <w:r w:rsidR="00D61644">
        <w:rPr>
          <w:rFonts w:hint="eastAsia"/>
          <w:lang w:eastAsia="zh-TW"/>
        </w:rPr>
        <w:tab/>
      </w:r>
      <w:r w:rsidRPr="000566E7">
        <w:t>得親自或間接詰問他造證人，並得聲請法院傳喚其證人在與他造證人同等條件下出庭作證；</w:t>
      </w:r>
    </w:p>
    <w:p w:rsidR="00471F02" w:rsidRPr="000566E7" w:rsidRDefault="00471F02" w:rsidP="007A7A97">
      <w:pPr>
        <w:pStyle w:val="1---"/>
        <w:adjustRightInd/>
        <w:ind w:leftChars="700" w:left="2424" w:hangingChars="310" w:hanging="744"/>
      </w:pPr>
      <w:r w:rsidRPr="000566E7">
        <w:t>（六）</w:t>
      </w:r>
      <w:r w:rsidR="00D61644">
        <w:rPr>
          <w:rFonts w:hint="eastAsia"/>
          <w:lang w:eastAsia="zh-TW"/>
        </w:rPr>
        <w:tab/>
      </w:r>
      <w:r w:rsidRPr="000566E7">
        <w:t>如不通曉或不能使用法院所用之語言，應免費為備通譯協助之；</w:t>
      </w:r>
    </w:p>
    <w:p w:rsidR="00471F02" w:rsidRPr="000566E7" w:rsidRDefault="00471F02" w:rsidP="007A7A97">
      <w:pPr>
        <w:pStyle w:val="1---"/>
        <w:adjustRightInd/>
        <w:ind w:leftChars="700" w:left="2424" w:hangingChars="310" w:hanging="744"/>
      </w:pPr>
      <w:r w:rsidRPr="000566E7">
        <w:t>（七）</w:t>
      </w:r>
      <w:r w:rsidR="00D61644">
        <w:rPr>
          <w:rFonts w:hint="eastAsia"/>
          <w:lang w:eastAsia="zh-TW"/>
        </w:rPr>
        <w:tab/>
      </w:r>
      <w:r w:rsidRPr="000566E7">
        <w:t>不得強迫被告自供或認罪。</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四、</w:t>
      </w:r>
      <w:r>
        <w:rPr>
          <w:rFonts w:hint="eastAsia"/>
          <w:lang w:eastAsia="zh-TW"/>
        </w:rPr>
        <w:tab/>
      </w:r>
      <w:r w:rsidR="00471F02" w:rsidRPr="000566E7">
        <w:t>少年之審判，應顧念被告年齡及宜使其重適社會生活，而酌定程序。</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五、</w:t>
      </w:r>
      <w:r>
        <w:rPr>
          <w:rFonts w:hint="eastAsia"/>
          <w:lang w:eastAsia="zh-TW"/>
        </w:rPr>
        <w:tab/>
      </w:r>
      <w:r w:rsidR="00471F02" w:rsidRPr="000566E7">
        <w:t>經判定犯罪者，有權聲請上級法院依法覆判其有罪判決及所科刑罰。</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六、</w:t>
      </w:r>
      <w:r>
        <w:rPr>
          <w:rFonts w:hint="eastAsia"/>
          <w:lang w:eastAsia="zh-TW"/>
        </w:rPr>
        <w:tab/>
      </w:r>
      <w:r w:rsidR="00471F02" w:rsidRPr="000566E7">
        <w:t>經終局判決判定犯罪，如後因提出新證據或因發見新證據，確實證明原判錯誤而經撤銷原判或免刑者，除經證明有關證據之未能及時披露，應由其本人全部或局部負責者外，因此判決而服刑之人應依法受損害賠償。</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七、</w:t>
      </w:r>
      <w:r>
        <w:rPr>
          <w:rFonts w:hint="eastAsia"/>
          <w:lang w:eastAsia="zh-TW"/>
        </w:rPr>
        <w:tab/>
      </w:r>
      <w:r w:rsidR="00471F02" w:rsidRPr="000566E7">
        <w:t>任何人依一國法律及刑事程序經終局判決判定有罪或無罪開釋者，不得就同一罪名再予審判或科刑。</w:t>
      </w:r>
    </w:p>
    <w:p w:rsidR="00471F02" w:rsidRPr="000566E7" w:rsidRDefault="00471F02" w:rsidP="007A7A97">
      <w:pPr>
        <w:pStyle w:val="1---"/>
        <w:adjustRightInd/>
        <w:ind w:left="1690" w:hangingChars="704" w:hanging="1690"/>
      </w:pPr>
      <w:r w:rsidRPr="000566E7">
        <w:t>第十五條　一、</w:t>
      </w:r>
      <w:r w:rsidR="00ED38B4">
        <w:rPr>
          <w:rFonts w:hint="eastAsia"/>
          <w:lang w:eastAsia="zh-TW"/>
        </w:rPr>
        <w:tab/>
      </w:r>
      <w:r w:rsidRPr="000566E7">
        <w:t>任何人之行為或不行為，於發生當時依內國法及國際法均不成罪者，不為罪。刑罰不得重於犯罪時法律所規定。犯罪後之法律規定減科刑</w:t>
      </w:r>
      <w:r w:rsidRPr="000566E7">
        <w:lastRenderedPageBreak/>
        <w:t>罰者，從有利於行為人之法律。</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任何人之行為或不行為，於發生當時依各國公認之一般法律原則為有罪者，其審判與刑罰不受本條規定之影響。</w:t>
      </w:r>
    </w:p>
    <w:p w:rsidR="00471F02" w:rsidRPr="000566E7" w:rsidRDefault="00471F02" w:rsidP="00187838">
      <w:pPr>
        <w:pStyle w:val="1---"/>
        <w:adjustRightInd/>
        <w:ind w:firstLineChars="0" w:firstLine="0"/>
      </w:pPr>
      <w:r w:rsidRPr="000566E7">
        <w:t>第十六條　人人在任何所在有被承認為法律人格之權利。</w:t>
      </w:r>
    </w:p>
    <w:p w:rsidR="00471F02" w:rsidRPr="000566E7" w:rsidRDefault="00471F02" w:rsidP="007A7A97">
      <w:pPr>
        <w:pStyle w:val="1---"/>
        <w:adjustRightInd/>
        <w:ind w:left="1690" w:hangingChars="704" w:hanging="1690"/>
      </w:pPr>
      <w:r w:rsidRPr="000566E7">
        <w:t>第十七條　一、</w:t>
      </w:r>
      <w:r w:rsidR="00D61644">
        <w:rPr>
          <w:rFonts w:hint="eastAsia"/>
          <w:lang w:eastAsia="zh-TW"/>
        </w:rPr>
        <w:tab/>
      </w:r>
      <w:r w:rsidRPr="000566E7">
        <w:t>任何人之私生活、家庭、住宅或通信，不得無理或非法侵擾，其名譽及信用，亦不得非法破壞。</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對於此種侵擾或破壞，人人有受法律保護之權利。</w:t>
      </w:r>
    </w:p>
    <w:p w:rsidR="00471F02" w:rsidRPr="000566E7" w:rsidRDefault="00471F02" w:rsidP="007A7A97">
      <w:pPr>
        <w:pStyle w:val="1---"/>
        <w:adjustRightInd/>
        <w:ind w:left="1690" w:hangingChars="704" w:hanging="1690"/>
      </w:pPr>
      <w:r w:rsidRPr="000566E7">
        <w:t>第十八條　一、</w:t>
      </w:r>
      <w:r w:rsidR="00D61644">
        <w:rPr>
          <w:rFonts w:hint="eastAsia"/>
          <w:lang w:eastAsia="zh-TW"/>
        </w:rPr>
        <w:tab/>
      </w:r>
      <w:r w:rsidRPr="000566E7">
        <w:t>人人有思想、信念及宗教之自由。此種權利包括保有或採奉自擇之宗教或信仰之自由，及單獨或集體、公開或私自以禮拜、戒律、躬行及講授表示其宗教或信仰之自由。</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任何人所享保有或採奉自擇之宗教或信仰之自由，不得以脅迫侵害之。</w:t>
      </w:r>
    </w:p>
    <w:p w:rsidR="00471F02" w:rsidRPr="000566E7" w:rsidRDefault="00D61644" w:rsidP="008C5DB0">
      <w:pPr>
        <w:pStyle w:val="1---"/>
        <w:adjustRightInd/>
        <w:ind w:left="1690" w:hangingChars="704" w:hanging="1690"/>
        <w:jc w:val="distribute"/>
      </w:pPr>
      <w:r>
        <w:rPr>
          <w:rFonts w:hint="eastAsia"/>
          <w:lang w:eastAsia="zh-TW"/>
        </w:rPr>
        <w:t xml:space="preserve">　　　　　</w:t>
      </w:r>
      <w:r w:rsidR="00471F02" w:rsidRPr="000566E7">
        <w:t>三、</w:t>
      </w:r>
      <w:r>
        <w:rPr>
          <w:rFonts w:hint="eastAsia"/>
          <w:lang w:eastAsia="zh-TW"/>
        </w:rPr>
        <w:tab/>
      </w:r>
      <w:r w:rsidR="00471F02" w:rsidRPr="000566E7">
        <w:t>人人表示其宗教或信仰之自由，非依法律，不受限制，此項限制以保障公共安全、秩序、衛</w:t>
      </w:r>
      <w:r w:rsidR="00471F02" w:rsidRPr="008C5DB0">
        <w:rPr>
          <w:spacing w:val="-4"/>
        </w:rPr>
        <w:t>生或風化或他人之基本權利自由所必要者為</w:t>
      </w:r>
      <w:r w:rsidR="00471F02" w:rsidRPr="008C5DB0">
        <w:rPr>
          <w:spacing w:val="-14"/>
        </w:rPr>
        <w:t>限</w:t>
      </w:r>
      <w:r w:rsidR="00471F02" w:rsidRPr="008C5DB0">
        <w:rPr>
          <w:spacing w:val="-4"/>
        </w:rPr>
        <w:t>。</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四、</w:t>
      </w:r>
      <w:r>
        <w:rPr>
          <w:rFonts w:hint="eastAsia"/>
          <w:lang w:eastAsia="zh-TW"/>
        </w:rPr>
        <w:tab/>
      </w:r>
      <w:r w:rsidR="00471F02" w:rsidRPr="000566E7">
        <w:t>本公約締約國承允尊重父母或法定監護人確保子女接受符合其本人信仰之宗教及道德教育之自由。</w:t>
      </w:r>
    </w:p>
    <w:p w:rsidR="00471F02" w:rsidRPr="000566E7" w:rsidRDefault="00471F02" w:rsidP="007A7A97">
      <w:pPr>
        <w:pStyle w:val="1---"/>
        <w:adjustRightInd/>
        <w:ind w:left="1690" w:hangingChars="704" w:hanging="1690"/>
      </w:pPr>
      <w:r w:rsidRPr="000566E7">
        <w:t>第十九條　一、</w:t>
      </w:r>
      <w:r w:rsidR="00D61644">
        <w:rPr>
          <w:rFonts w:hint="eastAsia"/>
          <w:lang w:eastAsia="zh-TW"/>
        </w:rPr>
        <w:tab/>
      </w:r>
      <w:r w:rsidRPr="000566E7">
        <w:t>人人有保持意見不受干預之權利。</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人人有發表自由之權利；此種權利包括以語言、文字或出版物、藝術或自己選擇之其他方式</w:t>
      </w:r>
      <w:r w:rsidR="00471F02" w:rsidRPr="000566E7">
        <w:lastRenderedPageBreak/>
        <w:t>，不分國界，尋求、接受及傳播各種消息及思想之自由。</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三、</w:t>
      </w:r>
      <w:r>
        <w:rPr>
          <w:rFonts w:hint="eastAsia"/>
          <w:lang w:eastAsia="zh-TW"/>
        </w:rPr>
        <w:tab/>
      </w:r>
      <w:r w:rsidR="00471F02" w:rsidRPr="000566E7">
        <w:t>本條第二項所載權利之行使，附有特別責任及義務，故得予以某種限制，但此種限制以經法律規定，且為下列各項所必要者為限：</w:t>
      </w:r>
    </w:p>
    <w:p w:rsidR="00471F02" w:rsidRPr="000566E7" w:rsidRDefault="00471F02" w:rsidP="007A7A97">
      <w:pPr>
        <w:pStyle w:val="1---"/>
        <w:adjustRightInd/>
        <w:ind w:leftChars="700" w:left="2424" w:hangingChars="310" w:hanging="744"/>
      </w:pPr>
      <w:r w:rsidRPr="000566E7">
        <w:t>（一）</w:t>
      </w:r>
      <w:r w:rsidR="00D61644">
        <w:rPr>
          <w:rFonts w:hint="eastAsia"/>
          <w:lang w:eastAsia="zh-TW"/>
        </w:rPr>
        <w:tab/>
      </w:r>
      <w:r w:rsidRPr="000566E7">
        <w:t>尊重他人權利或名譽；</w:t>
      </w:r>
    </w:p>
    <w:p w:rsidR="00471F02" w:rsidRPr="000566E7" w:rsidRDefault="00471F02" w:rsidP="007A7A97">
      <w:pPr>
        <w:pStyle w:val="1---"/>
        <w:adjustRightInd/>
        <w:ind w:leftChars="700" w:left="2424" w:hangingChars="310" w:hanging="744"/>
      </w:pPr>
      <w:r w:rsidRPr="000566E7">
        <w:t>（二）</w:t>
      </w:r>
      <w:r w:rsidR="00D61644">
        <w:rPr>
          <w:rFonts w:hint="eastAsia"/>
          <w:lang w:eastAsia="zh-TW"/>
        </w:rPr>
        <w:tab/>
      </w:r>
      <w:r w:rsidRPr="000566E7">
        <w:t>保障國家安全或公共秩序，或公共衛生或風化。</w:t>
      </w:r>
    </w:p>
    <w:p w:rsidR="00471F02" w:rsidRPr="000566E7" w:rsidRDefault="00471F02" w:rsidP="007A7A97">
      <w:pPr>
        <w:pStyle w:val="1---"/>
        <w:adjustRightInd/>
        <w:ind w:left="1690" w:hangingChars="704" w:hanging="1690"/>
      </w:pPr>
      <w:r w:rsidRPr="000566E7">
        <w:t>第二十條　一、</w:t>
      </w:r>
      <w:r w:rsidR="00ED38B4">
        <w:rPr>
          <w:rFonts w:hint="eastAsia"/>
          <w:lang w:eastAsia="zh-TW"/>
        </w:rPr>
        <w:tab/>
      </w:r>
      <w:r w:rsidRPr="000566E7">
        <w:t>任何鼓吹戰爭之宣傳，應以法律禁止之。</w:t>
      </w:r>
    </w:p>
    <w:p w:rsidR="00471F02" w:rsidRPr="000566E7" w:rsidRDefault="00D61644" w:rsidP="007A7A97">
      <w:pPr>
        <w:pStyle w:val="1---"/>
        <w:adjustRightInd/>
        <w:ind w:left="1690" w:hangingChars="704" w:hanging="1690"/>
      </w:pPr>
      <w:r>
        <w:rPr>
          <w:rFonts w:hint="eastAsia"/>
          <w:lang w:eastAsia="zh-TW"/>
        </w:rPr>
        <w:t xml:space="preserve">　　　　　</w:t>
      </w:r>
      <w:r w:rsidR="00471F02" w:rsidRPr="000566E7">
        <w:t>二、</w:t>
      </w:r>
      <w:r>
        <w:rPr>
          <w:rFonts w:hint="eastAsia"/>
          <w:lang w:eastAsia="zh-TW"/>
        </w:rPr>
        <w:tab/>
      </w:r>
      <w:r w:rsidR="00471F02" w:rsidRPr="000566E7">
        <w:t>任何鼓吹民族、種族或宗教仇恨之主張，構成煽動歧視、敵視或強暴者，應以法律禁止之。</w:t>
      </w:r>
    </w:p>
    <w:p w:rsidR="00471F02" w:rsidRPr="000566E7" w:rsidRDefault="00471F02" w:rsidP="00187838">
      <w:pPr>
        <w:pStyle w:val="1---"/>
        <w:adjustRightInd/>
        <w:ind w:left="1464" w:hangingChars="610" w:hanging="1464"/>
      </w:pPr>
      <w:r w:rsidRPr="000566E7">
        <w:t xml:space="preserve">第二十一條　</w:t>
      </w:r>
      <w:r w:rsidR="00187838">
        <w:rPr>
          <w:rFonts w:hint="eastAsia"/>
          <w:lang w:eastAsia="zh-TW"/>
        </w:rPr>
        <w:tab/>
      </w:r>
      <w:r w:rsidRPr="000566E7">
        <w:t>和平集會之權利，應予確認。除依法律之規定，且為民主社會維護國家安全或公共安寧、公共秩序、維持公共衛生或風化、或保障他人權利自由所必要者外，不得限制此種權利之行使。</w:t>
      </w:r>
    </w:p>
    <w:p w:rsidR="00471F02" w:rsidRPr="000566E7" w:rsidRDefault="00471F02" w:rsidP="007A7A97">
      <w:pPr>
        <w:pStyle w:val="1---"/>
        <w:adjustRightInd/>
        <w:ind w:left="1944" w:hangingChars="810" w:hanging="1944"/>
      </w:pPr>
      <w:r w:rsidRPr="000566E7">
        <w:t>第二十二條　一、</w:t>
      </w:r>
      <w:r w:rsidR="00D61644">
        <w:rPr>
          <w:rFonts w:hint="eastAsia"/>
          <w:lang w:eastAsia="zh-TW"/>
        </w:rPr>
        <w:tab/>
      </w:r>
      <w:r w:rsidRPr="000566E7">
        <w:t>人人有自由結社之權利，包括為保障其本身利益而組織及加入工會之權利。</w:t>
      </w:r>
    </w:p>
    <w:p w:rsidR="00471F02" w:rsidRPr="000566E7" w:rsidRDefault="00D61644"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除依法律之規定，且為民主社會維護國家安全或公共安寧、公共秩序、維持公共衛生或風化、或保障他人權利自由所必要者外，不得限制此種權利之行使。本條並不禁止對軍警人員行使此種權利，加以合法限制。</w:t>
      </w:r>
    </w:p>
    <w:p w:rsidR="00471F02" w:rsidRPr="000566E7" w:rsidRDefault="00D61644"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關於結社自由及保障組織權利之國際勞工組織一九四八年公約締約國，不得根據本條採取立法措施或應用法律，妨礙該公約所規定</w:t>
      </w:r>
      <w:r w:rsidR="00471F02" w:rsidRPr="000566E7">
        <w:lastRenderedPageBreak/>
        <w:t>之保證。</w:t>
      </w:r>
    </w:p>
    <w:p w:rsidR="00471F02" w:rsidRPr="000566E7" w:rsidRDefault="00471F02" w:rsidP="007A7A97">
      <w:pPr>
        <w:pStyle w:val="1---"/>
        <w:adjustRightInd/>
        <w:ind w:left="1944" w:hangingChars="810" w:hanging="1944"/>
      </w:pPr>
      <w:r w:rsidRPr="000566E7">
        <w:t>第二十三條　一、</w:t>
      </w:r>
      <w:r w:rsidR="00D61644">
        <w:rPr>
          <w:rFonts w:hint="eastAsia"/>
          <w:lang w:eastAsia="zh-TW"/>
        </w:rPr>
        <w:tab/>
      </w:r>
      <w:r w:rsidRPr="000566E7">
        <w:t>家庭為社會之自然基本團體單位，應受社會及國家之保護。</w:t>
      </w:r>
    </w:p>
    <w:p w:rsidR="00471F02" w:rsidRPr="000566E7" w:rsidRDefault="00D61644"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男女已達結婚年齡者，其結婚及成立家庭之權利應予確認。</w:t>
      </w:r>
    </w:p>
    <w:p w:rsidR="00471F02" w:rsidRPr="000566E7" w:rsidRDefault="00D61644" w:rsidP="008C5DB0">
      <w:pPr>
        <w:pStyle w:val="1---"/>
        <w:adjustRightInd/>
        <w:ind w:left="1944" w:hangingChars="810" w:hanging="1944"/>
        <w:jc w:val="distribute"/>
      </w:pPr>
      <w:r>
        <w:rPr>
          <w:rFonts w:hint="eastAsia"/>
          <w:lang w:eastAsia="zh-TW"/>
        </w:rPr>
        <w:t xml:space="preserve">　　　　　　</w:t>
      </w:r>
      <w:r w:rsidR="00471F02" w:rsidRPr="000566E7">
        <w:t>三、</w:t>
      </w:r>
      <w:r>
        <w:rPr>
          <w:rFonts w:hint="eastAsia"/>
          <w:lang w:eastAsia="zh-TW"/>
        </w:rPr>
        <w:tab/>
      </w:r>
      <w:r w:rsidR="00471F02" w:rsidRPr="008C5DB0">
        <w:rPr>
          <w:spacing w:val="-4"/>
        </w:rPr>
        <w:t>婚姻非經婚嫁雙方自由完全同</w:t>
      </w:r>
      <w:r w:rsidR="00471F02" w:rsidRPr="008C5DB0">
        <w:rPr>
          <w:spacing w:val="-14"/>
        </w:rPr>
        <w:t>意，</w:t>
      </w:r>
      <w:r w:rsidR="00471F02" w:rsidRPr="008C5DB0">
        <w:rPr>
          <w:spacing w:val="-4"/>
        </w:rPr>
        <w:t>不得締</w:t>
      </w:r>
      <w:r w:rsidR="00471F02" w:rsidRPr="008C5DB0">
        <w:rPr>
          <w:spacing w:val="-14"/>
        </w:rPr>
        <w:t>結</w:t>
      </w:r>
      <w:r w:rsidR="00471F02" w:rsidRPr="008C5DB0">
        <w:rPr>
          <w:spacing w:val="-4"/>
        </w:rPr>
        <w:t>。</w:t>
      </w:r>
    </w:p>
    <w:p w:rsidR="00471F02" w:rsidRPr="000566E7" w:rsidRDefault="00D61644" w:rsidP="007A7A97">
      <w:pPr>
        <w:pStyle w:val="1---"/>
        <w:adjustRightInd/>
        <w:ind w:left="1944" w:hangingChars="810" w:hanging="1944"/>
      </w:pPr>
      <w:r>
        <w:rPr>
          <w:rFonts w:hint="eastAsia"/>
          <w:lang w:eastAsia="zh-TW"/>
        </w:rPr>
        <w:t xml:space="preserve">　　　　　　</w:t>
      </w:r>
      <w:r w:rsidR="00471F02" w:rsidRPr="000566E7">
        <w:t>四、</w:t>
      </w:r>
      <w:r>
        <w:rPr>
          <w:rFonts w:hint="eastAsia"/>
          <w:lang w:eastAsia="zh-TW"/>
        </w:rPr>
        <w:tab/>
      </w:r>
      <w:r w:rsidR="00471F02" w:rsidRPr="000566E7">
        <w:t>本公約締約國應採取適當步驟，確保夫妻在婚姻方面，在婚姻關係存續期間，以及在婚姻關係消滅時，雙方權利責任平等。婚姻關係消滅時，應訂定辦法，對子女予以必要之保護。</w:t>
      </w:r>
    </w:p>
    <w:p w:rsidR="00471F02" w:rsidRPr="000566E7" w:rsidRDefault="00471F02" w:rsidP="007A7A97">
      <w:pPr>
        <w:pStyle w:val="1---"/>
        <w:adjustRightInd/>
        <w:ind w:left="1944" w:hangingChars="810" w:hanging="1944"/>
      </w:pPr>
      <w:r w:rsidRPr="000566E7">
        <w:t>第二十四條　一、</w:t>
      </w:r>
      <w:r w:rsidR="00ED38B4">
        <w:rPr>
          <w:rFonts w:hint="eastAsia"/>
          <w:lang w:eastAsia="zh-TW"/>
        </w:rPr>
        <w:tab/>
      </w:r>
      <w:r w:rsidRPr="000566E7">
        <w:t>所有兒童有權享受家庭、社會及國家為其未成年身分給予之必需保護措施，不因種族、膚色、性別、語言、宗教、民族本源或社會階級、財產、或出生而受歧視。</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所有兒童出生後應立予登記，並取得名字。</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所有兒童有取得國籍之權。</w:t>
      </w:r>
    </w:p>
    <w:p w:rsidR="00471F02" w:rsidRPr="000566E7" w:rsidRDefault="00471F02" w:rsidP="007A7A97">
      <w:pPr>
        <w:pStyle w:val="1---"/>
        <w:adjustRightInd/>
        <w:ind w:left="1944" w:hangingChars="810" w:hanging="1944"/>
      </w:pPr>
      <w:r w:rsidRPr="000566E7">
        <w:t>第二十五條　一、</w:t>
      </w:r>
      <w:r w:rsidR="00E066E8">
        <w:rPr>
          <w:rFonts w:hint="eastAsia"/>
          <w:lang w:eastAsia="zh-TW"/>
        </w:rPr>
        <w:tab/>
      </w:r>
      <w:r w:rsidRPr="000566E7">
        <w:t>凡屬公民，無分第二條所列之任何區別，不受無理限制，均應有權利及機會：</w:t>
      </w:r>
    </w:p>
    <w:p w:rsidR="00471F02" w:rsidRPr="000566E7" w:rsidRDefault="00471F02" w:rsidP="00DE3FBB">
      <w:pPr>
        <w:pStyle w:val="1---"/>
        <w:adjustRightInd/>
        <w:ind w:leftChars="800" w:left="2664" w:hangingChars="310" w:hanging="744"/>
        <w:jc w:val="distribute"/>
      </w:pPr>
      <w:r w:rsidRPr="000566E7">
        <w:t>（一）</w:t>
      </w:r>
      <w:r w:rsidR="00187838">
        <w:rPr>
          <w:rFonts w:hint="eastAsia"/>
          <w:lang w:eastAsia="zh-TW"/>
        </w:rPr>
        <w:tab/>
      </w:r>
      <w:r w:rsidRPr="00DE3FBB">
        <w:rPr>
          <w:spacing w:val="-4"/>
        </w:rPr>
        <w:t>直接或經由自由選擇之代表參與政</w:t>
      </w:r>
      <w:r w:rsidRPr="00DE3FBB">
        <w:rPr>
          <w:spacing w:val="-14"/>
        </w:rPr>
        <w:t>事</w:t>
      </w:r>
      <w:r w:rsidRPr="00DE3FBB">
        <w:rPr>
          <w:spacing w:val="-4"/>
        </w:rPr>
        <w:t>；</w:t>
      </w:r>
    </w:p>
    <w:p w:rsidR="00471F02" w:rsidRPr="000566E7" w:rsidRDefault="00471F02" w:rsidP="00187838">
      <w:pPr>
        <w:pStyle w:val="1---"/>
        <w:adjustRightInd/>
        <w:ind w:leftChars="800" w:left="2664" w:hangingChars="310" w:hanging="744"/>
      </w:pPr>
      <w:r w:rsidRPr="000566E7">
        <w:t>（二）</w:t>
      </w:r>
      <w:r w:rsidR="00187838">
        <w:rPr>
          <w:rFonts w:hint="eastAsia"/>
          <w:lang w:eastAsia="zh-TW"/>
        </w:rPr>
        <w:tab/>
      </w:r>
      <w:r w:rsidRPr="000566E7">
        <w:t>在真正、定期之選舉中投票及被選。選舉權必須普及而平等，選舉應以無記名投票法行之，以保證選民意志之自由表現；</w:t>
      </w:r>
    </w:p>
    <w:p w:rsidR="00471F02" w:rsidRPr="000566E7" w:rsidRDefault="00471F02" w:rsidP="00187838">
      <w:pPr>
        <w:pStyle w:val="1---"/>
        <w:adjustRightInd/>
        <w:ind w:leftChars="800" w:left="2664" w:hangingChars="310" w:hanging="744"/>
      </w:pPr>
      <w:r w:rsidRPr="000566E7">
        <w:t>（三）</w:t>
      </w:r>
      <w:r w:rsidR="00187838">
        <w:rPr>
          <w:rFonts w:hint="eastAsia"/>
          <w:lang w:eastAsia="zh-TW"/>
        </w:rPr>
        <w:tab/>
      </w:r>
      <w:r w:rsidRPr="000566E7">
        <w:t>以一般平等之條件，服本國公職。</w:t>
      </w:r>
    </w:p>
    <w:p w:rsidR="00471F02" w:rsidRPr="000566E7" w:rsidRDefault="00471F02" w:rsidP="00187838">
      <w:pPr>
        <w:pStyle w:val="1---"/>
        <w:adjustRightInd/>
        <w:ind w:left="1464" w:hangingChars="610" w:hanging="1464"/>
      </w:pPr>
      <w:r w:rsidRPr="000566E7">
        <w:lastRenderedPageBreak/>
        <w:t xml:space="preserve">第二十六條　</w:t>
      </w:r>
      <w:r w:rsidR="00187838">
        <w:rPr>
          <w:rFonts w:hint="eastAsia"/>
          <w:lang w:eastAsia="zh-TW"/>
        </w:rPr>
        <w:tab/>
      </w:r>
      <w:r w:rsidRPr="000566E7">
        <w:t>人人在法律上一律平等，且應受法律平等保護，無所歧視。在此方面，法律應禁止任何歧視，並保證人人享受平等而有效之保護，以防因種族、膚色、性別、語言、宗教、政見或其他主張、民族本源或社會階級、財產、出生或其他身分而生之歧視。</w:t>
      </w:r>
    </w:p>
    <w:p w:rsidR="00471F02" w:rsidRPr="000566E7" w:rsidRDefault="00471F02" w:rsidP="00187838">
      <w:pPr>
        <w:pStyle w:val="1---"/>
        <w:adjustRightInd/>
        <w:ind w:left="1464" w:hangingChars="610" w:hanging="1464"/>
      </w:pPr>
      <w:r w:rsidRPr="000566E7">
        <w:t xml:space="preserve">第二十七條　</w:t>
      </w:r>
      <w:r w:rsidR="00187838">
        <w:rPr>
          <w:rFonts w:hint="eastAsia"/>
          <w:lang w:eastAsia="zh-TW"/>
        </w:rPr>
        <w:tab/>
      </w:r>
      <w:r w:rsidRPr="000566E7">
        <w:t>凡有種族、宗教或語言少數團體之國家，屬於此類少數團體之人，與團體中其他分子共同享受其固有文化、信奉躬行其固有宗教或使用其固有語言之權利，不得剝奪之。</w:t>
      </w:r>
    </w:p>
    <w:p w:rsidR="00471F02" w:rsidRPr="000566E7" w:rsidRDefault="00471F02" w:rsidP="00EC469F">
      <w:pPr>
        <w:pStyle w:val="affb"/>
      </w:pPr>
      <w:r w:rsidRPr="000566E7">
        <w:t>第肆編</w:t>
      </w:r>
    </w:p>
    <w:p w:rsidR="00471F02" w:rsidRPr="000566E7" w:rsidRDefault="00471F02" w:rsidP="007A7A97">
      <w:pPr>
        <w:pStyle w:val="1---"/>
        <w:adjustRightInd/>
        <w:ind w:left="1944" w:hangingChars="810" w:hanging="1944"/>
      </w:pPr>
      <w:r w:rsidRPr="000566E7">
        <w:t>第二十八條　一、</w:t>
      </w:r>
      <w:r w:rsidR="00E066E8">
        <w:rPr>
          <w:rFonts w:hint="eastAsia"/>
          <w:lang w:eastAsia="zh-TW"/>
        </w:rPr>
        <w:tab/>
      </w:r>
      <w:r w:rsidRPr="000566E7">
        <w:t>茲設置人權事宜委員會（本公約下文簡稱委員會）委員十八人，執行以下規定之職務。</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委員會委員應為本公約締約國國民，品格高尚且在人權問題方面聲譽素著之人士；同時並應計及宜選若干具有法律經驗之人士擔任委員。</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委員會委員以個人資格當選任職。</w:t>
      </w:r>
    </w:p>
    <w:p w:rsidR="00471F02" w:rsidRPr="000566E7" w:rsidRDefault="00471F02" w:rsidP="00E066E8">
      <w:pPr>
        <w:pStyle w:val="1---"/>
        <w:adjustRightInd/>
        <w:ind w:left="1944" w:hangingChars="810" w:hanging="1944"/>
      </w:pPr>
      <w:r w:rsidRPr="000566E7">
        <w:t>第二十九條　一、</w:t>
      </w:r>
      <w:r w:rsidR="00E066E8">
        <w:rPr>
          <w:rFonts w:hint="eastAsia"/>
          <w:lang w:eastAsia="zh-TW"/>
        </w:rPr>
        <w:tab/>
      </w:r>
      <w:r w:rsidRPr="000566E7">
        <w:t>委員會之委員應自具備第二十八條所規定資格並經本公約締約國為此提名之人士名單中以無記名投票選舉之。</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本公約各締約國提出人選不得多於二人，所提人選應為提名國國民。</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候選人選，得續予提名。</w:t>
      </w:r>
    </w:p>
    <w:p w:rsidR="00471F02" w:rsidRPr="000566E7" w:rsidRDefault="00471F02" w:rsidP="00E066E8">
      <w:pPr>
        <w:pStyle w:val="1---"/>
        <w:adjustRightInd/>
        <w:ind w:left="1944" w:hangingChars="810" w:hanging="1944"/>
      </w:pPr>
      <w:r w:rsidRPr="000566E7">
        <w:lastRenderedPageBreak/>
        <w:t>第</w:t>
      </w:r>
      <w:r w:rsidR="00E066E8">
        <w:rPr>
          <w:rFonts w:hint="eastAsia"/>
          <w:lang w:eastAsia="zh-TW"/>
        </w:rPr>
        <w:t xml:space="preserve"> </w:t>
      </w:r>
      <w:r w:rsidRPr="000566E7">
        <w:t>三十</w:t>
      </w:r>
      <w:r w:rsidR="00E066E8">
        <w:rPr>
          <w:rFonts w:hint="eastAsia"/>
          <w:lang w:eastAsia="zh-TW"/>
        </w:rPr>
        <w:t xml:space="preserve"> </w:t>
      </w:r>
      <w:r w:rsidRPr="000566E7">
        <w:t>條　一、</w:t>
      </w:r>
      <w:r w:rsidR="00E066E8">
        <w:rPr>
          <w:rFonts w:hint="eastAsia"/>
          <w:lang w:eastAsia="zh-TW"/>
        </w:rPr>
        <w:tab/>
      </w:r>
      <w:r w:rsidRPr="000566E7">
        <w:t>初次選舉至遲應於本公約開始生效後六個月內舉行。</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除依據第三十四條規定宣告出缺而舉行之補缺選舉外，聯合國秘書長至遲應於委員會各次選舉日期四個月前以書面邀請本公約締約國於三個月內提出委員會委員候選人。</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聯合國秘書長應就所提出之候選人，按照字母次序編製名單，標明推薦其候選之締約國，至遲於每次選舉日期一個月前，送達本公約締約國。</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四、</w:t>
      </w:r>
      <w:r>
        <w:rPr>
          <w:rFonts w:hint="eastAsia"/>
          <w:lang w:eastAsia="zh-TW"/>
        </w:rPr>
        <w:tab/>
      </w:r>
      <w:r w:rsidR="00471F02" w:rsidRPr="000566E7">
        <w:t>委員會委員之選舉應由聯合國秘書長在聯合國會所召集之締約國會議舉行之，該會議以締約國之三分之二出席為法定人數，候選人獲票最多且得出席及投票締約國代表絕對過半數票者當選為委員會委員。</w:t>
      </w:r>
    </w:p>
    <w:p w:rsidR="00471F02" w:rsidRPr="000566E7" w:rsidRDefault="00471F02" w:rsidP="007A7A97">
      <w:pPr>
        <w:pStyle w:val="1---"/>
        <w:adjustRightInd/>
        <w:ind w:left="1944" w:hangingChars="810" w:hanging="1944"/>
      </w:pPr>
      <w:r w:rsidRPr="000566E7">
        <w:t>第三十一條　一、</w:t>
      </w:r>
      <w:r w:rsidR="00E066E8">
        <w:rPr>
          <w:rFonts w:hint="eastAsia"/>
          <w:lang w:eastAsia="zh-TW"/>
        </w:rPr>
        <w:tab/>
      </w:r>
      <w:r w:rsidRPr="000566E7">
        <w:t>委員會不得有委員一人以上為同一國家之國民。</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選舉委員會委員時應計及地域公勻分配及確能代表世界不同文化及各主要法系之原則。</w:t>
      </w:r>
    </w:p>
    <w:p w:rsidR="00471F02" w:rsidRPr="000566E7" w:rsidRDefault="00471F02" w:rsidP="007A7A97">
      <w:pPr>
        <w:pStyle w:val="1---"/>
        <w:adjustRightInd/>
        <w:ind w:left="1944" w:hangingChars="810" w:hanging="1944"/>
      </w:pPr>
      <w:r w:rsidRPr="000566E7">
        <w:t>第三十二條　一、</w:t>
      </w:r>
      <w:r w:rsidR="00E066E8">
        <w:rPr>
          <w:rFonts w:hint="eastAsia"/>
          <w:lang w:eastAsia="zh-TW"/>
        </w:rPr>
        <w:tab/>
      </w:r>
      <w:r w:rsidRPr="000566E7">
        <w:t>委員會委員任期四年。續經提名者連選得連任。但第一次選出之委員中九人任期應為二年；任期二年之委員九人，應於第一次選舉完畢後，立由第三十條第四項所稱會議之主席，以抽籤方法決定之。</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委員會委員任滿時之改選，應依照本公約本</w:t>
      </w:r>
      <w:r w:rsidR="00471F02" w:rsidRPr="000566E7">
        <w:lastRenderedPageBreak/>
        <w:t>編以上各條舉行之。</w:t>
      </w:r>
    </w:p>
    <w:p w:rsidR="00471F02" w:rsidRPr="000566E7" w:rsidRDefault="00471F02" w:rsidP="007A7A97">
      <w:pPr>
        <w:pStyle w:val="1---"/>
        <w:adjustRightInd/>
        <w:ind w:left="1944" w:hangingChars="810" w:hanging="1944"/>
      </w:pPr>
      <w:r w:rsidRPr="000566E7">
        <w:t>第三十三條　一、</w:t>
      </w:r>
      <w:r w:rsidR="00E066E8">
        <w:rPr>
          <w:rFonts w:hint="eastAsia"/>
          <w:lang w:eastAsia="zh-TW"/>
        </w:rPr>
        <w:tab/>
      </w:r>
      <w:r w:rsidRPr="000566E7">
        <w:t>委員會某一委員倘經其他委員一致認為由於暫時缺席以外之其他原因，業已停止執行職務時，委員會主席應通知聯合國秘書長，由其宣告該委員出缺。</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委員會委員死亡或辭職時，委員會主席應即通知聯合國秘書長，由其宣告該委員自死亡或辭職生效之日起出缺。</w:t>
      </w:r>
    </w:p>
    <w:p w:rsidR="00471F02" w:rsidRPr="000566E7" w:rsidRDefault="00471F02" w:rsidP="007A7A97">
      <w:pPr>
        <w:pStyle w:val="1---"/>
        <w:adjustRightInd/>
        <w:ind w:left="1944" w:hangingChars="810" w:hanging="1944"/>
      </w:pPr>
      <w:r w:rsidRPr="000566E7">
        <w:t>第三十四條　一、</w:t>
      </w:r>
      <w:r w:rsidR="00E066E8">
        <w:rPr>
          <w:rFonts w:hint="eastAsia"/>
          <w:lang w:eastAsia="zh-TW"/>
        </w:rPr>
        <w:tab/>
      </w:r>
      <w:r w:rsidRPr="000566E7">
        <w:t>遇有第三十三條所稱情形宣告出缺，且須行補選之委員任期不在宣告出缺後六個月內屆滿者，聯合國秘書長應通知本公約各締約國，各締約國得於兩個月內依照第二十九條提出候選人，以備補缺。</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聯合國秘書長應就所提出之候選人，按照字母次序編製名單，送達本公約締約國。補缺選舉應於編送名單後依照本公約本編有關規定舉行之。</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委員會委員之當選遞補依第三十三條規定宣告之懸缺者，應任職至依該條規定出缺之委員會委員任期屆滿時為止。</w:t>
      </w:r>
    </w:p>
    <w:p w:rsidR="00471F02" w:rsidRPr="000566E7" w:rsidRDefault="00471F02" w:rsidP="00E63827">
      <w:pPr>
        <w:pStyle w:val="1---"/>
        <w:adjustRightInd/>
        <w:ind w:left="1464" w:hangingChars="610" w:hanging="1464"/>
      </w:pPr>
      <w:r w:rsidRPr="000566E7">
        <w:t xml:space="preserve">第三十五條　</w:t>
      </w:r>
      <w:r w:rsidR="00835ACC">
        <w:rPr>
          <w:rFonts w:hint="eastAsia"/>
          <w:lang w:eastAsia="zh-TW"/>
        </w:rPr>
        <w:tab/>
      </w:r>
      <w:r w:rsidRPr="000566E7">
        <w:t>委員會委員經聯合國大會核准，自聯合國資金項下支取報酬，其待遇及條件由大會參酌委員會所負重大責任定之。</w:t>
      </w:r>
    </w:p>
    <w:p w:rsidR="00471F02" w:rsidRPr="000566E7" w:rsidRDefault="00471F02" w:rsidP="00E63827">
      <w:pPr>
        <w:pStyle w:val="1---"/>
        <w:adjustRightInd/>
        <w:ind w:left="1464" w:hangingChars="610" w:hanging="1464"/>
      </w:pPr>
      <w:r w:rsidRPr="000566E7">
        <w:t xml:space="preserve">第三十六條　</w:t>
      </w:r>
      <w:r w:rsidR="00835ACC">
        <w:rPr>
          <w:rFonts w:hint="eastAsia"/>
          <w:lang w:eastAsia="zh-TW"/>
        </w:rPr>
        <w:tab/>
      </w:r>
      <w:r w:rsidRPr="000566E7">
        <w:t>聯合國秘書長應供給委員會必要之辦事人員及便利，以得有效執行本公約所規定之職務。</w:t>
      </w:r>
    </w:p>
    <w:p w:rsidR="00471F02" w:rsidRPr="000566E7" w:rsidRDefault="00471F02" w:rsidP="00E066E8">
      <w:pPr>
        <w:pStyle w:val="1---"/>
        <w:adjustRightInd/>
        <w:ind w:left="1944" w:hangingChars="810" w:hanging="1944"/>
      </w:pPr>
      <w:r w:rsidRPr="000566E7">
        <w:lastRenderedPageBreak/>
        <w:t>第三十七條　一、</w:t>
      </w:r>
      <w:r w:rsidR="00E066E8">
        <w:rPr>
          <w:rFonts w:hint="eastAsia"/>
          <w:lang w:eastAsia="zh-TW"/>
        </w:rPr>
        <w:tab/>
      </w:r>
      <w:r w:rsidRPr="000566E7">
        <w:t>委員會首次會議由聯合國秘書長在聯合國會所召集之。</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委員會舉行首次會議後，遇委員會議事規則規定之情形召開會議。</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委員會會議通常應在聯合國會所或日內瓦聯合國辦事處舉行之。</w:t>
      </w:r>
    </w:p>
    <w:p w:rsidR="00471F02" w:rsidRPr="000566E7" w:rsidRDefault="00471F02" w:rsidP="00835ACC">
      <w:pPr>
        <w:pStyle w:val="1---"/>
        <w:adjustRightInd/>
        <w:ind w:left="1464" w:hangingChars="610" w:hanging="1464"/>
      </w:pPr>
      <w:r w:rsidRPr="000566E7">
        <w:t xml:space="preserve">第三十八條　</w:t>
      </w:r>
      <w:r w:rsidR="00835ACC">
        <w:rPr>
          <w:rFonts w:hint="eastAsia"/>
          <w:lang w:eastAsia="zh-TW"/>
        </w:rPr>
        <w:tab/>
      </w:r>
      <w:r w:rsidRPr="000566E7">
        <w:t>委員會每一委員就職時，應在委員會公開集會中鄭重宣言，必當秉公竭誠，執行職務。</w:t>
      </w:r>
    </w:p>
    <w:p w:rsidR="00471F02" w:rsidRPr="000566E7" w:rsidRDefault="00471F02" w:rsidP="007A7A97">
      <w:pPr>
        <w:pStyle w:val="1---"/>
        <w:adjustRightInd/>
        <w:ind w:left="1944" w:hangingChars="810" w:hanging="1944"/>
      </w:pPr>
      <w:r w:rsidRPr="000566E7">
        <w:t>第三十九條　一、</w:t>
      </w:r>
      <w:r w:rsidR="00E066E8">
        <w:rPr>
          <w:rFonts w:hint="eastAsia"/>
          <w:lang w:eastAsia="zh-TW"/>
        </w:rPr>
        <w:tab/>
      </w:r>
      <w:r w:rsidRPr="000566E7">
        <w:t>委員會應自行選舉其職員，任期二年，連選得連任。</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委員會應自行制定議事規則，其中應有下列規定：</w:t>
      </w:r>
    </w:p>
    <w:p w:rsidR="00471F02" w:rsidRPr="000566E7" w:rsidRDefault="00471F02" w:rsidP="00835ACC">
      <w:pPr>
        <w:pStyle w:val="1---"/>
        <w:adjustRightInd/>
        <w:ind w:leftChars="800" w:left="2664" w:hangingChars="310" w:hanging="744"/>
      </w:pPr>
      <w:r w:rsidRPr="000566E7">
        <w:t>（一）</w:t>
      </w:r>
      <w:r w:rsidR="00835ACC">
        <w:rPr>
          <w:rFonts w:hint="eastAsia"/>
          <w:lang w:eastAsia="zh-TW"/>
        </w:rPr>
        <w:tab/>
      </w:r>
      <w:r w:rsidRPr="000566E7">
        <w:t>委員十二人構成法定人數；</w:t>
      </w:r>
    </w:p>
    <w:p w:rsidR="00471F02" w:rsidRPr="000566E7" w:rsidRDefault="00471F02" w:rsidP="00187838">
      <w:pPr>
        <w:pStyle w:val="1---"/>
        <w:adjustRightInd/>
        <w:ind w:leftChars="800" w:left="2664" w:hangingChars="310" w:hanging="744"/>
      </w:pPr>
      <w:r w:rsidRPr="000566E7">
        <w:t>（二）</w:t>
      </w:r>
      <w:r w:rsidR="00835ACC">
        <w:rPr>
          <w:rFonts w:hint="eastAsia"/>
          <w:lang w:eastAsia="zh-TW"/>
        </w:rPr>
        <w:tab/>
      </w:r>
      <w:r w:rsidRPr="000566E7">
        <w:t>委員會之決議以出席委員過半數之同意為之。</w:t>
      </w:r>
    </w:p>
    <w:p w:rsidR="00471F02" w:rsidRPr="000566E7" w:rsidRDefault="00471F02" w:rsidP="00E066E8">
      <w:pPr>
        <w:pStyle w:val="1---"/>
        <w:adjustRightInd/>
        <w:ind w:left="1944" w:hangingChars="810" w:hanging="1944"/>
      </w:pPr>
      <w:r w:rsidRPr="000566E7">
        <w:t>第</w:t>
      </w:r>
      <w:r w:rsidR="00E066E8">
        <w:rPr>
          <w:rFonts w:hint="eastAsia"/>
          <w:lang w:eastAsia="zh-TW"/>
        </w:rPr>
        <w:t xml:space="preserve"> </w:t>
      </w:r>
      <w:r w:rsidRPr="000566E7">
        <w:t>四十</w:t>
      </w:r>
      <w:r w:rsidR="00E066E8">
        <w:rPr>
          <w:rFonts w:hint="eastAsia"/>
          <w:lang w:eastAsia="zh-TW"/>
        </w:rPr>
        <w:t xml:space="preserve"> </w:t>
      </w:r>
      <w:r w:rsidRPr="000566E7">
        <w:t>條　一、</w:t>
      </w:r>
      <w:r w:rsidR="00E066E8">
        <w:rPr>
          <w:rFonts w:hint="eastAsia"/>
          <w:lang w:eastAsia="zh-TW"/>
        </w:rPr>
        <w:tab/>
      </w:r>
      <w:r w:rsidRPr="000566E7">
        <w:t>本公約締約國承允依照下列規定，各就其實施本公約所確認權利而採取之措施，及在享受各種權利方面所獲之進展，提具報告書：</w:t>
      </w:r>
    </w:p>
    <w:p w:rsidR="00471F02" w:rsidRPr="000566E7" w:rsidRDefault="00471F02" w:rsidP="00835ACC">
      <w:pPr>
        <w:pStyle w:val="1---"/>
        <w:adjustRightInd/>
        <w:ind w:leftChars="800" w:left="2664" w:hangingChars="310" w:hanging="744"/>
      </w:pPr>
      <w:r w:rsidRPr="000566E7">
        <w:t>（一）</w:t>
      </w:r>
      <w:r w:rsidR="00835ACC">
        <w:rPr>
          <w:rFonts w:hint="eastAsia"/>
          <w:lang w:eastAsia="zh-TW"/>
        </w:rPr>
        <w:tab/>
      </w:r>
      <w:r w:rsidRPr="000566E7">
        <w:t>本公約對關係締約國生效後一年內；</w:t>
      </w:r>
    </w:p>
    <w:p w:rsidR="00471F02" w:rsidRPr="000566E7" w:rsidRDefault="00471F02" w:rsidP="00835ACC">
      <w:pPr>
        <w:pStyle w:val="1---"/>
        <w:adjustRightInd/>
        <w:ind w:leftChars="800" w:left="2664" w:hangingChars="310" w:hanging="744"/>
      </w:pPr>
      <w:r w:rsidRPr="000566E7">
        <w:t>（二）</w:t>
      </w:r>
      <w:r w:rsidR="00835ACC">
        <w:rPr>
          <w:rFonts w:hint="eastAsia"/>
          <w:lang w:eastAsia="zh-TW"/>
        </w:rPr>
        <w:tab/>
      </w:r>
      <w:r w:rsidRPr="000566E7">
        <w:t>其後遇委員會提出請求時。</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所有報告書應交由聯合國秘書長轉送委員會審議。如有任何因素及困難影響本公約之實施，報告書應予說明。</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聯合國秘書長與委員會商洽後得將報告書中屬於關係專門機關職權範圍之部分副本轉送</w:t>
      </w:r>
      <w:r w:rsidR="00471F02" w:rsidRPr="000566E7">
        <w:lastRenderedPageBreak/>
        <w:t>各該專門機關。</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四、</w:t>
      </w:r>
      <w:r>
        <w:rPr>
          <w:rFonts w:hint="eastAsia"/>
          <w:lang w:eastAsia="zh-TW"/>
        </w:rPr>
        <w:tab/>
      </w:r>
      <w:r w:rsidR="00471F02" w:rsidRPr="000566E7">
        <w:t>委員會應研究本公約締約國提出之報告書。委員會應向締約國提送其報告書及其認為適當之一般評議。委員會亦得將此等評議連同其自本公約締約國收到之報告書副本轉送經濟暨社會理事會。</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五、</w:t>
      </w:r>
      <w:r>
        <w:rPr>
          <w:rFonts w:hint="eastAsia"/>
          <w:lang w:eastAsia="zh-TW"/>
        </w:rPr>
        <w:tab/>
      </w:r>
      <w:r w:rsidR="00471F02" w:rsidRPr="000566E7">
        <w:t>本公約締約國得就可能依據本條第四項規定提出之任何評議向委員會提出意見。</w:t>
      </w:r>
    </w:p>
    <w:p w:rsidR="00471F02" w:rsidRPr="000566E7" w:rsidRDefault="00471F02" w:rsidP="007A7A97">
      <w:pPr>
        <w:pStyle w:val="1---"/>
        <w:adjustRightInd/>
        <w:ind w:left="1944" w:hangingChars="810" w:hanging="1944"/>
      </w:pPr>
      <w:r w:rsidRPr="000566E7">
        <w:t>第四十一條　一、本公約締約國得依據本條規定，隨時聲明承認委員會有權接受並審議一締約國指稱另一締約國不履行本公約義務之來文。依本條規定而遞送之來文，必須為曾聲明其本身承認委員會有權之締約國所提出方得予以接受並審查。如來文關涉未作此種聲明之締約國，委員會不得接受之。依照本條規定接受之來文應照下開程序處理：</w:t>
      </w:r>
    </w:p>
    <w:p w:rsidR="00471F02" w:rsidRPr="000566E7" w:rsidRDefault="00471F02" w:rsidP="005F5973">
      <w:pPr>
        <w:pStyle w:val="1---"/>
        <w:adjustRightInd/>
        <w:ind w:leftChars="800" w:left="2664" w:hangingChars="310" w:hanging="744"/>
        <w:jc w:val="distribute"/>
      </w:pPr>
      <w:r w:rsidRPr="000566E7">
        <w:t>（一）</w:t>
      </w:r>
      <w:r w:rsidR="00835ACC">
        <w:rPr>
          <w:rFonts w:hint="eastAsia"/>
          <w:lang w:eastAsia="zh-TW"/>
        </w:rPr>
        <w:tab/>
      </w:r>
      <w:r w:rsidRPr="000566E7">
        <w:t>如本公約某一締約國認為另一締約國未實施本公約條款，得書面提請該締約國注意。受請國應於收到此項來文三個月內，向遞送來文之國家書面提出解釋或任何其他聲明，以闡明此事，其中應在可能及適當範圍內，載明有關此事之本國處理辦法，及業經採</w:t>
      </w:r>
      <w:r w:rsidRPr="005F5973">
        <w:rPr>
          <w:spacing w:val="-4"/>
        </w:rPr>
        <w:t>取或正在決定或可資援用之救濟辦</w:t>
      </w:r>
      <w:r w:rsidRPr="005F5973">
        <w:rPr>
          <w:spacing w:val="-16"/>
        </w:rPr>
        <w:t>法</w:t>
      </w:r>
      <w:r w:rsidRPr="005F5973">
        <w:rPr>
          <w:spacing w:val="-4"/>
        </w:rPr>
        <w:t>。</w:t>
      </w:r>
    </w:p>
    <w:p w:rsidR="00471F02" w:rsidRPr="000566E7" w:rsidRDefault="00471F02" w:rsidP="00835ACC">
      <w:pPr>
        <w:pStyle w:val="1---"/>
        <w:adjustRightInd/>
        <w:ind w:leftChars="800" w:left="2664" w:hangingChars="310" w:hanging="744"/>
      </w:pPr>
      <w:r w:rsidRPr="000566E7">
        <w:t>（二）</w:t>
      </w:r>
      <w:r w:rsidR="00835ACC">
        <w:rPr>
          <w:rFonts w:hint="eastAsia"/>
          <w:lang w:eastAsia="zh-TW"/>
        </w:rPr>
        <w:tab/>
      </w:r>
      <w:r w:rsidRPr="000566E7">
        <w:rPr>
          <w:spacing w:val="4"/>
        </w:rPr>
        <w:t>如在受請國收到第一件來文後六個月</w:t>
      </w:r>
      <w:r w:rsidRPr="000566E7">
        <w:rPr>
          <w:spacing w:val="4"/>
        </w:rPr>
        <w:lastRenderedPageBreak/>
        <w:t>內，問題</w:t>
      </w:r>
      <w:r w:rsidRPr="000566E7">
        <w:t>仍未獲關係締約國雙方滿意之調整，當事國任何一方均有權通知委員會及其他一方，將事件提交委員會。</w:t>
      </w:r>
    </w:p>
    <w:p w:rsidR="00471F02" w:rsidRPr="000566E7" w:rsidRDefault="00471F02" w:rsidP="00835ACC">
      <w:pPr>
        <w:pStyle w:val="1---"/>
        <w:adjustRightInd/>
        <w:ind w:leftChars="800" w:left="2664" w:hangingChars="310" w:hanging="744"/>
      </w:pPr>
      <w:r w:rsidRPr="000566E7">
        <w:t>（三）</w:t>
      </w:r>
      <w:r w:rsidR="00835ACC">
        <w:rPr>
          <w:rFonts w:hint="eastAsia"/>
          <w:lang w:eastAsia="zh-TW"/>
        </w:rPr>
        <w:tab/>
      </w:r>
      <w:r w:rsidRPr="000566E7">
        <w:t>委員會對於提請處理之事件，應於查明對此事件可以運用之國內救濟辦法悉已援用無遺後，依照公認之國際法原則處理之。但如救濟辦法之實施有不合理之拖延，則不在此限。</w:t>
      </w:r>
    </w:p>
    <w:p w:rsidR="00471F02" w:rsidRPr="000566E7" w:rsidRDefault="00471F02" w:rsidP="00835ACC">
      <w:pPr>
        <w:pStyle w:val="1---"/>
        <w:adjustRightInd/>
        <w:ind w:leftChars="800" w:left="2664" w:hangingChars="310" w:hanging="744"/>
      </w:pPr>
      <w:r w:rsidRPr="000566E7">
        <w:t>（四）</w:t>
      </w:r>
      <w:r w:rsidR="00835ACC">
        <w:rPr>
          <w:rFonts w:hint="eastAsia"/>
          <w:lang w:eastAsia="zh-TW"/>
        </w:rPr>
        <w:tab/>
      </w:r>
      <w:r w:rsidRPr="000566E7">
        <w:t>委員會審查本條所稱之來文時應舉行不公開會議。</w:t>
      </w:r>
    </w:p>
    <w:p w:rsidR="00471F02" w:rsidRPr="000566E7" w:rsidRDefault="00471F02" w:rsidP="00835ACC">
      <w:pPr>
        <w:pStyle w:val="1---"/>
        <w:adjustRightInd/>
        <w:ind w:leftChars="800" w:left="2664" w:hangingChars="310" w:hanging="744"/>
      </w:pPr>
      <w:r w:rsidRPr="000566E7">
        <w:t>（五）</w:t>
      </w:r>
      <w:r w:rsidR="00835ACC">
        <w:rPr>
          <w:rFonts w:hint="eastAsia"/>
          <w:lang w:eastAsia="zh-TW"/>
        </w:rPr>
        <w:tab/>
      </w:r>
      <w:r w:rsidRPr="000566E7">
        <w:t>以不牴觸（三）款之規定為限，委員會應斡旋關係締約國以以尊重本公約所確認之人權及基本自由為基礎，友善解決事件。</w:t>
      </w:r>
    </w:p>
    <w:p w:rsidR="00471F02" w:rsidRPr="000566E7" w:rsidRDefault="00471F02" w:rsidP="00835ACC">
      <w:pPr>
        <w:pStyle w:val="1---"/>
        <w:adjustRightInd/>
        <w:ind w:leftChars="800" w:left="2664" w:hangingChars="310" w:hanging="744"/>
      </w:pPr>
      <w:r w:rsidRPr="000566E7">
        <w:t>（六）</w:t>
      </w:r>
      <w:r w:rsidR="00835ACC">
        <w:rPr>
          <w:rFonts w:hint="eastAsia"/>
          <w:lang w:eastAsia="zh-TW"/>
        </w:rPr>
        <w:tab/>
      </w:r>
      <w:r w:rsidRPr="000566E7">
        <w:t>委員會對於提請處理之任何事件，得請（二）款所稱之關係締約國提供任何有關情報。</w:t>
      </w:r>
    </w:p>
    <w:p w:rsidR="00471F02" w:rsidRPr="000566E7" w:rsidRDefault="00471F02" w:rsidP="00835ACC">
      <w:pPr>
        <w:pStyle w:val="1---"/>
        <w:adjustRightInd/>
        <w:ind w:leftChars="800" w:left="2664" w:hangingChars="310" w:hanging="744"/>
      </w:pPr>
      <w:r w:rsidRPr="000566E7">
        <w:t>（七）</w:t>
      </w:r>
      <w:r w:rsidR="00835ACC">
        <w:rPr>
          <w:rFonts w:hint="eastAsia"/>
          <w:lang w:eastAsia="zh-TW"/>
        </w:rPr>
        <w:tab/>
      </w:r>
      <w:r w:rsidRPr="000566E7">
        <w:t>（二）款所稱關係締約國有權於委員會審議此事件時出席並提出口頭及／或書面陳述。</w:t>
      </w:r>
    </w:p>
    <w:p w:rsidR="00471F02" w:rsidRPr="000566E7" w:rsidRDefault="00471F02" w:rsidP="00835ACC">
      <w:pPr>
        <w:pStyle w:val="1---"/>
        <w:adjustRightInd/>
        <w:ind w:leftChars="800" w:left="2664" w:hangingChars="310" w:hanging="744"/>
      </w:pPr>
      <w:r w:rsidRPr="000566E7">
        <w:t>（八）</w:t>
      </w:r>
      <w:r w:rsidR="00835ACC">
        <w:rPr>
          <w:rFonts w:hint="eastAsia"/>
          <w:lang w:eastAsia="zh-TW"/>
        </w:rPr>
        <w:tab/>
      </w:r>
      <w:r w:rsidRPr="000566E7">
        <w:t>委員會應於接獲依（二）款所規定通知之日起十二個月內提出報告書：</w:t>
      </w:r>
    </w:p>
    <w:p w:rsidR="00471F02" w:rsidRPr="000566E7" w:rsidRDefault="00471F02" w:rsidP="00835ACC">
      <w:pPr>
        <w:pStyle w:val="1---"/>
        <w:adjustRightInd/>
        <w:ind w:leftChars="1100" w:left="3264" w:hangingChars="260" w:hanging="624"/>
      </w:pPr>
      <w:r w:rsidRPr="000566E7">
        <w:t>（</w:t>
      </w:r>
      <w:r w:rsidRPr="000566E7">
        <w:t>1</w:t>
      </w:r>
      <w:r w:rsidRPr="000566E7">
        <w:t>）</w:t>
      </w:r>
      <w:r w:rsidR="00835ACC">
        <w:rPr>
          <w:rFonts w:hint="eastAsia"/>
          <w:lang w:eastAsia="zh-TW"/>
        </w:rPr>
        <w:tab/>
      </w:r>
      <w:r w:rsidRPr="000566E7">
        <w:rPr>
          <w:spacing w:val="-8"/>
        </w:rPr>
        <w:t>如已達成（五）款規定之解決辦法</w:t>
      </w:r>
      <w:r w:rsidRPr="000566E7">
        <w:t>，委員會報告書應以扼要敘述事</w:t>
      </w:r>
      <w:r w:rsidRPr="000566E7">
        <w:lastRenderedPageBreak/>
        <w:t>實及所達成之解決辦法為限。</w:t>
      </w:r>
    </w:p>
    <w:p w:rsidR="00471F02" w:rsidRPr="000566E7" w:rsidRDefault="00471F02" w:rsidP="00835ACC">
      <w:pPr>
        <w:pStyle w:val="1---"/>
        <w:adjustRightInd/>
        <w:ind w:leftChars="1100" w:left="3264" w:hangingChars="260" w:hanging="624"/>
      </w:pPr>
      <w:r w:rsidRPr="000566E7">
        <w:t>（</w:t>
      </w:r>
      <w:r w:rsidRPr="000566E7">
        <w:t>2</w:t>
      </w:r>
      <w:r w:rsidRPr="000566E7">
        <w:t>）</w:t>
      </w:r>
      <w:r w:rsidR="00835ACC">
        <w:rPr>
          <w:rFonts w:hint="eastAsia"/>
          <w:lang w:eastAsia="zh-TW"/>
        </w:rPr>
        <w:tab/>
      </w:r>
      <w:r w:rsidRPr="000566E7">
        <w:rPr>
          <w:spacing w:val="-4"/>
        </w:rPr>
        <w:t>如未達成（五）款規定之解決辦法</w:t>
      </w:r>
      <w:r w:rsidRPr="000566E7">
        <w:t>，委員會報告書應以扼要敘述事實為限；關係締約國提出之書面陳述及口頭陳述紀錄應附載於報告書內。</w:t>
      </w:r>
    </w:p>
    <w:p w:rsidR="00471F02" w:rsidRPr="000566E7" w:rsidRDefault="00835ACC" w:rsidP="00835ACC">
      <w:pPr>
        <w:pStyle w:val="1---"/>
        <w:adjustRightInd/>
        <w:ind w:leftChars="600" w:left="1920" w:hangingChars="200" w:hanging="480"/>
      </w:pPr>
      <w:r>
        <w:rPr>
          <w:rFonts w:hint="eastAsia"/>
          <w:lang w:eastAsia="zh-TW"/>
        </w:rPr>
        <w:t xml:space="preserve">　　</w:t>
      </w:r>
      <w:r w:rsidR="00471F02" w:rsidRPr="000566E7">
        <w:t>關於每一事件，委員會應將報告書送達各關係締約國。</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本條之規定應於本公約十締約國發表本條第一項所稱之聲明後生效。此種聲明應由締約國交存聯合國秘書長，由秘書長將聲明副本轉送其他締約國。締約國得隨時通知秘書長撤回聲明。此種撤回不得影響對業經依照本條規定遞送之來文中所提事件之審議；秘書長接得撤回通知後，除非關係締約國另作新聲明，該國再有來文時不予接受。</w:t>
      </w:r>
    </w:p>
    <w:p w:rsidR="00471F02" w:rsidRPr="000566E7" w:rsidRDefault="00471F02" w:rsidP="00CA659A">
      <w:pPr>
        <w:pStyle w:val="1---"/>
        <w:adjustRightInd/>
        <w:ind w:left="2664" w:hangingChars="1110" w:hanging="2664"/>
      </w:pPr>
      <w:r w:rsidRPr="000566E7">
        <w:t>第四十二條　一、（一）</w:t>
      </w:r>
      <w:r w:rsidR="00CA659A">
        <w:rPr>
          <w:rFonts w:hint="eastAsia"/>
          <w:lang w:eastAsia="zh-TW"/>
        </w:rPr>
        <w:tab/>
      </w:r>
      <w:r w:rsidRPr="000566E7">
        <w:t>如依第四十一條之規定提請委員會處理之事件未能獲得關係締約國滿意之解決，委員會得經關係締約國事先同意，指派一專設和解委員會（下文簡稱和委會）。和委會應為關係締約國斡旋，以以尊重本公約為基礎，和睦解決問題；</w:t>
      </w:r>
    </w:p>
    <w:p w:rsidR="00471F02" w:rsidRPr="000566E7" w:rsidRDefault="00471F02" w:rsidP="00835ACC">
      <w:pPr>
        <w:pStyle w:val="1---"/>
        <w:adjustRightInd/>
        <w:ind w:leftChars="800" w:left="2664" w:hangingChars="310" w:hanging="744"/>
      </w:pPr>
      <w:r w:rsidRPr="000566E7">
        <w:t>（二）</w:t>
      </w:r>
      <w:r w:rsidR="00CA659A">
        <w:rPr>
          <w:rFonts w:hint="eastAsia"/>
          <w:lang w:eastAsia="zh-TW"/>
        </w:rPr>
        <w:tab/>
      </w:r>
      <w:r w:rsidRPr="000566E7">
        <w:t>和委會由關係締約國接受之委員五人組成之。如關係締約國於三個月內對</w:t>
      </w:r>
      <w:r w:rsidRPr="000566E7">
        <w:lastRenderedPageBreak/>
        <w:t>和委會組成之全部或一部未能達成協議，未得協議之和委會委員應由委員會用無記名投票法</w:t>
      </w:r>
      <w:r w:rsidRPr="000566E7">
        <w:rPr>
          <w:spacing w:val="2"/>
        </w:rPr>
        <w:t>以三分之二之多數自其本身委員中選出之。</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和委會委員以個人資格任職。委員不得為關係締約國之國民，或為非本公約締約國之國民，或未依第四十一條規定發表聲明之締約國國民。</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和委會應自行選舉主席及制定議事規則。</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四、</w:t>
      </w:r>
      <w:r>
        <w:rPr>
          <w:rFonts w:hint="eastAsia"/>
          <w:lang w:eastAsia="zh-TW"/>
        </w:rPr>
        <w:tab/>
      </w:r>
      <w:r w:rsidR="00471F02" w:rsidRPr="000566E7">
        <w:t>和委會會議通常應在聯合國會所或日內瓦聯合國辦事處舉行，但亦得於和委會諮商聯合國秘書長及關係締約國決定之其他方便地點舉行。</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五、</w:t>
      </w:r>
      <w:r>
        <w:rPr>
          <w:rFonts w:hint="eastAsia"/>
          <w:lang w:eastAsia="zh-TW"/>
        </w:rPr>
        <w:tab/>
      </w:r>
      <w:r w:rsidR="00471F02" w:rsidRPr="000566E7">
        <w:t>依第三十六條設置之秘書處應亦為依本條指派之和委會服務。</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六、</w:t>
      </w:r>
      <w:r>
        <w:rPr>
          <w:rFonts w:hint="eastAsia"/>
          <w:lang w:eastAsia="zh-TW"/>
        </w:rPr>
        <w:tab/>
      </w:r>
      <w:r w:rsidR="00471F02" w:rsidRPr="000566E7">
        <w:t>委員會所蒐集整理之情報，應提送和委會，和委會亦得請關係締約國提供任何其他有關情報。</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七、</w:t>
      </w:r>
      <w:r>
        <w:rPr>
          <w:rFonts w:hint="eastAsia"/>
          <w:lang w:eastAsia="zh-TW"/>
        </w:rPr>
        <w:tab/>
      </w:r>
      <w:r w:rsidR="00471F02" w:rsidRPr="000566E7">
        <w:t>和委會於詳盡審議案件後，無論如何應於受理該案件十二個月內，向委員會主席提出報告書，轉送關係締約國：</w:t>
      </w:r>
    </w:p>
    <w:p w:rsidR="00471F02" w:rsidRPr="000566E7" w:rsidRDefault="00471F02" w:rsidP="00CA659A">
      <w:pPr>
        <w:pStyle w:val="1---"/>
        <w:adjustRightInd/>
        <w:ind w:leftChars="800" w:left="2664" w:hangingChars="310" w:hanging="744"/>
      </w:pPr>
      <w:r w:rsidRPr="000566E7">
        <w:t>（一）</w:t>
      </w:r>
      <w:r w:rsidR="00CA659A">
        <w:rPr>
          <w:rFonts w:hint="eastAsia"/>
          <w:lang w:eastAsia="zh-TW"/>
        </w:rPr>
        <w:tab/>
      </w:r>
      <w:r w:rsidRPr="000566E7">
        <w:t>和委會如未能於十二個月內完成案件之審議，其報告書應以扼要說明審議案件之情形為限；</w:t>
      </w:r>
    </w:p>
    <w:p w:rsidR="00471F02" w:rsidRPr="000566E7" w:rsidRDefault="00471F02" w:rsidP="00CA659A">
      <w:pPr>
        <w:pStyle w:val="1---"/>
        <w:adjustRightInd/>
        <w:ind w:leftChars="800" w:left="2664" w:hangingChars="310" w:hanging="744"/>
      </w:pPr>
      <w:r w:rsidRPr="000566E7">
        <w:t>（二）</w:t>
      </w:r>
      <w:r w:rsidR="00CA659A">
        <w:rPr>
          <w:rFonts w:hint="eastAsia"/>
          <w:lang w:eastAsia="zh-TW"/>
        </w:rPr>
        <w:tab/>
      </w:r>
      <w:r w:rsidRPr="000566E7">
        <w:t>和委會如能達成以尊重本公約所確認</w:t>
      </w:r>
      <w:r w:rsidRPr="000566E7">
        <w:lastRenderedPageBreak/>
        <w:t>之人權為基礎之和睦解決問題辦法，其報告書應以扼要說明事實及所達成之解決辦法為限；</w:t>
      </w:r>
    </w:p>
    <w:p w:rsidR="00471F02" w:rsidRPr="000566E7" w:rsidRDefault="00471F02" w:rsidP="00CA659A">
      <w:pPr>
        <w:pStyle w:val="1---"/>
        <w:adjustRightInd/>
        <w:ind w:leftChars="800" w:left="2664" w:hangingChars="310" w:hanging="744"/>
      </w:pPr>
      <w:r w:rsidRPr="000566E7">
        <w:t>（三）</w:t>
      </w:r>
      <w:r w:rsidR="00CA659A">
        <w:rPr>
          <w:rFonts w:hint="eastAsia"/>
          <w:lang w:eastAsia="zh-TW"/>
        </w:rPr>
        <w:tab/>
      </w:r>
      <w:r w:rsidRPr="000566E7">
        <w:t>如未能達成（二）款規定之解決辦法，和委會報告書應載有其對於關係締約國爭執事件之一切有關事實問題之結論，以及對於事件和睦解決各種可能性之意見。此項報告書應亦載有關係締約國提出之書面陳述及所作口頭陳述之紀錄；</w:t>
      </w:r>
    </w:p>
    <w:p w:rsidR="00471F02" w:rsidRPr="000566E7" w:rsidRDefault="00471F02" w:rsidP="00CA659A">
      <w:pPr>
        <w:pStyle w:val="1---"/>
        <w:adjustRightInd/>
        <w:ind w:leftChars="800" w:left="2664" w:hangingChars="310" w:hanging="744"/>
      </w:pPr>
      <w:r w:rsidRPr="000566E7">
        <w:t>（四）</w:t>
      </w:r>
      <w:r w:rsidR="00CA659A">
        <w:rPr>
          <w:rFonts w:hint="eastAsia"/>
          <w:lang w:eastAsia="zh-TW"/>
        </w:rPr>
        <w:tab/>
      </w:r>
      <w:r w:rsidRPr="000566E7">
        <w:t>和委會報告書如係依（三）款之規定提出，關係締約國應於收到報告書後三個月內通知委員會主席願否接受和委會報告書內容。</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八、</w:t>
      </w:r>
      <w:r>
        <w:rPr>
          <w:rFonts w:hint="eastAsia"/>
          <w:lang w:eastAsia="zh-TW"/>
        </w:rPr>
        <w:tab/>
      </w:r>
      <w:r w:rsidR="00471F02" w:rsidRPr="000566E7">
        <w:t>本條規定不影響委員會依第四十一條所負之責任。</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九、</w:t>
      </w:r>
      <w:r>
        <w:rPr>
          <w:rFonts w:hint="eastAsia"/>
          <w:lang w:eastAsia="zh-TW"/>
        </w:rPr>
        <w:tab/>
      </w:r>
      <w:r w:rsidR="00471F02" w:rsidRPr="000566E7">
        <w:t>關係締約國應依照聯合國秘書長所提概算，平均負擔和委會委員之一切費用。</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十、</w:t>
      </w:r>
      <w:r>
        <w:rPr>
          <w:rFonts w:hint="eastAsia"/>
          <w:lang w:eastAsia="zh-TW"/>
        </w:rPr>
        <w:tab/>
      </w:r>
      <w:r w:rsidR="00471F02" w:rsidRPr="000566E7">
        <w:t>聯合國秘書長有權於必要時在關係締約國依本條第九項償還用款之前，支付和委會委員之費用。</w:t>
      </w:r>
    </w:p>
    <w:p w:rsidR="00471F02" w:rsidRPr="000566E7" w:rsidRDefault="00471F02" w:rsidP="00E63827">
      <w:pPr>
        <w:pStyle w:val="1---"/>
        <w:adjustRightInd/>
        <w:ind w:left="1464" w:hangingChars="610" w:hanging="1464"/>
      </w:pPr>
      <w:r w:rsidRPr="000566E7">
        <w:t xml:space="preserve">第四十三條　</w:t>
      </w:r>
      <w:r w:rsidR="00E066E8">
        <w:rPr>
          <w:rFonts w:hint="eastAsia"/>
          <w:lang w:eastAsia="zh-TW"/>
        </w:rPr>
        <w:tab/>
      </w:r>
      <w:r w:rsidRPr="000566E7">
        <w:t>委員會委員，以及依第四十二條可能指派之專設和解委員會委員，應有權享受聯合國特權豁免公約內有關各款為因聯合國公務出差之專家所規定之便利、特權與豁免。</w:t>
      </w:r>
    </w:p>
    <w:p w:rsidR="00471F02" w:rsidRPr="000566E7" w:rsidRDefault="00471F02" w:rsidP="00E63827">
      <w:pPr>
        <w:pStyle w:val="1---"/>
        <w:adjustRightInd/>
        <w:ind w:left="1464" w:hangingChars="610" w:hanging="1464"/>
      </w:pPr>
      <w:r w:rsidRPr="000566E7">
        <w:lastRenderedPageBreak/>
        <w:t xml:space="preserve">第四十四條　</w:t>
      </w:r>
      <w:r w:rsidR="00E066E8">
        <w:rPr>
          <w:rFonts w:hint="eastAsia"/>
          <w:lang w:eastAsia="zh-TW"/>
        </w:rPr>
        <w:tab/>
      </w:r>
      <w:r w:rsidRPr="000566E7">
        <w:t>本公約實施條款之適用不得妨礙聯合國及各專門機關之組織約章及公約在人權方面所訂之程序，或根據此等約章及公約所訂之程序，亦不得阻止本公約各締約國依照彼此間現行之一般或特別國際協定，採用其他程序解決爭端。</w:t>
      </w:r>
    </w:p>
    <w:p w:rsidR="00471F02" w:rsidRPr="000566E7" w:rsidRDefault="00471F02" w:rsidP="00E63827">
      <w:pPr>
        <w:pStyle w:val="1---"/>
        <w:adjustRightInd/>
        <w:ind w:left="1464" w:hangingChars="610" w:hanging="1464"/>
      </w:pPr>
      <w:r w:rsidRPr="000566E7">
        <w:t xml:space="preserve">第四十五條　</w:t>
      </w:r>
      <w:r w:rsidR="00E066E8">
        <w:rPr>
          <w:rFonts w:hint="eastAsia"/>
          <w:lang w:eastAsia="zh-TW"/>
        </w:rPr>
        <w:tab/>
      </w:r>
      <w:r w:rsidRPr="000566E7">
        <w:t>委員會應經由經濟暨社會理事會向聯合國大會提送常年工作報告書。</w:t>
      </w:r>
    </w:p>
    <w:p w:rsidR="00471F02" w:rsidRPr="000566E7" w:rsidRDefault="00471F02" w:rsidP="00EC469F">
      <w:pPr>
        <w:pStyle w:val="affb"/>
      </w:pPr>
      <w:r w:rsidRPr="000566E7">
        <w:t>第伍編</w:t>
      </w:r>
    </w:p>
    <w:p w:rsidR="00471F02" w:rsidRPr="000566E7" w:rsidRDefault="00471F02" w:rsidP="00E63827">
      <w:pPr>
        <w:pStyle w:val="1---"/>
        <w:adjustRightInd/>
        <w:ind w:left="1464" w:hangingChars="610" w:hanging="1464"/>
      </w:pPr>
      <w:r w:rsidRPr="000566E7">
        <w:t xml:space="preserve">第四十六條　</w:t>
      </w:r>
      <w:r w:rsidR="00E066E8">
        <w:rPr>
          <w:rFonts w:hint="eastAsia"/>
          <w:lang w:eastAsia="zh-TW"/>
        </w:rPr>
        <w:tab/>
      </w:r>
      <w:r w:rsidRPr="000566E7">
        <w:t>本公約之解釋，不得影響聯合國憲章及各專門機關組織法內規定聯合國各機關及各專門機關分別對本公約所處理各種事項所負責任之規定。</w:t>
      </w:r>
    </w:p>
    <w:p w:rsidR="00471F02" w:rsidRPr="000566E7" w:rsidRDefault="00471F02" w:rsidP="00E63827">
      <w:pPr>
        <w:pStyle w:val="1---"/>
        <w:adjustRightInd/>
        <w:ind w:left="1464" w:hangingChars="610" w:hanging="1464"/>
      </w:pPr>
      <w:r w:rsidRPr="000566E7">
        <w:t xml:space="preserve">第四十七條　</w:t>
      </w:r>
      <w:r w:rsidR="00E066E8">
        <w:rPr>
          <w:rFonts w:hint="eastAsia"/>
          <w:lang w:eastAsia="zh-TW"/>
        </w:rPr>
        <w:tab/>
      </w:r>
      <w:r w:rsidRPr="000566E7">
        <w:t>本公約之解釋，不得損害所有民族充分與自由享受及利用其天然財富與資源之天賦權利。</w:t>
      </w:r>
    </w:p>
    <w:p w:rsidR="00471F02" w:rsidRPr="000566E7" w:rsidRDefault="00471F02" w:rsidP="00EC469F">
      <w:pPr>
        <w:pStyle w:val="affb"/>
      </w:pPr>
      <w:r w:rsidRPr="000566E7">
        <w:t>第陸編</w:t>
      </w:r>
    </w:p>
    <w:p w:rsidR="00471F02" w:rsidRPr="000566E7" w:rsidRDefault="00471F02" w:rsidP="007A7A97">
      <w:pPr>
        <w:pStyle w:val="1---"/>
        <w:adjustRightInd/>
        <w:ind w:left="1944" w:hangingChars="810" w:hanging="1944"/>
      </w:pPr>
      <w:r w:rsidRPr="000566E7">
        <w:t>第四十八條　一、</w:t>
      </w:r>
      <w:r w:rsidR="00E066E8">
        <w:rPr>
          <w:rFonts w:hint="eastAsia"/>
          <w:lang w:eastAsia="zh-TW"/>
        </w:rPr>
        <w:tab/>
      </w:r>
      <w:r w:rsidRPr="000566E7">
        <w:t>本公約聽由聯合國會員國或其專門機關會員國、國際法院規約當事國及經聯合國大會邀請為本公約締約國之任何其他國家簽署。</w:t>
      </w:r>
    </w:p>
    <w:p w:rsidR="00471F02" w:rsidRPr="000566E7" w:rsidRDefault="00E066E8" w:rsidP="00E066E8">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本公約須經批准。批准書應送交聯合國秘書長存放。</w:t>
      </w:r>
    </w:p>
    <w:p w:rsidR="00471F02" w:rsidRPr="000566E7" w:rsidRDefault="00E066E8" w:rsidP="00624833">
      <w:pPr>
        <w:pStyle w:val="1---"/>
        <w:adjustRightInd/>
        <w:ind w:left="1944" w:hangingChars="810" w:hanging="1944"/>
        <w:jc w:val="distribute"/>
      </w:pPr>
      <w:r>
        <w:rPr>
          <w:rFonts w:hint="eastAsia"/>
          <w:lang w:eastAsia="zh-TW"/>
        </w:rPr>
        <w:t xml:space="preserve">　　　　　　</w:t>
      </w:r>
      <w:r w:rsidR="00471F02" w:rsidRPr="000566E7">
        <w:t>三、</w:t>
      </w:r>
      <w:r>
        <w:rPr>
          <w:rFonts w:hint="eastAsia"/>
          <w:lang w:eastAsia="zh-TW"/>
        </w:rPr>
        <w:tab/>
      </w:r>
      <w:r w:rsidR="00471F02" w:rsidRPr="00624833">
        <w:rPr>
          <w:spacing w:val="-4"/>
        </w:rPr>
        <w:t>本公約聽由本條第一項所稱之任何國家加</w:t>
      </w:r>
      <w:r w:rsidR="00471F02" w:rsidRPr="00624833">
        <w:rPr>
          <w:spacing w:val="-16"/>
        </w:rPr>
        <w:t>入</w:t>
      </w:r>
      <w:r w:rsidR="00471F02" w:rsidRPr="00624833">
        <w:rPr>
          <w:spacing w:val="-4"/>
        </w:rPr>
        <w:t>。</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四、</w:t>
      </w:r>
      <w:r>
        <w:rPr>
          <w:rFonts w:hint="eastAsia"/>
          <w:lang w:eastAsia="zh-TW"/>
        </w:rPr>
        <w:tab/>
      </w:r>
      <w:r w:rsidR="00471F02" w:rsidRPr="000566E7">
        <w:t>加入應以加入書交存聯合國秘書長為之。</w:t>
      </w:r>
    </w:p>
    <w:p w:rsidR="00471F02" w:rsidRPr="000566E7" w:rsidRDefault="00E066E8" w:rsidP="00624833">
      <w:pPr>
        <w:pStyle w:val="1---"/>
        <w:adjustRightInd/>
        <w:ind w:left="1944" w:hangingChars="810" w:hanging="1944"/>
        <w:jc w:val="distribute"/>
      </w:pPr>
      <w:r>
        <w:rPr>
          <w:rFonts w:hint="eastAsia"/>
          <w:lang w:eastAsia="zh-TW"/>
        </w:rPr>
        <w:t xml:space="preserve">　　　　　　</w:t>
      </w:r>
      <w:r w:rsidR="00471F02" w:rsidRPr="000566E7">
        <w:t>五、</w:t>
      </w:r>
      <w:r>
        <w:rPr>
          <w:rFonts w:hint="eastAsia"/>
          <w:lang w:eastAsia="zh-TW"/>
        </w:rPr>
        <w:tab/>
      </w:r>
      <w:r w:rsidR="00471F02" w:rsidRPr="000566E7">
        <w:t>聯合國秘書長應將每一批准書或加入書之交</w:t>
      </w:r>
      <w:r w:rsidR="00471F02" w:rsidRPr="00624833">
        <w:rPr>
          <w:spacing w:val="-4"/>
        </w:rPr>
        <w:t>存，通知已經簽署或加入本公約之所有國</w:t>
      </w:r>
      <w:r w:rsidR="00471F02" w:rsidRPr="00624833">
        <w:rPr>
          <w:spacing w:val="-18"/>
        </w:rPr>
        <w:t>家</w:t>
      </w:r>
      <w:r w:rsidR="00471F02" w:rsidRPr="00624833">
        <w:rPr>
          <w:spacing w:val="-4"/>
        </w:rPr>
        <w:t>。</w:t>
      </w:r>
    </w:p>
    <w:p w:rsidR="00471F02" w:rsidRPr="000566E7" w:rsidRDefault="00471F02" w:rsidP="00624833">
      <w:pPr>
        <w:pStyle w:val="1---"/>
        <w:adjustRightInd/>
        <w:ind w:left="1944" w:hangingChars="810" w:hanging="1944"/>
        <w:jc w:val="distribute"/>
      </w:pPr>
      <w:r w:rsidRPr="000566E7">
        <w:lastRenderedPageBreak/>
        <w:t>第四十九條　一、</w:t>
      </w:r>
      <w:r w:rsidR="00E066E8">
        <w:rPr>
          <w:rFonts w:hint="eastAsia"/>
          <w:lang w:eastAsia="zh-TW"/>
        </w:rPr>
        <w:tab/>
      </w:r>
      <w:r w:rsidRPr="000566E7">
        <w:t>本公約應自第三十五件批准書或加入書送交</w:t>
      </w:r>
      <w:r w:rsidRPr="00624833">
        <w:rPr>
          <w:spacing w:val="-4"/>
        </w:rPr>
        <w:t>聯合國秘書長存放之日起三個月後發生效</w:t>
      </w:r>
      <w:r w:rsidRPr="00624833">
        <w:rPr>
          <w:spacing w:val="-22"/>
        </w:rPr>
        <w:t>力</w:t>
      </w:r>
      <w:r w:rsidRPr="00624833">
        <w:rPr>
          <w:spacing w:val="-4"/>
        </w:rPr>
        <w:t>。</w:t>
      </w:r>
    </w:p>
    <w:p w:rsidR="00471F02" w:rsidRPr="000566E7" w:rsidRDefault="00E066E8" w:rsidP="00624833">
      <w:pPr>
        <w:pStyle w:val="1---"/>
        <w:adjustRightInd/>
        <w:ind w:left="1944" w:hangingChars="810" w:hanging="1944"/>
        <w:jc w:val="distribute"/>
      </w:pPr>
      <w:r>
        <w:rPr>
          <w:rFonts w:hint="eastAsia"/>
          <w:lang w:eastAsia="zh-TW"/>
        </w:rPr>
        <w:t xml:space="preserve">　　　　　　</w:t>
      </w:r>
      <w:r w:rsidR="00471F02" w:rsidRPr="000566E7">
        <w:t>二、</w:t>
      </w:r>
      <w:r>
        <w:rPr>
          <w:rFonts w:hint="eastAsia"/>
          <w:lang w:eastAsia="zh-TW"/>
        </w:rPr>
        <w:tab/>
      </w:r>
      <w:r w:rsidR="00471F02" w:rsidRPr="000566E7">
        <w:t>對於在第三十五件批准書或加入書交存後批准或加入本公約之國家，本公約應自該國交</w:t>
      </w:r>
      <w:r w:rsidR="00471F02" w:rsidRPr="00624833">
        <w:rPr>
          <w:spacing w:val="-4"/>
        </w:rPr>
        <w:t>存批准書或加入書之日起三個月後發生效</w:t>
      </w:r>
      <w:r w:rsidR="00471F02" w:rsidRPr="00624833">
        <w:rPr>
          <w:spacing w:val="-14"/>
        </w:rPr>
        <w:t>力</w:t>
      </w:r>
      <w:r w:rsidR="00471F02" w:rsidRPr="00624833">
        <w:rPr>
          <w:spacing w:val="-4"/>
        </w:rPr>
        <w:t>。</w:t>
      </w:r>
    </w:p>
    <w:p w:rsidR="00471F02" w:rsidRPr="000566E7" w:rsidRDefault="00471F02" w:rsidP="00E63827">
      <w:pPr>
        <w:pStyle w:val="1---"/>
        <w:adjustRightInd/>
        <w:ind w:left="1464" w:hangingChars="610" w:hanging="1464"/>
      </w:pPr>
      <w:r w:rsidRPr="000566E7">
        <w:t>第</w:t>
      </w:r>
      <w:r w:rsidR="00E066E8">
        <w:rPr>
          <w:rFonts w:hint="eastAsia"/>
          <w:lang w:eastAsia="zh-TW"/>
        </w:rPr>
        <w:t xml:space="preserve"> </w:t>
      </w:r>
      <w:r w:rsidRPr="000566E7">
        <w:t>五十</w:t>
      </w:r>
      <w:r w:rsidR="00E066E8">
        <w:rPr>
          <w:rFonts w:hint="eastAsia"/>
          <w:lang w:eastAsia="zh-TW"/>
        </w:rPr>
        <w:t xml:space="preserve"> </w:t>
      </w:r>
      <w:r w:rsidRPr="000566E7">
        <w:t xml:space="preserve">條　</w:t>
      </w:r>
      <w:r w:rsidR="00E066E8">
        <w:rPr>
          <w:rFonts w:hint="eastAsia"/>
          <w:lang w:eastAsia="zh-TW"/>
        </w:rPr>
        <w:tab/>
      </w:r>
      <w:r w:rsidRPr="000566E7">
        <w:t>本公約各項規定應一律適用於聯邦國家之全部領土，並無限制或例外。</w:t>
      </w:r>
    </w:p>
    <w:p w:rsidR="00471F02" w:rsidRPr="000566E7" w:rsidRDefault="00471F02" w:rsidP="007A7A97">
      <w:pPr>
        <w:pStyle w:val="1---"/>
        <w:adjustRightInd/>
        <w:ind w:left="1944" w:hangingChars="810" w:hanging="1944"/>
      </w:pPr>
      <w:r w:rsidRPr="000566E7">
        <w:t>第五十一條　一、</w:t>
      </w:r>
      <w:r w:rsidR="00E066E8">
        <w:rPr>
          <w:rFonts w:hint="eastAsia"/>
          <w:lang w:eastAsia="zh-TW"/>
        </w:rPr>
        <w:tab/>
      </w:r>
      <w:r w:rsidRPr="000566E7">
        <w:t>本公約締約國得提議修改本公約，將修正案提交聯合國秘書長。秘書長應將提議之修正案分送本公約各締約國，並請其通知是否贊成召開締約國會議，以審議並表決所提議案。如締約國三分之一以上贊成召開會議，秘書長應以聯合國名義召集之。經出席會議並投票之締約國過半數通過之修正案，應提請聯合國大會核可。</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修正案經聯合國大會核可，並經本公約締約國三分之二各依本國憲法程序接受後，即發生效力。</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修正案生效後，對接受此種修正之締約國具有拘束力；其他締約國仍受本公約原訂條款及其前此所接受修正案之拘束。</w:t>
      </w:r>
    </w:p>
    <w:p w:rsidR="00471F02" w:rsidRPr="000566E7" w:rsidRDefault="00471F02" w:rsidP="00624833">
      <w:pPr>
        <w:pStyle w:val="1---"/>
        <w:adjustRightInd/>
        <w:ind w:left="1464" w:hangingChars="610" w:hanging="1464"/>
        <w:jc w:val="distribute"/>
      </w:pPr>
      <w:r w:rsidRPr="000566E7">
        <w:t xml:space="preserve">第五十二條　</w:t>
      </w:r>
      <w:r w:rsidR="00E066E8">
        <w:rPr>
          <w:rFonts w:hint="eastAsia"/>
          <w:lang w:eastAsia="zh-TW"/>
        </w:rPr>
        <w:tab/>
      </w:r>
      <w:r w:rsidRPr="000566E7">
        <w:t>除第四十八條第五項規定之通知外，聯合國秘書</w:t>
      </w:r>
      <w:r w:rsidRPr="00624833">
        <w:rPr>
          <w:spacing w:val="-4"/>
        </w:rPr>
        <w:t>長應將下列事項通知同條第一項所稱之所有國</w:t>
      </w:r>
      <w:r w:rsidRPr="00624833">
        <w:rPr>
          <w:spacing w:val="-18"/>
        </w:rPr>
        <w:t>家</w:t>
      </w:r>
      <w:r w:rsidRPr="00624833">
        <w:rPr>
          <w:spacing w:val="-4"/>
        </w:rPr>
        <w:t>：</w:t>
      </w:r>
    </w:p>
    <w:p w:rsidR="00471F02" w:rsidRPr="000566E7" w:rsidRDefault="00471F02" w:rsidP="00CA659A">
      <w:pPr>
        <w:pStyle w:val="1---"/>
        <w:adjustRightInd/>
        <w:ind w:leftChars="600" w:left="2184" w:hangingChars="310" w:hanging="744"/>
      </w:pPr>
      <w:r w:rsidRPr="000566E7">
        <w:t>（一）</w:t>
      </w:r>
      <w:r w:rsidR="00CA659A">
        <w:rPr>
          <w:rFonts w:hint="eastAsia"/>
          <w:lang w:eastAsia="zh-TW"/>
        </w:rPr>
        <w:tab/>
      </w:r>
      <w:r w:rsidRPr="000566E7">
        <w:t>依第四十八條所為之簽署、批准及加入；</w:t>
      </w:r>
    </w:p>
    <w:p w:rsidR="00471F02" w:rsidRPr="000566E7" w:rsidRDefault="00471F02" w:rsidP="00624833">
      <w:pPr>
        <w:pStyle w:val="1---"/>
        <w:adjustRightInd/>
        <w:ind w:leftChars="600" w:left="2184" w:hangingChars="310" w:hanging="744"/>
        <w:jc w:val="distribute"/>
      </w:pPr>
      <w:r w:rsidRPr="000566E7">
        <w:t>（二）</w:t>
      </w:r>
      <w:r w:rsidR="00CA659A">
        <w:rPr>
          <w:rFonts w:hint="eastAsia"/>
          <w:lang w:eastAsia="zh-TW"/>
        </w:rPr>
        <w:tab/>
      </w:r>
      <w:r w:rsidRPr="000566E7">
        <w:t>依第四十九條本公約發生效力之日期，及</w:t>
      </w:r>
      <w:r w:rsidRPr="00624833">
        <w:rPr>
          <w:spacing w:val="-4"/>
        </w:rPr>
        <w:lastRenderedPageBreak/>
        <w:t>依第五十一條任何修正案發生效力之日</w:t>
      </w:r>
      <w:r w:rsidRPr="00624833">
        <w:rPr>
          <w:spacing w:val="-16"/>
        </w:rPr>
        <w:t>期</w:t>
      </w:r>
      <w:r w:rsidRPr="00624833">
        <w:rPr>
          <w:spacing w:val="-4"/>
        </w:rPr>
        <w:t>。</w:t>
      </w:r>
    </w:p>
    <w:p w:rsidR="00471F02" w:rsidRPr="000566E7" w:rsidRDefault="00471F02" w:rsidP="007A7A97">
      <w:pPr>
        <w:pStyle w:val="1---"/>
        <w:adjustRightInd/>
        <w:ind w:left="1944" w:hangingChars="810" w:hanging="1944"/>
      </w:pPr>
      <w:r w:rsidRPr="000566E7">
        <w:t>第五十三條　一、</w:t>
      </w:r>
      <w:r w:rsidR="00E066E8">
        <w:rPr>
          <w:rFonts w:hint="eastAsia"/>
          <w:lang w:eastAsia="zh-TW"/>
        </w:rPr>
        <w:tab/>
      </w:r>
      <w:r w:rsidRPr="000566E7">
        <w:t>本公約應交存聯合國檔庫，其中、英、法、俄及西文各本同一作準。</w:t>
      </w:r>
    </w:p>
    <w:p w:rsidR="00471F02" w:rsidRPr="000566E7" w:rsidRDefault="00E066E8" w:rsidP="007A7A9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聯合國秘書長應將本公約正式副本分送第四十八條所稱之所有國家。</w:t>
      </w:r>
    </w:p>
    <w:p w:rsidR="00471F02" w:rsidRDefault="00471F02" w:rsidP="00EC469F">
      <w:pPr>
        <w:pStyle w:val="1---"/>
        <w:ind w:firstLine="480"/>
        <w:rPr>
          <w:lang w:eastAsia="zh-TW"/>
        </w:rPr>
      </w:pPr>
      <w:r w:rsidRPr="000566E7">
        <w:t>為此，下列各代表秉其本國政府正式授予之權，謹簽字於自一九六六年十二月十九日起得由各國在紐約簽署之本公約，以昭信守。</w:t>
      </w:r>
    </w:p>
    <w:p w:rsidR="007A7A97" w:rsidRPr="000566E7" w:rsidRDefault="007A7A97" w:rsidP="00EC469F">
      <w:pPr>
        <w:pStyle w:val="1---"/>
        <w:ind w:firstLine="480"/>
        <w:rPr>
          <w:lang w:eastAsia="zh-TW"/>
        </w:rPr>
      </w:pPr>
    </w:p>
    <w:p w:rsidR="00471F02" w:rsidRPr="000566E7" w:rsidRDefault="00471F02" w:rsidP="00EC469F">
      <w:pPr>
        <w:pStyle w:val="1---"/>
        <w:ind w:firstLine="480"/>
        <w:sectPr w:rsidR="00471F02" w:rsidRPr="000566E7" w:rsidSect="002707AC">
          <w:headerReference w:type="default" r:id="rId50"/>
          <w:pgSz w:w="8392" w:h="11907" w:code="11"/>
          <w:pgMar w:top="1701" w:right="794" w:bottom="1134" w:left="964" w:header="624" w:footer="397" w:gutter="0"/>
          <w:cols w:space="425"/>
          <w:docGrid w:type="lines" w:linePitch="360" w:charSpace="4127"/>
        </w:sectPr>
      </w:pPr>
    </w:p>
    <w:p w:rsidR="00F459E1" w:rsidRDefault="00471F02" w:rsidP="002E5E5A">
      <w:pPr>
        <w:pStyle w:val="1--0"/>
        <w:spacing w:afterLines="0" w:after="0"/>
      </w:pPr>
      <w:bookmarkStart w:id="175" w:name="_Toc445886132"/>
      <w:bookmarkStart w:id="176" w:name="_Toc445976762"/>
      <w:bookmarkStart w:id="177" w:name="_Toc446064155"/>
      <w:bookmarkStart w:id="178" w:name="_Toc457568233"/>
      <w:bookmarkStart w:id="179" w:name="_Toc508113027"/>
      <w:bookmarkStart w:id="180" w:name="_Toc535228442"/>
      <w:bookmarkStart w:id="181" w:name="_Toc4058854"/>
      <w:bookmarkStart w:id="182" w:name="_Toc38638875"/>
      <w:r w:rsidRPr="000566E7">
        <w:lastRenderedPageBreak/>
        <w:t>附錄</w:t>
      </w:r>
      <w:bookmarkEnd w:id="175"/>
      <w:bookmarkEnd w:id="176"/>
      <w:bookmarkEnd w:id="177"/>
      <w:bookmarkEnd w:id="178"/>
      <w:r w:rsidRPr="000566E7">
        <w:rPr>
          <w:rFonts w:hint="eastAsia"/>
        </w:rPr>
        <w:t>五</w:t>
      </w:r>
      <w:r w:rsidRPr="000566E7">
        <w:rPr>
          <w:rFonts w:ascii="細明體" w:eastAsia="細明體" w:hAnsi="細明體" w:cs="細明體" w:hint="eastAsia"/>
        </w:rPr>
        <w:t xml:space="preserve">　</w:t>
      </w:r>
    </w:p>
    <w:p w:rsidR="00471F02" w:rsidRPr="000566E7" w:rsidRDefault="00471F02" w:rsidP="002E5E5A">
      <w:pPr>
        <w:pStyle w:val="1"/>
        <w:keepNext w:val="0"/>
        <w:kinsoku w:val="0"/>
        <w:overflowPunct w:val="0"/>
        <w:spacing w:before="0" w:after="0" w:line="360" w:lineRule="exact"/>
        <w:jc w:val="center"/>
        <w:rPr>
          <w:sz w:val="24"/>
          <w:szCs w:val="24"/>
        </w:rPr>
      </w:pPr>
      <w:r w:rsidRPr="000566E7">
        <w:rPr>
          <w:sz w:val="24"/>
          <w:szCs w:val="24"/>
        </w:rPr>
        <w:t>經濟社會文化權利國際公約</w:t>
      </w:r>
      <w:bookmarkEnd w:id="179"/>
      <w:bookmarkEnd w:id="180"/>
      <w:bookmarkEnd w:id="181"/>
      <w:bookmarkEnd w:id="182"/>
    </w:p>
    <w:p w:rsidR="00471F02" w:rsidRPr="000566E7" w:rsidRDefault="00471F02" w:rsidP="002E5E5A">
      <w:pPr>
        <w:pStyle w:val="1---"/>
        <w:ind w:firstLine="480"/>
        <w:jc w:val="center"/>
      </w:pPr>
      <w:r w:rsidRPr="000566E7">
        <w:t>InternationalCovenantonEconomic</w:t>
      </w:r>
      <w:r w:rsidRPr="000566E7">
        <w:t>，</w:t>
      </w:r>
      <w:r w:rsidRPr="000566E7">
        <w:t>SocialandCulturalRights</w:t>
      </w:r>
    </w:p>
    <w:p w:rsidR="00471F02" w:rsidRPr="000566E7" w:rsidRDefault="00471F02" w:rsidP="002E5E5A">
      <w:pPr>
        <w:pStyle w:val="1---"/>
        <w:ind w:firstLine="480"/>
        <w:jc w:val="center"/>
        <w:rPr>
          <w:bCs/>
        </w:rPr>
      </w:pPr>
      <w:r w:rsidRPr="000566E7">
        <w:t>聯合國大會</w:t>
      </w:r>
      <w:r w:rsidRPr="000566E7">
        <w:rPr>
          <w:rFonts w:hint="eastAsia"/>
        </w:rPr>
        <w:t>西元</w:t>
      </w:r>
      <w:r w:rsidRPr="000566E7">
        <w:t>1966</w:t>
      </w:r>
      <w:r w:rsidRPr="000566E7">
        <w:t>年</w:t>
      </w:r>
      <w:r w:rsidRPr="000566E7">
        <w:t>12</w:t>
      </w:r>
      <w:r w:rsidRPr="000566E7">
        <w:t>月</w:t>
      </w:r>
      <w:r w:rsidRPr="000566E7">
        <w:t>16</w:t>
      </w:r>
      <w:r w:rsidRPr="000566E7">
        <w:t>日通過</w:t>
      </w:r>
    </w:p>
    <w:p w:rsidR="00471F02" w:rsidRPr="000566E7" w:rsidRDefault="00471F02" w:rsidP="002E5E5A">
      <w:pPr>
        <w:pStyle w:val="1---"/>
        <w:ind w:firstLine="480"/>
        <w:jc w:val="center"/>
      </w:pPr>
      <w:r w:rsidRPr="000566E7">
        <w:rPr>
          <w:rFonts w:hint="eastAsia"/>
        </w:rPr>
        <w:t>西元</w:t>
      </w:r>
      <w:r w:rsidRPr="000566E7">
        <w:t>1976</w:t>
      </w:r>
      <w:r w:rsidRPr="000566E7">
        <w:t>年</w:t>
      </w:r>
      <w:r w:rsidRPr="000566E7">
        <w:t>1</w:t>
      </w:r>
      <w:r w:rsidRPr="000566E7">
        <w:t>月</w:t>
      </w:r>
      <w:r w:rsidRPr="000566E7">
        <w:t>3</w:t>
      </w:r>
      <w:r w:rsidRPr="000566E7">
        <w:t>日生效</w:t>
      </w:r>
    </w:p>
    <w:p w:rsidR="00471F02" w:rsidRPr="000566E7" w:rsidRDefault="00471F02" w:rsidP="00EC469F">
      <w:pPr>
        <w:pStyle w:val="affb"/>
        <w:spacing w:before="190"/>
      </w:pPr>
      <w:bookmarkStart w:id="183" w:name="_Toc443463638"/>
      <w:bookmarkStart w:id="184" w:name="_Toc445899419"/>
      <w:bookmarkStart w:id="185" w:name="_Toc450738911"/>
      <w:bookmarkStart w:id="186" w:name="_Toc450743335"/>
      <w:bookmarkStart w:id="187" w:name="_Toc452130893"/>
      <w:bookmarkStart w:id="188" w:name="_Toc453165841"/>
      <w:r w:rsidRPr="000566E7">
        <w:t>前文</w:t>
      </w:r>
    </w:p>
    <w:p w:rsidR="00471F02" w:rsidRPr="000566E7" w:rsidRDefault="00471F02" w:rsidP="00EC469F">
      <w:pPr>
        <w:pStyle w:val="1---"/>
        <w:ind w:firstLine="496"/>
      </w:pPr>
      <w:r w:rsidRPr="000566E7">
        <w:rPr>
          <w:spacing w:val="4"/>
        </w:rPr>
        <w:t>本公約締約國，鑒於依據聯合國憲章揭示之原則，人類一家</w:t>
      </w:r>
      <w:r w:rsidRPr="000566E7">
        <w:t>，對於人人天賦尊嚴，及其平等而且不可割讓權利之確認，實係世界自由、正義與和平之基礎；確認此種權利源於天賦人格尊嚴；確認依據世界人權宣言之昭示，唯有創造環境，使人人除享有公民及政治權利而外，並得享受經濟社會文化權利，始克實現自由人類享受無所恐懼不虞匱乏之理想。鑒於聯合國憲章之規定，各國負有義務，必須促進人權及自由之普遍尊重及遵守；明認個人對他人及對其隸屬之社會，負有義務，故職責所在，必須力求本公約所確認各種權利之促進及遵守，爰議定條款如下：</w:t>
      </w:r>
    </w:p>
    <w:p w:rsidR="00471F02" w:rsidRPr="000566E7" w:rsidRDefault="00471F02" w:rsidP="00EC469F">
      <w:pPr>
        <w:pStyle w:val="affb"/>
        <w:spacing w:before="190"/>
      </w:pPr>
      <w:r w:rsidRPr="000566E7">
        <w:t>第壹編</w:t>
      </w:r>
    </w:p>
    <w:p w:rsidR="00471F02" w:rsidRPr="000566E7" w:rsidRDefault="00471F02" w:rsidP="00261057">
      <w:pPr>
        <w:pStyle w:val="1---"/>
        <w:adjustRightInd/>
        <w:ind w:left="1464" w:hangingChars="610" w:hanging="1464"/>
      </w:pPr>
      <w:r w:rsidRPr="000566E7">
        <w:t>第一條　一、</w:t>
      </w:r>
      <w:r w:rsidR="002E5E5A">
        <w:rPr>
          <w:rFonts w:hint="eastAsia"/>
          <w:lang w:eastAsia="zh-TW"/>
        </w:rPr>
        <w:tab/>
      </w:r>
      <w:r w:rsidRPr="000566E7">
        <w:t>所有民族均享有自決權，根據此種權利，自由決定其政治地位及自由從事其經濟、社會與文化之發展。</w:t>
      </w:r>
    </w:p>
    <w:p w:rsidR="00471F02" w:rsidRPr="000566E7" w:rsidRDefault="00471F02" w:rsidP="00261057">
      <w:pPr>
        <w:pStyle w:val="1---"/>
        <w:adjustRightInd/>
        <w:ind w:leftChars="400" w:left="1445" w:hangingChars="202" w:hanging="485"/>
      </w:pPr>
      <w:r w:rsidRPr="000566E7">
        <w:t>二、</w:t>
      </w:r>
      <w:r w:rsidR="002E5E5A">
        <w:rPr>
          <w:rFonts w:hint="eastAsia"/>
          <w:lang w:eastAsia="zh-TW"/>
        </w:rPr>
        <w:tab/>
      </w:r>
      <w:r w:rsidRPr="000566E7">
        <w:t>所有民族得為本身之目的，自由處置其天然財富及資源，但不得妨害因基於互惠原則之國際經濟</w:t>
      </w:r>
      <w:r w:rsidRPr="000566E7">
        <w:lastRenderedPageBreak/>
        <w:t>合作及因國際法而生之任何義務。無論在何種情形下，民族之生計，不容剝奪。</w:t>
      </w:r>
    </w:p>
    <w:p w:rsidR="00471F02" w:rsidRPr="000566E7" w:rsidRDefault="00471F02" w:rsidP="00261057">
      <w:pPr>
        <w:pStyle w:val="1---"/>
        <w:adjustRightInd/>
        <w:ind w:leftChars="400" w:left="1445" w:hangingChars="202" w:hanging="485"/>
      </w:pPr>
      <w:r w:rsidRPr="000566E7">
        <w:t>三、</w:t>
      </w:r>
      <w:r w:rsidR="002E5E5A">
        <w:rPr>
          <w:rFonts w:hint="eastAsia"/>
          <w:lang w:eastAsia="zh-TW"/>
        </w:rPr>
        <w:tab/>
      </w:r>
      <w:r w:rsidRPr="000566E7">
        <w:t>本公約締約國包括負責管理非自治及託管領土之國家在內，均應遵照聯合國憲章規定，促進自決權之實現並尊重此種權利。</w:t>
      </w:r>
    </w:p>
    <w:p w:rsidR="00471F02" w:rsidRPr="000566E7" w:rsidRDefault="00471F02" w:rsidP="00EC469F">
      <w:pPr>
        <w:pStyle w:val="affb"/>
        <w:spacing w:before="190"/>
      </w:pPr>
      <w:r w:rsidRPr="000566E7">
        <w:t>第貳編</w:t>
      </w:r>
    </w:p>
    <w:p w:rsidR="00471F02" w:rsidRPr="000566E7" w:rsidRDefault="00471F02" w:rsidP="00261057">
      <w:pPr>
        <w:pStyle w:val="1---"/>
        <w:adjustRightInd/>
        <w:ind w:left="1464" w:hangingChars="610" w:hanging="1464"/>
      </w:pPr>
      <w:r w:rsidRPr="000566E7">
        <w:t>第二條　一、</w:t>
      </w:r>
      <w:r w:rsidR="002E5E5A">
        <w:rPr>
          <w:rFonts w:hint="eastAsia"/>
          <w:lang w:eastAsia="zh-TW"/>
        </w:rPr>
        <w:tab/>
      </w:r>
      <w:r w:rsidRPr="000566E7">
        <w:t>本公約締約國承允盡其資源能力所及，各自並藉國際協助與合作，特別在經濟與技術方面之協助與合作採取種種步驟，務期以所有適當方法，尤其包括通過立法措施，逐漸使本公約所確認之各種權利完全實現。</w:t>
      </w:r>
    </w:p>
    <w:p w:rsidR="00471F02" w:rsidRPr="000566E7" w:rsidRDefault="00471F02" w:rsidP="00261057">
      <w:pPr>
        <w:pStyle w:val="1---"/>
        <w:adjustRightInd/>
        <w:ind w:leftChars="400" w:left="1445" w:hangingChars="202" w:hanging="485"/>
      </w:pPr>
      <w:r w:rsidRPr="000566E7">
        <w:t>二、</w:t>
      </w:r>
      <w:r w:rsidR="002E5E5A">
        <w:rPr>
          <w:rFonts w:hint="eastAsia"/>
          <w:lang w:eastAsia="zh-TW"/>
        </w:rPr>
        <w:tab/>
      </w:r>
      <w:r w:rsidRPr="000566E7">
        <w:t>本公約締約國承允保證人人行使本公約所載之各種權利，不因種族、膚色、性別、語言、宗教、政見或其他主張、民族本源或社會階級、財產、出生或其他身分等等而受歧視。</w:t>
      </w:r>
    </w:p>
    <w:p w:rsidR="00471F02" w:rsidRPr="000566E7" w:rsidRDefault="00471F02" w:rsidP="00261057">
      <w:pPr>
        <w:pStyle w:val="1---"/>
        <w:adjustRightInd/>
        <w:ind w:leftChars="400" w:left="1445" w:hangingChars="202" w:hanging="485"/>
      </w:pPr>
      <w:r w:rsidRPr="000566E7">
        <w:t>三、</w:t>
      </w:r>
      <w:r w:rsidR="002E5E5A">
        <w:rPr>
          <w:rFonts w:hint="eastAsia"/>
          <w:lang w:eastAsia="zh-TW"/>
        </w:rPr>
        <w:tab/>
      </w:r>
      <w:r w:rsidRPr="000566E7">
        <w:t>發展中國家在適當顧及人權及國民經濟之情形下，得決定保證非本國國民享受本公約所確認經濟權利之程度。</w:t>
      </w:r>
    </w:p>
    <w:p w:rsidR="00471F02" w:rsidRPr="000566E7" w:rsidRDefault="00471F02" w:rsidP="008145FD">
      <w:pPr>
        <w:pStyle w:val="1---"/>
        <w:adjustRightInd/>
        <w:ind w:left="991" w:hangingChars="413" w:hanging="991"/>
      </w:pPr>
      <w:r w:rsidRPr="000566E7">
        <w:t xml:space="preserve">第三條　</w:t>
      </w:r>
      <w:r w:rsidR="002E5E5A">
        <w:rPr>
          <w:rFonts w:hint="eastAsia"/>
          <w:lang w:eastAsia="zh-TW"/>
        </w:rPr>
        <w:tab/>
      </w:r>
      <w:r w:rsidRPr="000566E7">
        <w:t>本公約締約國承允確保本公約所載一切經濟社會文化權利之享受，男女權利一律平等。</w:t>
      </w:r>
    </w:p>
    <w:p w:rsidR="00471F02" w:rsidRPr="000566E7" w:rsidRDefault="00471F02" w:rsidP="008145FD">
      <w:pPr>
        <w:pStyle w:val="1---"/>
        <w:adjustRightInd/>
        <w:ind w:left="991" w:hangingChars="413" w:hanging="991"/>
      </w:pPr>
      <w:r w:rsidRPr="000566E7">
        <w:t xml:space="preserve">第四條　</w:t>
      </w:r>
      <w:r w:rsidR="008145FD">
        <w:rPr>
          <w:rFonts w:hint="eastAsia"/>
          <w:lang w:eastAsia="zh-TW"/>
        </w:rPr>
        <w:tab/>
      </w:r>
      <w:r w:rsidRPr="000566E7">
        <w:t>本公約締約國確認人民享受國家遵照本公約規定所賦予之權利時，國家對此類權利僅得加以法律明定之限制，又其所定限制以與此類權利之性質不相牴觸為準，且加以限制之唯一目的應在增進民主社會之公共福</w:t>
      </w:r>
      <w:r w:rsidRPr="000566E7">
        <w:lastRenderedPageBreak/>
        <w:t>利。</w:t>
      </w:r>
    </w:p>
    <w:p w:rsidR="00471F02" w:rsidRPr="000566E7" w:rsidRDefault="00471F02" w:rsidP="00261057">
      <w:pPr>
        <w:pStyle w:val="1---"/>
        <w:adjustRightInd/>
        <w:ind w:left="1464" w:hangingChars="610" w:hanging="1464"/>
      </w:pPr>
      <w:r w:rsidRPr="000566E7">
        <w:t>第五條　一、</w:t>
      </w:r>
      <w:r w:rsidR="002E12A5">
        <w:rPr>
          <w:rFonts w:hint="eastAsia"/>
          <w:lang w:eastAsia="zh-TW"/>
        </w:rPr>
        <w:tab/>
      </w:r>
      <w:r w:rsidRPr="000566E7">
        <w:t>本公約條文不得解釋為國家、團體或個人有權從事活動或實行行為，破壞本公約確認之任何權利或自由，或限制此種權利或自由逾越本公約規定之程度。</w:t>
      </w:r>
    </w:p>
    <w:p w:rsidR="00471F02" w:rsidRPr="000566E7" w:rsidRDefault="00471F02" w:rsidP="00261057">
      <w:pPr>
        <w:pStyle w:val="1---"/>
        <w:adjustRightInd/>
        <w:ind w:leftChars="400" w:left="1445" w:hangingChars="202" w:hanging="485"/>
      </w:pPr>
      <w:r w:rsidRPr="000566E7">
        <w:t>二、</w:t>
      </w:r>
      <w:r w:rsidR="002E12A5">
        <w:rPr>
          <w:rFonts w:hint="eastAsia"/>
          <w:lang w:eastAsia="zh-TW"/>
        </w:rPr>
        <w:tab/>
      </w:r>
      <w:r w:rsidRPr="000566E7">
        <w:t>任何國家內依法律、公約、條例或習俗而承認或存在之任何基本人權，不得藉口本公約未予確認或確認之範圍較狹，而加以限制或減免義務。</w:t>
      </w:r>
    </w:p>
    <w:p w:rsidR="00471F02" w:rsidRPr="000566E7" w:rsidRDefault="00471F02" w:rsidP="00EC469F">
      <w:pPr>
        <w:pStyle w:val="affb"/>
        <w:spacing w:before="190"/>
      </w:pPr>
      <w:r w:rsidRPr="000566E7">
        <w:t>第叁編</w:t>
      </w:r>
    </w:p>
    <w:p w:rsidR="00471F02" w:rsidRPr="000566E7" w:rsidRDefault="00471F02" w:rsidP="00261057">
      <w:pPr>
        <w:pStyle w:val="1---"/>
        <w:adjustRightInd/>
        <w:ind w:left="1464" w:hangingChars="610" w:hanging="1464"/>
      </w:pPr>
      <w:r w:rsidRPr="000566E7">
        <w:t>第六條　一、</w:t>
      </w:r>
      <w:r w:rsidR="002E12A5">
        <w:rPr>
          <w:rFonts w:hint="eastAsia"/>
          <w:lang w:eastAsia="zh-TW"/>
        </w:rPr>
        <w:tab/>
      </w:r>
      <w:r w:rsidRPr="000566E7">
        <w:t>本公約締約國確認人人有工作之權利，包括人人應有機會憑本人自由選擇或接受之工作謀生之權利，並將採取適當步驟保障之。</w:t>
      </w:r>
    </w:p>
    <w:p w:rsidR="00471F02" w:rsidRPr="000566E7" w:rsidRDefault="00471F02" w:rsidP="00261057">
      <w:pPr>
        <w:pStyle w:val="1---"/>
        <w:adjustRightInd/>
        <w:ind w:leftChars="400" w:left="1445" w:hangingChars="202" w:hanging="485"/>
      </w:pPr>
      <w:r w:rsidRPr="000566E7">
        <w:t>二、</w:t>
      </w:r>
      <w:r w:rsidR="002E12A5">
        <w:rPr>
          <w:rFonts w:hint="eastAsia"/>
          <w:lang w:eastAsia="zh-TW"/>
        </w:rPr>
        <w:tab/>
      </w:r>
      <w:r w:rsidRPr="000566E7">
        <w:t>本公約締約國為求完全實現此種權利而須採取之步驟，應包括技術與職業指導及訓練方案、政策與方法，以便在保障個人基本政治與經濟自由之條件下，造成經濟、社會及文化之穩步發展以及充分之生產性就業。</w:t>
      </w:r>
    </w:p>
    <w:p w:rsidR="00471F02" w:rsidRPr="000566E7" w:rsidRDefault="00471F02" w:rsidP="002E12A5">
      <w:pPr>
        <w:pStyle w:val="1---"/>
        <w:adjustRightInd/>
        <w:ind w:left="991" w:hangingChars="413" w:hanging="991"/>
      </w:pPr>
      <w:r w:rsidRPr="000566E7">
        <w:t xml:space="preserve">第七條　</w:t>
      </w:r>
      <w:r w:rsidR="002E12A5">
        <w:rPr>
          <w:rFonts w:hint="eastAsia"/>
          <w:lang w:eastAsia="zh-TW"/>
        </w:rPr>
        <w:tab/>
      </w:r>
      <w:r w:rsidRPr="000566E7">
        <w:t>本公約締約國確認人人有權享受公平與良好之工作條件，尤須確保：</w:t>
      </w:r>
    </w:p>
    <w:p w:rsidR="00471F02" w:rsidRPr="000566E7" w:rsidRDefault="00471F02" w:rsidP="002E12A5">
      <w:pPr>
        <w:pStyle w:val="1---"/>
        <w:adjustRightInd/>
        <w:ind w:leftChars="400" w:left="1445" w:hangingChars="202" w:hanging="485"/>
      </w:pPr>
      <w:r w:rsidRPr="000566E7">
        <w:t>（一）所有工作者之報酬使其最低限度均能：</w:t>
      </w:r>
    </w:p>
    <w:p w:rsidR="00471F02" w:rsidRPr="000566E7" w:rsidRDefault="00471F02" w:rsidP="002E12A5">
      <w:pPr>
        <w:pStyle w:val="1---"/>
        <w:adjustRightInd/>
        <w:ind w:leftChars="700" w:left="2280" w:hangingChars="250" w:hanging="600"/>
      </w:pPr>
      <w:r w:rsidRPr="000566E7">
        <w:t>（</w:t>
      </w:r>
      <w:r w:rsidRPr="000566E7">
        <w:t>1</w:t>
      </w:r>
      <w:r w:rsidRPr="000566E7">
        <w:t>）獲得公允之工資，工作價值相等者享受同等報酬，不得有任何區別，尤須保證婦女</w:t>
      </w:r>
      <w:r w:rsidRPr="00120450">
        <w:rPr>
          <w:spacing w:val="2"/>
        </w:rPr>
        <w:t>之工作條件不得次於男子，且應同工同酬；</w:t>
      </w:r>
    </w:p>
    <w:p w:rsidR="00471F02" w:rsidRPr="000566E7" w:rsidRDefault="00471F02" w:rsidP="002E12A5">
      <w:pPr>
        <w:pStyle w:val="1---"/>
        <w:adjustRightInd/>
        <w:ind w:leftChars="700" w:left="2280" w:hangingChars="250" w:hanging="600"/>
      </w:pPr>
      <w:r w:rsidRPr="000566E7">
        <w:lastRenderedPageBreak/>
        <w:t>（</w:t>
      </w:r>
      <w:r w:rsidRPr="000566E7">
        <w:t>2</w:t>
      </w:r>
      <w:r w:rsidRPr="000566E7">
        <w:t>）維持本人及家屬符合本公約規定之合理生活水平；</w:t>
      </w:r>
    </w:p>
    <w:p w:rsidR="00471F02" w:rsidRPr="000566E7" w:rsidRDefault="00471F02" w:rsidP="00261057">
      <w:pPr>
        <w:pStyle w:val="1---"/>
        <w:adjustRightInd/>
        <w:ind w:leftChars="400" w:left="1704" w:hangingChars="310" w:hanging="744"/>
      </w:pPr>
      <w:r w:rsidRPr="000566E7">
        <w:t>（二）</w:t>
      </w:r>
      <w:r w:rsidR="002E12A5">
        <w:rPr>
          <w:rFonts w:hint="eastAsia"/>
          <w:lang w:eastAsia="zh-TW"/>
        </w:rPr>
        <w:tab/>
      </w:r>
      <w:r w:rsidRPr="000566E7">
        <w:t>安全衛生之工作環境；</w:t>
      </w:r>
    </w:p>
    <w:p w:rsidR="00471F02" w:rsidRPr="000566E7" w:rsidRDefault="00471F02" w:rsidP="00261057">
      <w:pPr>
        <w:pStyle w:val="1---"/>
        <w:adjustRightInd/>
        <w:ind w:leftChars="400" w:left="1704" w:hangingChars="310" w:hanging="744"/>
      </w:pPr>
      <w:r w:rsidRPr="000566E7">
        <w:t>（三）</w:t>
      </w:r>
      <w:r w:rsidR="002E12A5">
        <w:rPr>
          <w:rFonts w:hint="eastAsia"/>
          <w:lang w:eastAsia="zh-TW"/>
        </w:rPr>
        <w:tab/>
      </w:r>
      <w:r w:rsidRPr="000566E7">
        <w:t>人人有平等機會於所就職業升至適當之較高等級，不受年資才能以外其他考慮之限制；</w:t>
      </w:r>
    </w:p>
    <w:p w:rsidR="00471F02" w:rsidRPr="000566E7" w:rsidRDefault="00471F02" w:rsidP="00261057">
      <w:pPr>
        <w:pStyle w:val="1---"/>
        <w:adjustRightInd/>
        <w:ind w:leftChars="400" w:left="1704" w:hangingChars="310" w:hanging="744"/>
      </w:pPr>
      <w:r w:rsidRPr="000566E7">
        <w:t>（四）</w:t>
      </w:r>
      <w:r w:rsidR="002E12A5">
        <w:rPr>
          <w:rFonts w:hint="eastAsia"/>
          <w:lang w:eastAsia="zh-TW"/>
        </w:rPr>
        <w:tab/>
      </w:r>
      <w:r w:rsidRPr="000566E7">
        <w:t>休息、閒暇、工作時間之合理限制與照給薪資之定期休假，公共假日亦須給酬。</w:t>
      </w:r>
    </w:p>
    <w:p w:rsidR="00471F02" w:rsidRPr="000566E7" w:rsidRDefault="00471F02" w:rsidP="00261057">
      <w:pPr>
        <w:pStyle w:val="1---"/>
        <w:adjustRightInd/>
        <w:ind w:left="1464" w:hangingChars="610" w:hanging="1464"/>
      </w:pPr>
      <w:r w:rsidRPr="000566E7">
        <w:t>第八條　一、本公約締約國承允確保：</w:t>
      </w:r>
    </w:p>
    <w:p w:rsidR="00471F02" w:rsidRPr="000566E7" w:rsidRDefault="00471F02" w:rsidP="002E12A5">
      <w:pPr>
        <w:pStyle w:val="1---"/>
        <w:adjustRightInd/>
        <w:ind w:leftChars="600" w:left="2174" w:hangingChars="306" w:hanging="734"/>
      </w:pPr>
      <w:r w:rsidRPr="000566E7">
        <w:t>（一）</w:t>
      </w:r>
      <w:r w:rsidR="002E12A5">
        <w:rPr>
          <w:rFonts w:hint="eastAsia"/>
          <w:lang w:eastAsia="zh-TW"/>
        </w:rPr>
        <w:tab/>
      </w:r>
      <w:r w:rsidRPr="000566E7">
        <w:t>人人有權為促進及保障其經濟及社會利益而組織工會及加入其自身選擇之工會，僅</w:t>
      </w:r>
      <w:r w:rsidRPr="000566E7">
        <w:rPr>
          <w:spacing w:val="-6"/>
        </w:rPr>
        <w:t>受關係組織規章之限制。除依法律之規定</w:t>
      </w:r>
      <w:r w:rsidRPr="000566E7">
        <w:t>，且為民主社會維護國家安全或公共秩序、或保障他人權利自由所必要者外，不得限制此項權利之行使；</w:t>
      </w:r>
    </w:p>
    <w:p w:rsidR="00471F02" w:rsidRPr="000566E7" w:rsidRDefault="00471F02" w:rsidP="002E12A5">
      <w:pPr>
        <w:pStyle w:val="1---"/>
        <w:adjustRightInd/>
        <w:ind w:leftChars="600" w:left="2174" w:hangingChars="306" w:hanging="734"/>
      </w:pPr>
      <w:r w:rsidRPr="000566E7">
        <w:t>（二）</w:t>
      </w:r>
      <w:r w:rsidR="002E12A5">
        <w:rPr>
          <w:rFonts w:hint="eastAsia"/>
          <w:lang w:eastAsia="zh-TW"/>
        </w:rPr>
        <w:tab/>
      </w:r>
      <w:r w:rsidRPr="000566E7">
        <w:t>工會有權成立全國聯合會或同盟，後者有權組織或參加國際工會組織；</w:t>
      </w:r>
    </w:p>
    <w:p w:rsidR="002E12A5" w:rsidRDefault="00471F02" w:rsidP="002E12A5">
      <w:pPr>
        <w:pStyle w:val="1---"/>
        <w:adjustRightInd/>
        <w:ind w:leftChars="600" w:left="2174" w:hangingChars="306" w:hanging="734"/>
        <w:rPr>
          <w:lang w:eastAsia="zh-TW"/>
        </w:rPr>
      </w:pPr>
      <w:r w:rsidRPr="000566E7">
        <w:t>（三）</w:t>
      </w:r>
      <w:r w:rsidR="002E12A5">
        <w:rPr>
          <w:rFonts w:hint="eastAsia"/>
          <w:lang w:eastAsia="zh-TW"/>
        </w:rPr>
        <w:tab/>
      </w:r>
      <w:r w:rsidRPr="000566E7">
        <w:t>工會有權自由行使職權，除依法律之規定，且為民主社會維護國家安全或公共秩序、或保障他人權利自由所必要者外，不得限制此種權利之行使；</w:t>
      </w:r>
    </w:p>
    <w:p w:rsidR="00471F02" w:rsidRPr="000566E7" w:rsidRDefault="00471F02" w:rsidP="00120450">
      <w:pPr>
        <w:pStyle w:val="1---"/>
        <w:adjustRightInd/>
        <w:ind w:leftChars="600" w:left="2174" w:hangingChars="306" w:hanging="734"/>
        <w:jc w:val="distribute"/>
      </w:pPr>
      <w:r w:rsidRPr="000566E7">
        <w:t>（四）</w:t>
      </w:r>
      <w:r w:rsidR="002E12A5">
        <w:rPr>
          <w:rFonts w:hint="eastAsia"/>
          <w:lang w:eastAsia="zh-TW"/>
        </w:rPr>
        <w:tab/>
      </w:r>
      <w:r w:rsidRPr="00120450">
        <w:rPr>
          <w:spacing w:val="-4"/>
        </w:rPr>
        <w:t>罷工權利，但以其行使符合國家法律為</w:t>
      </w:r>
      <w:r w:rsidRPr="00120450">
        <w:rPr>
          <w:spacing w:val="-16"/>
        </w:rPr>
        <w:t>限</w:t>
      </w:r>
      <w:r w:rsidRPr="00120450">
        <w:rPr>
          <w:spacing w:val="-4"/>
        </w:rPr>
        <w:t>。</w:t>
      </w:r>
    </w:p>
    <w:p w:rsidR="00471F02" w:rsidRPr="000566E7" w:rsidRDefault="00471F02" w:rsidP="00261057">
      <w:pPr>
        <w:pStyle w:val="1---"/>
        <w:adjustRightInd/>
        <w:ind w:leftChars="400" w:left="1445" w:hangingChars="202" w:hanging="485"/>
      </w:pPr>
      <w:r w:rsidRPr="000566E7">
        <w:t>二、</w:t>
      </w:r>
      <w:r w:rsidR="002E12A5">
        <w:rPr>
          <w:rFonts w:hint="eastAsia"/>
          <w:lang w:eastAsia="zh-TW"/>
        </w:rPr>
        <w:tab/>
      </w:r>
      <w:r w:rsidRPr="000566E7">
        <w:t>本條並不禁止對軍警或國家行政機關人員行使此種權利，加以合法限制。</w:t>
      </w:r>
    </w:p>
    <w:p w:rsidR="00471F02" w:rsidRPr="000566E7" w:rsidRDefault="00471F02" w:rsidP="00261057">
      <w:pPr>
        <w:pStyle w:val="1---"/>
        <w:adjustRightInd/>
        <w:ind w:leftChars="400" w:left="1445" w:hangingChars="202" w:hanging="485"/>
      </w:pPr>
      <w:r w:rsidRPr="000566E7">
        <w:t>三、</w:t>
      </w:r>
      <w:r w:rsidR="002E12A5">
        <w:rPr>
          <w:rFonts w:hint="eastAsia"/>
          <w:lang w:eastAsia="zh-TW"/>
        </w:rPr>
        <w:tab/>
      </w:r>
      <w:r w:rsidRPr="000566E7">
        <w:t>關於結社自由及保障組織權利之國際勞工組織一九四八年公約締約國，不得依據本條採取立法措</w:t>
      </w:r>
      <w:r w:rsidRPr="000566E7">
        <w:lastRenderedPageBreak/>
        <w:t>施或應用法律，妨礙該公約所規定之保證。</w:t>
      </w:r>
    </w:p>
    <w:p w:rsidR="00471F02" w:rsidRPr="000566E7" w:rsidRDefault="00471F02" w:rsidP="002E12A5">
      <w:pPr>
        <w:pStyle w:val="1---"/>
        <w:adjustRightInd/>
        <w:ind w:left="991" w:hangingChars="413" w:hanging="991"/>
      </w:pPr>
      <w:r w:rsidRPr="000566E7">
        <w:t xml:space="preserve">第九條　</w:t>
      </w:r>
      <w:r w:rsidR="002E12A5">
        <w:rPr>
          <w:rFonts w:hint="eastAsia"/>
          <w:lang w:eastAsia="zh-TW"/>
        </w:rPr>
        <w:tab/>
      </w:r>
      <w:r w:rsidRPr="000566E7">
        <w:t>本公約締約國確認人人有權享受社會保障，包括社會保險。</w:t>
      </w:r>
    </w:p>
    <w:p w:rsidR="00471F02" w:rsidRPr="000566E7" w:rsidRDefault="00471F02" w:rsidP="002E12A5">
      <w:pPr>
        <w:pStyle w:val="1---"/>
        <w:adjustRightInd/>
        <w:ind w:left="991" w:hangingChars="413" w:hanging="991"/>
      </w:pPr>
      <w:r w:rsidRPr="000566E7">
        <w:t>第十條　本公約締約國確認：</w:t>
      </w:r>
    </w:p>
    <w:p w:rsidR="00471F02" w:rsidRPr="000566E7" w:rsidRDefault="00471F02" w:rsidP="00261057">
      <w:pPr>
        <w:pStyle w:val="1---"/>
        <w:adjustRightInd/>
        <w:ind w:leftChars="400" w:left="1445" w:hangingChars="202" w:hanging="485"/>
      </w:pPr>
      <w:r w:rsidRPr="000566E7">
        <w:t>一、</w:t>
      </w:r>
      <w:r w:rsidR="002E12A5">
        <w:rPr>
          <w:rFonts w:hint="eastAsia"/>
          <w:lang w:eastAsia="zh-TW"/>
        </w:rPr>
        <w:tab/>
      </w:r>
      <w:r w:rsidRPr="000566E7">
        <w:t>家庭為社會之自然基本團體單位，應儘力廣予保護與協助，其成立及當其負責養護教育受扶養之兒童時，尤應予以保護與協助。婚姻必須婚嫁雙方自由同意方得締結。</w:t>
      </w:r>
    </w:p>
    <w:p w:rsidR="00471F02" w:rsidRPr="000566E7" w:rsidRDefault="00471F02" w:rsidP="00261057">
      <w:pPr>
        <w:pStyle w:val="1---"/>
        <w:adjustRightInd/>
        <w:ind w:leftChars="400" w:left="1445" w:hangingChars="202" w:hanging="485"/>
      </w:pPr>
      <w:r w:rsidRPr="000566E7">
        <w:t>二、</w:t>
      </w:r>
      <w:r w:rsidR="002E12A5">
        <w:rPr>
          <w:rFonts w:hint="eastAsia"/>
          <w:lang w:eastAsia="zh-TW"/>
        </w:rPr>
        <w:tab/>
      </w:r>
      <w:r w:rsidRPr="000566E7">
        <w:t>母親於分娩前後相當期間內應受特別保護。工作之母親在此期間應享受照給薪資或有適當社會保障福利之休假。</w:t>
      </w:r>
    </w:p>
    <w:p w:rsidR="00471F02" w:rsidRPr="000566E7" w:rsidRDefault="00471F02" w:rsidP="00261057">
      <w:pPr>
        <w:pStyle w:val="1---"/>
        <w:adjustRightInd/>
        <w:ind w:leftChars="400" w:left="1445" w:hangingChars="202" w:hanging="485"/>
      </w:pPr>
      <w:r w:rsidRPr="000566E7">
        <w:t>三、</w:t>
      </w:r>
      <w:r w:rsidR="002E12A5">
        <w:rPr>
          <w:rFonts w:hint="eastAsia"/>
          <w:lang w:eastAsia="zh-TW"/>
        </w:rPr>
        <w:tab/>
      </w:r>
      <w:r w:rsidRPr="000566E7">
        <w:t>所有兒童及少年應有特種措施予以保護與協助，不得因出生或其他關係而受任何歧視。兒童及青年應有保障、免受經濟及社會剝削。凡僱用兒童及少年從事對其道德或健康有害、或有生命危險、或可能妨礙正常發育之工作者均應依法懲罰。國家亦應訂定年齡限制，凡出資僱用未及齡之童工，均應禁止並應依法懲罰。</w:t>
      </w:r>
    </w:p>
    <w:p w:rsidR="00471F02" w:rsidRPr="000566E7" w:rsidRDefault="00471F02" w:rsidP="00261057">
      <w:pPr>
        <w:pStyle w:val="1---"/>
        <w:adjustRightInd/>
        <w:ind w:left="1699" w:hangingChars="708" w:hanging="1699"/>
      </w:pPr>
      <w:r w:rsidRPr="000566E7">
        <w:t>第十一條　一、</w:t>
      </w:r>
      <w:r w:rsidR="002E12A5">
        <w:rPr>
          <w:rFonts w:hint="eastAsia"/>
          <w:lang w:eastAsia="zh-TW"/>
        </w:rPr>
        <w:tab/>
      </w:r>
      <w:r w:rsidRPr="000566E7">
        <w:t>本公約締約國確認人人有權享受其本人及家屬所需之適當生活程度，包括適當之衣食住及不斷改善之生活環境。締約國將採取適當步驟確保此種權利之實現，同時確認在此方面基於自由同意之國際合作極為重要。</w:t>
      </w:r>
    </w:p>
    <w:p w:rsidR="00471F02" w:rsidRPr="000566E7" w:rsidRDefault="00471F02" w:rsidP="00261057">
      <w:pPr>
        <w:pStyle w:val="1---"/>
        <w:adjustRightInd/>
        <w:ind w:leftChars="500" w:left="1706" w:hangingChars="211" w:hanging="506"/>
      </w:pPr>
      <w:r w:rsidRPr="000566E7">
        <w:t>二、</w:t>
      </w:r>
      <w:r w:rsidR="002E12A5">
        <w:rPr>
          <w:rFonts w:hint="eastAsia"/>
          <w:lang w:eastAsia="zh-TW"/>
        </w:rPr>
        <w:tab/>
      </w:r>
      <w:r w:rsidRPr="000566E7">
        <w:t>本公約締約國既確認人人有免受饑餓之基本權利，應個別及經由國際合作，採取為下列目的</w:t>
      </w:r>
      <w:r w:rsidRPr="000566E7">
        <w:lastRenderedPageBreak/>
        <w:t>所需之措施，包括特定方案在內：</w:t>
      </w:r>
    </w:p>
    <w:p w:rsidR="00471F02" w:rsidRPr="000566E7" w:rsidRDefault="00471F02" w:rsidP="00261057">
      <w:pPr>
        <w:pStyle w:val="1---"/>
        <w:adjustRightInd/>
        <w:ind w:leftChars="700" w:left="2424" w:hangingChars="310" w:hanging="744"/>
      </w:pPr>
      <w:r w:rsidRPr="000566E7">
        <w:t>（一）</w:t>
      </w:r>
      <w:r w:rsidR="002E12A5">
        <w:rPr>
          <w:rFonts w:hint="eastAsia"/>
          <w:lang w:eastAsia="zh-TW"/>
        </w:rPr>
        <w:tab/>
      </w:r>
      <w:r w:rsidRPr="000566E7">
        <w:t>充分利用技術與科學知識、傳佈營養原則之知識、及發展或改革土地制度而使天然資源獲得最有效之開發與利用，以改進糧食生產、保貯及分配之方法；</w:t>
      </w:r>
    </w:p>
    <w:p w:rsidR="00471F02" w:rsidRPr="000566E7" w:rsidRDefault="00471F02" w:rsidP="00261057">
      <w:pPr>
        <w:pStyle w:val="1---"/>
        <w:adjustRightInd/>
        <w:ind w:leftChars="700" w:left="2424" w:hangingChars="310" w:hanging="744"/>
      </w:pPr>
      <w:r w:rsidRPr="000566E7">
        <w:t>（二）</w:t>
      </w:r>
      <w:r w:rsidR="002E12A5">
        <w:rPr>
          <w:rFonts w:hint="eastAsia"/>
          <w:lang w:eastAsia="zh-TW"/>
        </w:rPr>
        <w:tab/>
      </w:r>
      <w:r w:rsidRPr="000566E7">
        <w:t>計及糧食輸入及輸出國家雙方問題，確保世界糧食供應按照需要，公平分配。</w:t>
      </w:r>
    </w:p>
    <w:p w:rsidR="00471F02" w:rsidRPr="000566E7" w:rsidRDefault="00471F02" w:rsidP="00261057">
      <w:pPr>
        <w:pStyle w:val="1---"/>
        <w:adjustRightInd/>
        <w:ind w:left="1699" w:hangingChars="708" w:hanging="1699"/>
      </w:pPr>
      <w:r w:rsidRPr="000566E7">
        <w:t>第十二條　一、</w:t>
      </w:r>
      <w:r w:rsidR="002E12A5">
        <w:rPr>
          <w:rFonts w:hint="eastAsia"/>
          <w:lang w:eastAsia="zh-TW"/>
        </w:rPr>
        <w:tab/>
      </w:r>
      <w:r w:rsidRPr="000566E7">
        <w:t>本公約締約國確認人人有權享受可能達到之最高標準之身體與精神健康。</w:t>
      </w:r>
    </w:p>
    <w:p w:rsidR="00471F02" w:rsidRPr="000566E7" w:rsidRDefault="00471F02" w:rsidP="00261057">
      <w:pPr>
        <w:pStyle w:val="1---"/>
        <w:adjustRightInd/>
        <w:ind w:leftChars="500" w:left="1706" w:hangingChars="211" w:hanging="506"/>
      </w:pPr>
      <w:r w:rsidRPr="000566E7">
        <w:t>二、</w:t>
      </w:r>
      <w:r w:rsidR="002E12A5">
        <w:rPr>
          <w:rFonts w:hint="eastAsia"/>
          <w:lang w:eastAsia="zh-TW"/>
        </w:rPr>
        <w:tab/>
      </w:r>
      <w:r w:rsidRPr="000566E7">
        <w:t>本公約締約國為求充分實現此種權利所採取之步驟，應包括為達成下列目的所必要之措施：</w:t>
      </w:r>
    </w:p>
    <w:p w:rsidR="00471F02" w:rsidRPr="000566E7" w:rsidRDefault="00471F02" w:rsidP="00261057">
      <w:pPr>
        <w:pStyle w:val="1---"/>
        <w:adjustRightInd/>
        <w:ind w:leftChars="700" w:left="2424" w:hangingChars="310" w:hanging="744"/>
      </w:pPr>
      <w:r w:rsidRPr="000566E7">
        <w:t>（一）</w:t>
      </w:r>
      <w:r w:rsidR="002E12A5">
        <w:rPr>
          <w:rFonts w:hint="eastAsia"/>
          <w:lang w:eastAsia="zh-TW"/>
        </w:rPr>
        <w:tab/>
      </w:r>
      <w:r w:rsidRPr="000566E7">
        <w:t>設法減低死產率及嬰兒死亡率，並促進兒童之健康發育；</w:t>
      </w:r>
    </w:p>
    <w:p w:rsidR="00471F02" w:rsidRPr="000566E7" w:rsidRDefault="00471F02" w:rsidP="00261057">
      <w:pPr>
        <w:pStyle w:val="1---"/>
        <w:adjustRightInd/>
        <w:ind w:leftChars="700" w:left="2424" w:hangingChars="310" w:hanging="744"/>
      </w:pPr>
      <w:r w:rsidRPr="000566E7">
        <w:t>（二）</w:t>
      </w:r>
      <w:r w:rsidR="002E12A5">
        <w:rPr>
          <w:rFonts w:hint="eastAsia"/>
          <w:lang w:eastAsia="zh-TW"/>
        </w:rPr>
        <w:tab/>
      </w:r>
      <w:r w:rsidRPr="000566E7">
        <w:t>改良環境及工業衛生之所有方面；</w:t>
      </w:r>
    </w:p>
    <w:p w:rsidR="00471F02" w:rsidRPr="000566E7" w:rsidRDefault="00471F02" w:rsidP="00261057">
      <w:pPr>
        <w:pStyle w:val="1---"/>
        <w:adjustRightInd/>
        <w:ind w:leftChars="700" w:left="2424" w:hangingChars="310" w:hanging="744"/>
      </w:pPr>
      <w:r w:rsidRPr="000566E7">
        <w:t>（三）</w:t>
      </w:r>
      <w:r w:rsidR="002E12A5">
        <w:rPr>
          <w:rFonts w:hint="eastAsia"/>
          <w:lang w:eastAsia="zh-TW"/>
        </w:rPr>
        <w:tab/>
      </w:r>
      <w:r w:rsidRPr="000566E7">
        <w:t>預防、療治及撲滅各種傳染病、風土病、職業病及其他疾病；</w:t>
      </w:r>
    </w:p>
    <w:p w:rsidR="00471F02" w:rsidRPr="000566E7" w:rsidRDefault="00471F02" w:rsidP="00261057">
      <w:pPr>
        <w:pStyle w:val="1---"/>
        <w:adjustRightInd/>
        <w:ind w:leftChars="700" w:left="2424" w:hangingChars="310" w:hanging="744"/>
      </w:pPr>
      <w:r w:rsidRPr="000566E7">
        <w:t>（四）</w:t>
      </w:r>
      <w:r w:rsidR="002E12A5">
        <w:rPr>
          <w:rFonts w:hint="eastAsia"/>
          <w:lang w:eastAsia="zh-TW"/>
        </w:rPr>
        <w:tab/>
      </w:r>
      <w:r w:rsidRPr="000566E7">
        <w:t>創造環境，確保人人患病時均能享受醫藥服務與醫藥護理。</w:t>
      </w:r>
    </w:p>
    <w:p w:rsidR="00471F02" w:rsidRPr="000566E7" w:rsidRDefault="00471F02" w:rsidP="00261057">
      <w:pPr>
        <w:pStyle w:val="1---"/>
        <w:adjustRightInd/>
        <w:ind w:left="1699" w:hangingChars="708" w:hanging="1699"/>
      </w:pPr>
      <w:r w:rsidRPr="000566E7">
        <w:t>第十三條　一、</w:t>
      </w:r>
      <w:r w:rsidR="002E12A5">
        <w:rPr>
          <w:rFonts w:hint="eastAsia"/>
          <w:lang w:eastAsia="zh-TW"/>
        </w:rPr>
        <w:tab/>
      </w:r>
      <w:r w:rsidRPr="000566E7">
        <w:t>本公約締約國確認人人有受教育之權。締約國公認教育應謀人格及人格尊嚴意識之充分發展，增強對人權與基本自由之尊重。締約國又公認教育應使人人均能參加自由社會積極貢獻，應促進各民族間及各種族、人種或宗教團體間之了解、容恕及友好關係，並應推進聯合國維持和平之工作。</w:t>
      </w:r>
    </w:p>
    <w:p w:rsidR="00471F02" w:rsidRPr="000566E7" w:rsidRDefault="00471F02" w:rsidP="00261057">
      <w:pPr>
        <w:pStyle w:val="1---"/>
        <w:adjustRightInd/>
        <w:ind w:leftChars="500" w:left="1706" w:hangingChars="211" w:hanging="506"/>
      </w:pPr>
      <w:r w:rsidRPr="000566E7">
        <w:lastRenderedPageBreak/>
        <w:t>二、</w:t>
      </w:r>
      <w:r w:rsidR="002E12A5">
        <w:rPr>
          <w:rFonts w:hint="eastAsia"/>
          <w:lang w:eastAsia="zh-TW"/>
        </w:rPr>
        <w:tab/>
      </w:r>
      <w:r w:rsidRPr="000566E7">
        <w:t>本公約締約國為求充分實現此種權利起見，確認：</w:t>
      </w:r>
    </w:p>
    <w:p w:rsidR="00471F02" w:rsidRPr="000566E7" w:rsidRDefault="00471F02" w:rsidP="00120450">
      <w:pPr>
        <w:pStyle w:val="1---"/>
        <w:adjustRightInd/>
        <w:ind w:leftChars="700" w:left="2424" w:hangingChars="310" w:hanging="744"/>
        <w:jc w:val="distribute"/>
      </w:pPr>
      <w:r w:rsidRPr="000566E7">
        <w:t>（一）</w:t>
      </w:r>
      <w:r w:rsidR="002E12A5">
        <w:rPr>
          <w:rFonts w:hint="eastAsia"/>
          <w:lang w:eastAsia="zh-TW"/>
        </w:rPr>
        <w:tab/>
      </w:r>
      <w:r w:rsidRPr="00120450">
        <w:rPr>
          <w:spacing w:val="-4"/>
        </w:rPr>
        <w:t>初等教育應屬強迫性質，免費普及全</w:t>
      </w:r>
      <w:r w:rsidRPr="00120450">
        <w:rPr>
          <w:spacing w:val="-12"/>
        </w:rPr>
        <w:t>民</w:t>
      </w:r>
      <w:r w:rsidRPr="00120450">
        <w:rPr>
          <w:spacing w:val="-4"/>
        </w:rPr>
        <w:t>；</w:t>
      </w:r>
    </w:p>
    <w:p w:rsidR="00471F02" w:rsidRPr="000566E7" w:rsidRDefault="00471F02" w:rsidP="00261057">
      <w:pPr>
        <w:pStyle w:val="1---"/>
        <w:adjustRightInd/>
        <w:ind w:leftChars="700" w:left="2424" w:hangingChars="310" w:hanging="744"/>
      </w:pPr>
      <w:r w:rsidRPr="000566E7">
        <w:t>（二）</w:t>
      </w:r>
      <w:r w:rsidR="002E12A5">
        <w:rPr>
          <w:rFonts w:hint="eastAsia"/>
          <w:lang w:eastAsia="zh-TW"/>
        </w:rPr>
        <w:tab/>
      </w:r>
      <w:r w:rsidRPr="000566E7">
        <w:t>各種中等教育，包括技術及職業中等教育在內，應以一切適當方法，特別應逐漸採行免費教育制度，廣行舉辦，庶使人人均有接受機會；</w:t>
      </w:r>
    </w:p>
    <w:p w:rsidR="00471F02" w:rsidRPr="000566E7" w:rsidRDefault="00471F02" w:rsidP="00261057">
      <w:pPr>
        <w:pStyle w:val="1---"/>
        <w:adjustRightInd/>
        <w:ind w:leftChars="700" w:left="2424" w:hangingChars="310" w:hanging="744"/>
      </w:pPr>
      <w:r w:rsidRPr="000566E7">
        <w:t>（三）</w:t>
      </w:r>
      <w:r w:rsidR="002E12A5">
        <w:rPr>
          <w:rFonts w:hint="eastAsia"/>
          <w:lang w:eastAsia="zh-TW"/>
        </w:rPr>
        <w:tab/>
      </w:r>
      <w:r w:rsidRPr="000566E7">
        <w:t>高等教育應根據能力，以一切適當方法，特別應逐漸採行免費教育制度，使人人有平等接受機會；</w:t>
      </w:r>
    </w:p>
    <w:p w:rsidR="00471F02" w:rsidRPr="000566E7" w:rsidRDefault="00471F02" w:rsidP="00261057">
      <w:pPr>
        <w:pStyle w:val="1---"/>
        <w:adjustRightInd/>
        <w:ind w:leftChars="700" w:left="2424" w:hangingChars="310" w:hanging="744"/>
      </w:pPr>
      <w:r w:rsidRPr="000566E7">
        <w:t>（四）</w:t>
      </w:r>
      <w:r w:rsidR="002E12A5">
        <w:rPr>
          <w:rFonts w:hint="eastAsia"/>
          <w:lang w:eastAsia="zh-TW"/>
        </w:rPr>
        <w:tab/>
      </w:r>
      <w:r w:rsidRPr="000566E7">
        <w:t>基本教育應儘量予以鼓勵或加緊辦理，以利未受初等教育或未能完成初等教育之人；</w:t>
      </w:r>
    </w:p>
    <w:p w:rsidR="00471F02" w:rsidRPr="000566E7" w:rsidRDefault="00471F02" w:rsidP="00261057">
      <w:pPr>
        <w:pStyle w:val="1---"/>
        <w:adjustRightInd/>
        <w:ind w:leftChars="700" w:left="2424" w:hangingChars="310" w:hanging="744"/>
      </w:pPr>
      <w:r w:rsidRPr="000566E7">
        <w:t>（五）</w:t>
      </w:r>
      <w:r w:rsidR="002E12A5">
        <w:rPr>
          <w:rFonts w:hint="eastAsia"/>
          <w:lang w:eastAsia="zh-TW"/>
        </w:rPr>
        <w:tab/>
      </w:r>
      <w:r w:rsidRPr="000566E7">
        <w:t>各級學校完備之制度應予積極發展，適當之獎學金制度應予設置，教育人員之物質條件亦應不斷改善。</w:t>
      </w:r>
    </w:p>
    <w:p w:rsidR="00471F02" w:rsidRPr="000566E7" w:rsidRDefault="00471F02" w:rsidP="00261057">
      <w:pPr>
        <w:pStyle w:val="1---"/>
        <w:adjustRightInd/>
        <w:ind w:leftChars="500" w:left="1706" w:hangingChars="211" w:hanging="506"/>
      </w:pPr>
      <w:r w:rsidRPr="000566E7">
        <w:t>三、</w:t>
      </w:r>
      <w:r w:rsidR="002E12A5">
        <w:rPr>
          <w:rFonts w:hint="eastAsia"/>
          <w:lang w:eastAsia="zh-TW"/>
        </w:rPr>
        <w:tab/>
      </w:r>
      <w:r w:rsidRPr="000566E7">
        <w:t>本公約締約國承允尊重父母或法定監護人為子女選擇符合國家所規定或認可最低教育標準之非公立學校，及確保子女接受符合其本人信仰之宗教及道德教育之自由。</w:t>
      </w:r>
    </w:p>
    <w:p w:rsidR="00471F02" w:rsidRPr="000566E7" w:rsidRDefault="00471F02" w:rsidP="00261057">
      <w:pPr>
        <w:pStyle w:val="1---"/>
        <w:adjustRightInd/>
        <w:ind w:leftChars="500" w:left="1706" w:hangingChars="211" w:hanging="506"/>
      </w:pPr>
      <w:r w:rsidRPr="000566E7">
        <w:t>四、</w:t>
      </w:r>
      <w:r w:rsidR="002E12A5">
        <w:rPr>
          <w:rFonts w:hint="eastAsia"/>
          <w:lang w:eastAsia="zh-TW"/>
        </w:rPr>
        <w:tab/>
      </w:r>
      <w:r w:rsidRPr="000566E7">
        <w:t>本條任何部分不得解釋為干涉個人或團體設立及管理教育機構之自由，但以遵守本條第一項所載原則及此等機構所施教育符合國家所定最低標準為限。</w:t>
      </w:r>
    </w:p>
    <w:p w:rsidR="00471F02" w:rsidRPr="000566E7" w:rsidRDefault="00471F02" w:rsidP="00261057">
      <w:pPr>
        <w:pStyle w:val="1---"/>
        <w:adjustRightInd/>
        <w:ind w:left="1224" w:hangingChars="510" w:hanging="1224"/>
      </w:pPr>
      <w:r w:rsidRPr="000566E7">
        <w:t xml:space="preserve">第十四條　</w:t>
      </w:r>
      <w:r w:rsidR="002E12A5">
        <w:rPr>
          <w:rFonts w:hint="eastAsia"/>
          <w:lang w:eastAsia="zh-TW"/>
        </w:rPr>
        <w:tab/>
      </w:r>
      <w:r w:rsidRPr="000566E7">
        <w:t>本公約締約國倘成為締約國時尚未能在其本土或其</w:t>
      </w:r>
      <w:r w:rsidRPr="000566E7">
        <w:lastRenderedPageBreak/>
        <w:t>所管轄之其他領土內推行免費強迫初等教育，承允在兩年內訂定周詳行動計劃，庶期在計劃所訂之合理年限內，逐漸實施普遍免費強迫教育之原則。</w:t>
      </w:r>
    </w:p>
    <w:p w:rsidR="00471F02" w:rsidRPr="000566E7" w:rsidRDefault="00471F02" w:rsidP="00261057">
      <w:pPr>
        <w:pStyle w:val="1---"/>
        <w:adjustRightInd/>
        <w:ind w:left="1699" w:hangingChars="708" w:hanging="1699"/>
      </w:pPr>
      <w:r w:rsidRPr="000566E7">
        <w:t>第十五條　一、本公約締約國確認人人有權：</w:t>
      </w:r>
    </w:p>
    <w:p w:rsidR="00471F02" w:rsidRPr="000566E7" w:rsidRDefault="00471F02" w:rsidP="00261057">
      <w:pPr>
        <w:pStyle w:val="1---"/>
        <w:adjustRightInd/>
        <w:ind w:leftChars="700" w:left="2424" w:hangingChars="310" w:hanging="744"/>
      </w:pPr>
      <w:r w:rsidRPr="000566E7">
        <w:t>（一）</w:t>
      </w:r>
      <w:r w:rsidR="002E12A5">
        <w:rPr>
          <w:rFonts w:hint="eastAsia"/>
          <w:lang w:eastAsia="zh-TW"/>
        </w:rPr>
        <w:tab/>
      </w:r>
      <w:r w:rsidRPr="000566E7">
        <w:t>參加文化生活；</w:t>
      </w:r>
    </w:p>
    <w:p w:rsidR="00471F02" w:rsidRPr="000566E7" w:rsidRDefault="00471F02" w:rsidP="00261057">
      <w:pPr>
        <w:pStyle w:val="1---"/>
        <w:adjustRightInd/>
        <w:ind w:leftChars="700" w:left="2424" w:hangingChars="310" w:hanging="744"/>
      </w:pPr>
      <w:r w:rsidRPr="000566E7">
        <w:t>（二）</w:t>
      </w:r>
      <w:r w:rsidR="002E12A5">
        <w:rPr>
          <w:rFonts w:hint="eastAsia"/>
          <w:lang w:eastAsia="zh-TW"/>
        </w:rPr>
        <w:tab/>
      </w:r>
      <w:r w:rsidRPr="000566E7">
        <w:t>享受科學進步及其應用之惠；</w:t>
      </w:r>
    </w:p>
    <w:p w:rsidR="00471F02" w:rsidRPr="000566E7" w:rsidRDefault="00471F02" w:rsidP="00261057">
      <w:pPr>
        <w:pStyle w:val="1---"/>
        <w:adjustRightInd/>
        <w:ind w:leftChars="700" w:left="2424" w:hangingChars="310" w:hanging="744"/>
      </w:pPr>
      <w:r w:rsidRPr="000566E7">
        <w:t>（三）</w:t>
      </w:r>
      <w:r w:rsidR="002E12A5">
        <w:rPr>
          <w:rFonts w:hint="eastAsia"/>
          <w:lang w:eastAsia="zh-TW"/>
        </w:rPr>
        <w:tab/>
      </w:r>
      <w:r w:rsidRPr="000566E7">
        <w:t>對其本人之任何科學、文學或藝術作品所獲得之精神與物質利益，享受保護之惠。</w:t>
      </w:r>
    </w:p>
    <w:p w:rsidR="00471F02" w:rsidRPr="000566E7" w:rsidRDefault="00471F02" w:rsidP="00261057">
      <w:pPr>
        <w:pStyle w:val="1---"/>
        <w:adjustRightInd/>
        <w:ind w:leftChars="500" w:left="1706" w:hangingChars="211" w:hanging="506"/>
      </w:pPr>
      <w:r w:rsidRPr="000566E7">
        <w:t>二、</w:t>
      </w:r>
      <w:r w:rsidR="002E12A5">
        <w:rPr>
          <w:rFonts w:hint="eastAsia"/>
          <w:lang w:eastAsia="zh-TW"/>
        </w:rPr>
        <w:tab/>
      </w:r>
      <w:r w:rsidRPr="000566E7">
        <w:t>本公約締約國為求充分實現此種權利而採取之步驟，應包括保存、發揚及傳播科學與文化所必要之辦法。</w:t>
      </w:r>
    </w:p>
    <w:p w:rsidR="00471F02" w:rsidRPr="000566E7" w:rsidRDefault="00471F02" w:rsidP="00261057">
      <w:pPr>
        <w:pStyle w:val="1---"/>
        <w:adjustRightInd/>
        <w:ind w:leftChars="500" w:left="1706" w:hangingChars="211" w:hanging="506"/>
      </w:pPr>
      <w:r w:rsidRPr="000566E7">
        <w:t>三、</w:t>
      </w:r>
      <w:r w:rsidR="002E12A5">
        <w:rPr>
          <w:rFonts w:hint="eastAsia"/>
          <w:lang w:eastAsia="zh-TW"/>
        </w:rPr>
        <w:tab/>
      </w:r>
      <w:r w:rsidRPr="000566E7">
        <w:t>本公約締約國承允尊重科學研究及創作活動所不可缺少之自由。</w:t>
      </w:r>
    </w:p>
    <w:p w:rsidR="00471F02" w:rsidRPr="000566E7" w:rsidRDefault="00471F02" w:rsidP="00261057">
      <w:pPr>
        <w:pStyle w:val="1---"/>
        <w:adjustRightInd/>
        <w:ind w:leftChars="500" w:left="1706" w:hangingChars="211" w:hanging="506"/>
      </w:pPr>
      <w:r w:rsidRPr="000566E7">
        <w:t>四、</w:t>
      </w:r>
      <w:r w:rsidR="002E12A5">
        <w:rPr>
          <w:rFonts w:hint="eastAsia"/>
          <w:lang w:eastAsia="zh-TW"/>
        </w:rPr>
        <w:tab/>
      </w:r>
      <w:r w:rsidRPr="000566E7">
        <w:t>本公約締約國確認鼓勵及發展科學文化方面國際接觸與合作之利。</w:t>
      </w:r>
    </w:p>
    <w:p w:rsidR="00471F02" w:rsidRPr="000566E7" w:rsidRDefault="00471F02" w:rsidP="00EC469F">
      <w:pPr>
        <w:pStyle w:val="affb"/>
        <w:spacing w:before="190"/>
      </w:pPr>
      <w:r w:rsidRPr="000566E7">
        <w:t>第肆編</w:t>
      </w:r>
    </w:p>
    <w:p w:rsidR="00471F02" w:rsidRPr="000566E7" w:rsidRDefault="00471F02" w:rsidP="00261057">
      <w:pPr>
        <w:pStyle w:val="1---"/>
        <w:adjustRightInd/>
        <w:ind w:left="1699" w:hangingChars="708" w:hanging="1699"/>
      </w:pPr>
      <w:r w:rsidRPr="000566E7">
        <w:t>第十六條　一、</w:t>
      </w:r>
      <w:r w:rsidR="002E12A5">
        <w:rPr>
          <w:rFonts w:hint="eastAsia"/>
          <w:lang w:eastAsia="zh-TW"/>
        </w:rPr>
        <w:tab/>
      </w:r>
      <w:r w:rsidRPr="000566E7">
        <w:t>本公約締約國承允依照本公約本編規定，各就其促進遵守本公約所確認各種權利而採取之措施及所獲之進展，提具報告書。</w:t>
      </w:r>
    </w:p>
    <w:p w:rsidR="00471F02" w:rsidRPr="000566E7" w:rsidRDefault="00471F02" w:rsidP="002E12A5">
      <w:pPr>
        <w:pStyle w:val="1---"/>
        <w:adjustRightInd/>
        <w:ind w:leftChars="500" w:left="2424" w:hangingChars="510" w:hanging="1224"/>
      </w:pPr>
      <w:r w:rsidRPr="000566E7">
        <w:t>二、（一）</w:t>
      </w:r>
      <w:r w:rsidR="002E12A5">
        <w:rPr>
          <w:rFonts w:hint="eastAsia"/>
          <w:lang w:eastAsia="zh-TW"/>
        </w:rPr>
        <w:tab/>
      </w:r>
      <w:r w:rsidRPr="000566E7">
        <w:t>所有報告書應提交聯合國秘書長，秘書長應將副本送由經濟暨社會理事會依據本公約規定審議；</w:t>
      </w:r>
    </w:p>
    <w:p w:rsidR="00471F02" w:rsidRPr="000566E7" w:rsidRDefault="00471F02" w:rsidP="00261057">
      <w:pPr>
        <w:pStyle w:val="1---"/>
        <w:adjustRightInd/>
        <w:ind w:leftChars="700" w:left="2424" w:hangingChars="310" w:hanging="744"/>
      </w:pPr>
      <w:r w:rsidRPr="000566E7">
        <w:t>（二）</w:t>
      </w:r>
      <w:r w:rsidR="002E12A5">
        <w:rPr>
          <w:rFonts w:hint="eastAsia"/>
          <w:lang w:eastAsia="zh-TW"/>
        </w:rPr>
        <w:tab/>
      </w:r>
      <w:r w:rsidRPr="000566E7">
        <w:t>如本公約締約國亦為專門機關會員國，</w:t>
      </w:r>
      <w:r w:rsidRPr="000566E7">
        <w:lastRenderedPageBreak/>
        <w:t>其所遞報告書或其中任何部分涉及之事項，依據各該專門機關之組織法係屬其責任範圍者，聯合國秘書長亦應將報告書副本或其中任何有關部分，轉送各該專門機關。</w:t>
      </w:r>
    </w:p>
    <w:p w:rsidR="00471F02" w:rsidRPr="000566E7" w:rsidRDefault="00471F02" w:rsidP="00261057">
      <w:pPr>
        <w:pStyle w:val="1---"/>
        <w:adjustRightInd/>
        <w:ind w:left="1699" w:hangingChars="708" w:hanging="1699"/>
      </w:pPr>
      <w:r w:rsidRPr="000566E7">
        <w:t>第十七條　一、</w:t>
      </w:r>
      <w:r w:rsidR="002E12A5">
        <w:rPr>
          <w:rFonts w:hint="eastAsia"/>
          <w:lang w:eastAsia="zh-TW"/>
        </w:rPr>
        <w:tab/>
      </w:r>
      <w:r w:rsidRPr="000566E7">
        <w:t>本公約締約國應按經濟暨社會理事會於本公約生效後一年內與締約國及各有關專門機關商洽訂定之辦法，分期提出報告書。</w:t>
      </w:r>
    </w:p>
    <w:p w:rsidR="00471F02" w:rsidRPr="000566E7" w:rsidRDefault="00471F02" w:rsidP="00261057">
      <w:pPr>
        <w:pStyle w:val="1---"/>
        <w:adjustRightInd/>
        <w:ind w:leftChars="500" w:left="1706" w:hangingChars="211" w:hanging="506"/>
      </w:pPr>
      <w:r w:rsidRPr="000566E7">
        <w:t>二、</w:t>
      </w:r>
      <w:r w:rsidR="002E12A5">
        <w:rPr>
          <w:rFonts w:hint="eastAsia"/>
          <w:lang w:eastAsia="zh-TW"/>
        </w:rPr>
        <w:tab/>
      </w:r>
      <w:r w:rsidRPr="000566E7">
        <w:t>報告書中得說明由於何種因素或困難以致影響本公約所規定各種義務履行之程度。</w:t>
      </w:r>
    </w:p>
    <w:p w:rsidR="00471F02" w:rsidRPr="000566E7" w:rsidRDefault="00471F02" w:rsidP="00261057">
      <w:pPr>
        <w:pStyle w:val="1---"/>
        <w:adjustRightInd/>
        <w:ind w:leftChars="500" w:left="1706" w:hangingChars="211" w:hanging="506"/>
      </w:pPr>
      <w:r w:rsidRPr="000566E7">
        <w:t>三、</w:t>
      </w:r>
      <w:r w:rsidR="002E12A5">
        <w:rPr>
          <w:rFonts w:hint="eastAsia"/>
          <w:lang w:eastAsia="zh-TW"/>
        </w:rPr>
        <w:tab/>
      </w:r>
      <w:r w:rsidRPr="000566E7">
        <w:t>倘有關之情報前經本公約締約國提送聯合國或任何專門機關在案，該國得僅明確註明該項情報已見何處，不必重行提送。</w:t>
      </w:r>
    </w:p>
    <w:p w:rsidR="00471F02" w:rsidRPr="000566E7" w:rsidRDefault="00471F02" w:rsidP="00261057">
      <w:pPr>
        <w:pStyle w:val="1---"/>
        <w:adjustRightInd/>
        <w:ind w:left="1224" w:hangingChars="510" w:hanging="1224"/>
      </w:pPr>
      <w:r w:rsidRPr="000566E7">
        <w:t xml:space="preserve">第十八條　</w:t>
      </w:r>
      <w:r w:rsidR="002E12A5">
        <w:rPr>
          <w:rFonts w:hint="eastAsia"/>
          <w:lang w:eastAsia="zh-TW"/>
        </w:rPr>
        <w:tab/>
      </w:r>
      <w:r w:rsidRPr="000566E7">
        <w:t>經濟暨社會理事會得依其根據聯合國憲章所負人權及基本自由方面之責任與各專門機關商訂辦法，由各該機關就促進遵守本公約規定屬其工作範圍者所獲之進展，向理事會具報。此項報告書並得詳載各該機關之主管機構為實施本公約規定所通過決議及建議之內容。</w:t>
      </w:r>
    </w:p>
    <w:p w:rsidR="00471F02" w:rsidRPr="000566E7" w:rsidRDefault="00471F02" w:rsidP="00261057">
      <w:pPr>
        <w:pStyle w:val="1---"/>
        <w:adjustRightInd/>
        <w:ind w:left="1224" w:hangingChars="510" w:hanging="1224"/>
      </w:pPr>
      <w:r w:rsidRPr="000566E7">
        <w:t xml:space="preserve">第十九條　</w:t>
      </w:r>
      <w:r w:rsidR="002E12A5">
        <w:rPr>
          <w:rFonts w:hint="eastAsia"/>
          <w:lang w:eastAsia="zh-TW"/>
        </w:rPr>
        <w:tab/>
      </w:r>
      <w:r w:rsidRPr="000566E7">
        <w:t>經濟暨社會理事會得將各國依第十六條及第十七條之規定，以及各專門機關依第十八條之規定，就人權問題提出之報告書，交由人權委員會研討並提具一般建議，或斟酌情形供其參考。</w:t>
      </w:r>
    </w:p>
    <w:p w:rsidR="00471F02" w:rsidRPr="000566E7" w:rsidRDefault="00471F02" w:rsidP="00261057">
      <w:pPr>
        <w:pStyle w:val="1---"/>
        <w:adjustRightInd/>
        <w:ind w:left="1224" w:hangingChars="510" w:hanging="1224"/>
      </w:pPr>
      <w:r w:rsidRPr="000566E7">
        <w:t xml:space="preserve">第二十條　</w:t>
      </w:r>
      <w:r w:rsidR="002E12A5">
        <w:rPr>
          <w:rFonts w:hint="eastAsia"/>
          <w:lang w:eastAsia="zh-TW"/>
        </w:rPr>
        <w:tab/>
      </w:r>
      <w:r w:rsidRPr="000566E7">
        <w:t>本公約各關係締約國及各關係專門機關得就第十九條所稱之任何一般建議、或就人權委員會任何報告</w:t>
      </w:r>
      <w:r w:rsidRPr="000566E7">
        <w:lastRenderedPageBreak/>
        <w:t>書或此項報告書所述及任何文件中關於此等一般建議之引證，向經濟暨社會理事會提出評議。</w:t>
      </w:r>
    </w:p>
    <w:p w:rsidR="00471F02" w:rsidRPr="000566E7" w:rsidRDefault="00471F02" w:rsidP="00261057">
      <w:pPr>
        <w:pStyle w:val="1---"/>
        <w:adjustRightInd/>
        <w:ind w:left="1457" w:hangingChars="607" w:hanging="1457"/>
      </w:pPr>
      <w:r w:rsidRPr="000566E7">
        <w:t xml:space="preserve">第二十一條　</w:t>
      </w:r>
      <w:r w:rsidR="002E12A5">
        <w:rPr>
          <w:rFonts w:hint="eastAsia"/>
          <w:lang w:eastAsia="zh-TW"/>
        </w:rPr>
        <w:tab/>
      </w:r>
      <w:r w:rsidRPr="000566E7">
        <w:t>經濟暨社會理事會得隨時向大會提出報告書，連同一般性質之建議，以及從本公約締約國與各專門機關收到關於促進普遍遵守本公約確認之各種權利所採措施及所獲進展之情報撮要。</w:t>
      </w:r>
    </w:p>
    <w:p w:rsidR="00471F02" w:rsidRPr="000566E7" w:rsidRDefault="00471F02" w:rsidP="00261057">
      <w:pPr>
        <w:pStyle w:val="1---"/>
        <w:adjustRightInd/>
        <w:ind w:left="1457" w:hangingChars="607" w:hanging="1457"/>
      </w:pPr>
      <w:r w:rsidRPr="000566E7">
        <w:t xml:space="preserve">第二十二條　</w:t>
      </w:r>
      <w:r w:rsidR="002E12A5">
        <w:rPr>
          <w:rFonts w:hint="eastAsia"/>
          <w:lang w:eastAsia="zh-TW"/>
        </w:rPr>
        <w:tab/>
      </w:r>
      <w:r w:rsidRPr="000566E7">
        <w:t>經濟暨社會理事會得將本公約本編各項報告書中之任何事項，對於提供技術協助之聯合國其他機關，各該機關之輔助機關及各專門機關，可以助其各就職權範圍，決定可能促進切實逐步實施本公約之各項國際措施是否得當者，提請各該機關注意。</w:t>
      </w:r>
    </w:p>
    <w:p w:rsidR="00471F02" w:rsidRPr="000566E7" w:rsidRDefault="00471F02" w:rsidP="00261057">
      <w:pPr>
        <w:pStyle w:val="1---"/>
        <w:adjustRightInd/>
        <w:ind w:left="1457" w:hangingChars="607" w:hanging="1457"/>
      </w:pPr>
      <w:r w:rsidRPr="000566E7">
        <w:t xml:space="preserve">第二十三條　</w:t>
      </w:r>
      <w:r w:rsidR="002E12A5">
        <w:rPr>
          <w:rFonts w:hint="eastAsia"/>
          <w:lang w:eastAsia="zh-TW"/>
        </w:rPr>
        <w:tab/>
      </w:r>
      <w:r w:rsidRPr="000566E7">
        <w:t>本公約締約國一致認為實現本公約所確認權利之國際行動，可有訂立公約、通過建議、提供技術協助及舉行與關係國政府會同辦理之區域會議及技術會議從事諮商研究等方法。</w:t>
      </w:r>
    </w:p>
    <w:p w:rsidR="00471F02" w:rsidRPr="000566E7" w:rsidRDefault="00471F02" w:rsidP="00261057">
      <w:pPr>
        <w:pStyle w:val="1---"/>
        <w:adjustRightInd/>
        <w:ind w:left="1457" w:hangingChars="607" w:hanging="1457"/>
      </w:pPr>
      <w:r w:rsidRPr="000566E7">
        <w:t xml:space="preserve">第二十四條　</w:t>
      </w:r>
      <w:r w:rsidR="002E12A5">
        <w:rPr>
          <w:rFonts w:hint="eastAsia"/>
          <w:lang w:eastAsia="zh-TW"/>
        </w:rPr>
        <w:tab/>
      </w:r>
      <w:r w:rsidRPr="000566E7">
        <w:t>本公約之解釋，不得影響聯合國憲章及各專門機關組織法內規定聯合國各機關及各專門機關分別對本公約所處理各種事項所負責任之規定。</w:t>
      </w:r>
    </w:p>
    <w:p w:rsidR="00471F02" w:rsidRDefault="00471F02" w:rsidP="00261057">
      <w:pPr>
        <w:pStyle w:val="1---"/>
        <w:adjustRightInd/>
        <w:ind w:left="1457" w:hangingChars="607" w:hanging="1457"/>
        <w:rPr>
          <w:lang w:eastAsia="zh-TW"/>
        </w:rPr>
      </w:pPr>
      <w:r w:rsidRPr="000566E7">
        <w:t xml:space="preserve">第二十五條　</w:t>
      </w:r>
      <w:r w:rsidR="002E12A5">
        <w:rPr>
          <w:rFonts w:hint="eastAsia"/>
          <w:lang w:eastAsia="zh-TW"/>
        </w:rPr>
        <w:tab/>
      </w:r>
      <w:r w:rsidRPr="000566E7">
        <w:t>本公約之解釋，不得損害所有民族充分與自由享受及利用其天然財富與資源之天賦權利。</w:t>
      </w:r>
    </w:p>
    <w:p w:rsidR="00120450" w:rsidRPr="000566E7" w:rsidRDefault="00120450" w:rsidP="00261057">
      <w:pPr>
        <w:pStyle w:val="1---"/>
        <w:adjustRightInd/>
        <w:ind w:left="1457" w:hangingChars="607" w:hanging="1457"/>
        <w:rPr>
          <w:lang w:eastAsia="zh-TW"/>
        </w:rPr>
      </w:pPr>
    </w:p>
    <w:p w:rsidR="00471F02" w:rsidRPr="000566E7" w:rsidRDefault="00471F02" w:rsidP="00EC469F">
      <w:pPr>
        <w:pStyle w:val="affb"/>
        <w:spacing w:before="190"/>
      </w:pPr>
      <w:r w:rsidRPr="000566E7">
        <w:t>第伍編</w:t>
      </w:r>
    </w:p>
    <w:p w:rsidR="00471F02" w:rsidRPr="000566E7" w:rsidRDefault="00471F02" w:rsidP="00261057">
      <w:pPr>
        <w:pStyle w:val="1---"/>
        <w:adjustRightInd/>
        <w:ind w:left="1944" w:hangingChars="810" w:hanging="1944"/>
      </w:pPr>
      <w:r w:rsidRPr="000566E7">
        <w:t>第二十六條　一、</w:t>
      </w:r>
      <w:r w:rsidR="002E12A5">
        <w:rPr>
          <w:rFonts w:hint="eastAsia"/>
          <w:lang w:eastAsia="zh-TW"/>
        </w:rPr>
        <w:tab/>
      </w:r>
      <w:r w:rsidRPr="000566E7">
        <w:t>本公約聽由聯合國會員國或其專門機關會員</w:t>
      </w:r>
      <w:r w:rsidRPr="000566E7">
        <w:lastRenderedPageBreak/>
        <w:t>國、國際法院規約當事國及經聯合國大會邀請為本公約締約國之任何其他國家簽署。</w:t>
      </w:r>
    </w:p>
    <w:p w:rsidR="00471F02" w:rsidRPr="000566E7" w:rsidRDefault="002E12A5" w:rsidP="0026105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本公約須經批准。批准書應送交聯合國秘書長存放。</w:t>
      </w:r>
    </w:p>
    <w:p w:rsidR="00471F02" w:rsidRPr="000566E7" w:rsidRDefault="002E12A5" w:rsidP="00120450">
      <w:pPr>
        <w:pStyle w:val="1---"/>
        <w:adjustRightInd/>
        <w:ind w:left="1944" w:hangingChars="810" w:hanging="1944"/>
        <w:jc w:val="distribute"/>
      </w:pPr>
      <w:r>
        <w:rPr>
          <w:rFonts w:hint="eastAsia"/>
          <w:lang w:eastAsia="zh-TW"/>
        </w:rPr>
        <w:t xml:space="preserve">　　　　　　</w:t>
      </w:r>
      <w:r w:rsidR="00471F02" w:rsidRPr="000566E7">
        <w:t>三、</w:t>
      </w:r>
      <w:r>
        <w:rPr>
          <w:rFonts w:hint="eastAsia"/>
          <w:lang w:eastAsia="zh-TW"/>
        </w:rPr>
        <w:tab/>
      </w:r>
      <w:r w:rsidR="00471F02" w:rsidRPr="00120450">
        <w:rPr>
          <w:spacing w:val="-4"/>
        </w:rPr>
        <w:t>本公約聽由本條第一項所稱之任何國家加</w:t>
      </w:r>
      <w:r w:rsidR="00471F02" w:rsidRPr="00120450">
        <w:rPr>
          <w:spacing w:val="-12"/>
        </w:rPr>
        <w:t>入</w:t>
      </w:r>
      <w:r w:rsidR="00471F02" w:rsidRPr="00120450">
        <w:rPr>
          <w:spacing w:val="-4"/>
        </w:rPr>
        <w:t>。</w:t>
      </w:r>
    </w:p>
    <w:p w:rsidR="00471F02" w:rsidRPr="000566E7" w:rsidRDefault="002E12A5" w:rsidP="00261057">
      <w:pPr>
        <w:pStyle w:val="1---"/>
        <w:adjustRightInd/>
        <w:ind w:left="1944" w:hangingChars="810" w:hanging="1944"/>
      </w:pPr>
      <w:r>
        <w:rPr>
          <w:rFonts w:hint="eastAsia"/>
          <w:lang w:eastAsia="zh-TW"/>
        </w:rPr>
        <w:t xml:space="preserve">　　　　　　</w:t>
      </w:r>
      <w:r w:rsidR="00471F02" w:rsidRPr="000566E7">
        <w:t>四、</w:t>
      </w:r>
      <w:r>
        <w:rPr>
          <w:rFonts w:hint="eastAsia"/>
          <w:lang w:eastAsia="zh-TW"/>
        </w:rPr>
        <w:tab/>
      </w:r>
      <w:r w:rsidR="00471F02" w:rsidRPr="000566E7">
        <w:t>加入應以加入書交存聯合國秘書長為之。</w:t>
      </w:r>
    </w:p>
    <w:p w:rsidR="00471F02" w:rsidRPr="000566E7" w:rsidRDefault="002E12A5" w:rsidP="00120450">
      <w:pPr>
        <w:pStyle w:val="1---"/>
        <w:adjustRightInd/>
        <w:ind w:left="1944" w:hangingChars="810" w:hanging="1944"/>
        <w:jc w:val="distribute"/>
      </w:pPr>
      <w:r>
        <w:rPr>
          <w:rFonts w:hint="eastAsia"/>
          <w:lang w:eastAsia="zh-TW"/>
        </w:rPr>
        <w:t xml:space="preserve">　　　　　　</w:t>
      </w:r>
      <w:r w:rsidR="00471F02" w:rsidRPr="000566E7">
        <w:t>五、</w:t>
      </w:r>
      <w:r>
        <w:rPr>
          <w:rFonts w:hint="eastAsia"/>
          <w:lang w:eastAsia="zh-TW"/>
        </w:rPr>
        <w:tab/>
      </w:r>
      <w:r w:rsidR="00471F02" w:rsidRPr="000566E7">
        <w:t>聯合國秘書長應將每一批准書或加入書之交</w:t>
      </w:r>
      <w:r w:rsidR="00471F02" w:rsidRPr="00120450">
        <w:rPr>
          <w:spacing w:val="-4"/>
        </w:rPr>
        <w:t>存，通知已經簽署或加入本公約之所有國家。</w:t>
      </w:r>
    </w:p>
    <w:p w:rsidR="00471F02" w:rsidRPr="000566E7" w:rsidRDefault="00471F02" w:rsidP="00120450">
      <w:pPr>
        <w:pStyle w:val="1---"/>
        <w:adjustRightInd/>
        <w:ind w:left="1944" w:hangingChars="810" w:hanging="1944"/>
        <w:jc w:val="distribute"/>
      </w:pPr>
      <w:r w:rsidRPr="000566E7">
        <w:t>第二十七條　一、</w:t>
      </w:r>
      <w:r w:rsidR="002E12A5">
        <w:rPr>
          <w:rFonts w:hint="eastAsia"/>
          <w:lang w:eastAsia="zh-TW"/>
        </w:rPr>
        <w:tab/>
      </w:r>
      <w:r w:rsidRPr="000566E7">
        <w:t>本公約應自第三十五件批准書或加入書送交</w:t>
      </w:r>
      <w:r w:rsidRPr="00120450">
        <w:rPr>
          <w:spacing w:val="-4"/>
        </w:rPr>
        <w:t>聯合國秘書長存放之日起三個月後發生效力。</w:t>
      </w:r>
    </w:p>
    <w:p w:rsidR="00471F02" w:rsidRPr="000566E7" w:rsidRDefault="002E12A5" w:rsidP="00120450">
      <w:pPr>
        <w:pStyle w:val="1---"/>
        <w:adjustRightInd/>
        <w:ind w:left="1944" w:hangingChars="810" w:hanging="1944"/>
        <w:jc w:val="distribute"/>
      </w:pPr>
      <w:r>
        <w:rPr>
          <w:rFonts w:hint="eastAsia"/>
          <w:lang w:eastAsia="zh-TW"/>
        </w:rPr>
        <w:t xml:space="preserve">　　　　　　</w:t>
      </w:r>
      <w:r w:rsidR="00471F02" w:rsidRPr="000566E7">
        <w:t>二、</w:t>
      </w:r>
      <w:r>
        <w:rPr>
          <w:rFonts w:hint="eastAsia"/>
          <w:lang w:eastAsia="zh-TW"/>
        </w:rPr>
        <w:tab/>
      </w:r>
      <w:r w:rsidR="00471F02" w:rsidRPr="000566E7">
        <w:t>對於在第三十五件批准書或加入書交存後批准或加入本公約之國家，本公約應自該國交</w:t>
      </w:r>
      <w:r w:rsidR="00471F02" w:rsidRPr="00120450">
        <w:rPr>
          <w:spacing w:val="-4"/>
        </w:rPr>
        <w:t>存批准書或加入書之日起三個月後發生效力。</w:t>
      </w:r>
    </w:p>
    <w:p w:rsidR="00471F02" w:rsidRPr="000566E7" w:rsidRDefault="00471F02" w:rsidP="002E12A5">
      <w:pPr>
        <w:pStyle w:val="1---"/>
        <w:adjustRightInd/>
        <w:ind w:left="1464" w:hangingChars="610" w:hanging="1464"/>
      </w:pPr>
      <w:r w:rsidRPr="000566E7">
        <w:t xml:space="preserve">第二十八條　</w:t>
      </w:r>
      <w:r w:rsidR="002E12A5">
        <w:rPr>
          <w:rFonts w:hint="eastAsia"/>
          <w:lang w:eastAsia="zh-TW"/>
        </w:rPr>
        <w:tab/>
      </w:r>
      <w:r w:rsidRPr="000566E7">
        <w:t>本公約各項規定應一律適用於聯邦國家之全部領土，並無限制或例外。</w:t>
      </w:r>
    </w:p>
    <w:p w:rsidR="00471F02" w:rsidRPr="000566E7" w:rsidRDefault="00471F02" w:rsidP="00261057">
      <w:pPr>
        <w:pStyle w:val="1---"/>
        <w:adjustRightInd/>
        <w:ind w:left="1944" w:hangingChars="810" w:hanging="1944"/>
      </w:pPr>
      <w:r w:rsidRPr="000566E7">
        <w:t>第二十九條　一、</w:t>
      </w:r>
      <w:r w:rsidR="002E12A5">
        <w:rPr>
          <w:rFonts w:hint="eastAsia"/>
          <w:lang w:eastAsia="zh-TW"/>
        </w:rPr>
        <w:tab/>
      </w:r>
      <w:r w:rsidRPr="000566E7">
        <w:t>本公約締約國得提議修改本公約，將修正案提交聯合國秘書長。秘書長應將提議之修正案分送本公約各締約國，並請其通知是否贊成召開締約國會議，以審議並表決所提議案。如締約國三分之一以上贊成召開會議，秘書長應以聯合國名義召集之。經出席會議並投票之締約國過半數通過之修正案，應提請聯合國大會核可。</w:t>
      </w:r>
    </w:p>
    <w:p w:rsidR="00471F02" w:rsidRPr="000566E7" w:rsidRDefault="002E12A5" w:rsidP="0026105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修正案經聯合國大會核可，並經本公約締約國三分之二各依本國憲法程序接受後，即發</w:t>
      </w:r>
      <w:r w:rsidR="00471F02" w:rsidRPr="000566E7">
        <w:lastRenderedPageBreak/>
        <w:t>生效力。</w:t>
      </w:r>
    </w:p>
    <w:p w:rsidR="00471F02" w:rsidRPr="000566E7" w:rsidRDefault="002E12A5" w:rsidP="00261057">
      <w:pPr>
        <w:pStyle w:val="1---"/>
        <w:adjustRightInd/>
        <w:ind w:left="1944" w:hangingChars="810" w:hanging="1944"/>
      </w:pPr>
      <w:r>
        <w:rPr>
          <w:rFonts w:hint="eastAsia"/>
          <w:lang w:eastAsia="zh-TW"/>
        </w:rPr>
        <w:t xml:space="preserve">　　　　　　</w:t>
      </w:r>
      <w:r w:rsidR="00471F02" w:rsidRPr="000566E7">
        <w:t>三、</w:t>
      </w:r>
      <w:r>
        <w:rPr>
          <w:rFonts w:hint="eastAsia"/>
          <w:lang w:eastAsia="zh-TW"/>
        </w:rPr>
        <w:tab/>
      </w:r>
      <w:r w:rsidR="00471F02" w:rsidRPr="000566E7">
        <w:t>修正案生效後，對接受此種修正之締約國具有拘束力；其他締約國仍受本公約原訂條款及其前此所接受修正案之拘束。</w:t>
      </w:r>
    </w:p>
    <w:p w:rsidR="00471F02" w:rsidRPr="000566E7" w:rsidRDefault="00471F02" w:rsidP="002E12A5">
      <w:pPr>
        <w:pStyle w:val="1---"/>
        <w:adjustRightInd/>
        <w:ind w:left="1464" w:hangingChars="610" w:hanging="1464"/>
        <w:jc w:val="distribute"/>
      </w:pPr>
      <w:r w:rsidRPr="000566E7">
        <w:t>第</w:t>
      </w:r>
      <w:r w:rsidR="002E12A5">
        <w:rPr>
          <w:rFonts w:hint="eastAsia"/>
          <w:lang w:eastAsia="zh-TW"/>
        </w:rPr>
        <w:t xml:space="preserve"> </w:t>
      </w:r>
      <w:r w:rsidRPr="000566E7">
        <w:t>三十</w:t>
      </w:r>
      <w:r w:rsidR="002E12A5">
        <w:rPr>
          <w:rFonts w:hint="eastAsia"/>
          <w:lang w:eastAsia="zh-TW"/>
        </w:rPr>
        <w:t xml:space="preserve"> </w:t>
      </w:r>
      <w:r w:rsidRPr="000566E7">
        <w:t xml:space="preserve">條　</w:t>
      </w:r>
      <w:r w:rsidR="002E12A5">
        <w:rPr>
          <w:rFonts w:hint="eastAsia"/>
          <w:lang w:eastAsia="zh-TW"/>
        </w:rPr>
        <w:tab/>
      </w:r>
      <w:r w:rsidRPr="000566E7">
        <w:t>除第二十六條第五項規定之通知外，聯合國秘書</w:t>
      </w:r>
      <w:r w:rsidRPr="002E12A5">
        <w:rPr>
          <w:spacing w:val="-4"/>
        </w:rPr>
        <w:t>長應將下列事項通知同條第一項所稱之所有國家：</w:t>
      </w:r>
    </w:p>
    <w:p w:rsidR="00471F02" w:rsidRPr="000566E7" w:rsidRDefault="00471F02" w:rsidP="002E12A5">
      <w:pPr>
        <w:pStyle w:val="1---"/>
        <w:adjustRightInd/>
        <w:ind w:leftChars="600" w:left="2184" w:hangingChars="310" w:hanging="744"/>
        <w:jc w:val="distribute"/>
      </w:pPr>
      <w:r w:rsidRPr="000566E7">
        <w:t>（一）</w:t>
      </w:r>
      <w:r w:rsidR="002E12A5">
        <w:rPr>
          <w:rFonts w:hint="eastAsia"/>
          <w:lang w:eastAsia="zh-TW"/>
        </w:rPr>
        <w:tab/>
      </w:r>
      <w:r w:rsidRPr="000566E7">
        <w:t>依第二十六條所為之簽署、批准及加入；</w:t>
      </w:r>
    </w:p>
    <w:p w:rsidR="00471F02" w:rsidRPr="000566E7" w:rsidRDefault="00471F02" w:rsidP="002E12A5">
      <w:pPr>
        <w:pStyle w:val="1---"/>
        <w:adjustRightInd/>
        <w:ind w:leftChars="600" w:left="2184" w:hangingChars="310" w:hanging="744"/>
        <w:jc w:val="distribute"/>
      </w:pPr>
      <w:r w:rsidRPr="000566E7">
        <w:t>（二）</w:t>
      </w:r>
      <w:r w:rsidR="002E12A5">
        <w:rPr>
          <w:rFonts w:hint="eastAsia"/>
          <w:lang w:eastAsia="zh-TW"/>
        </w:rPr>
        <w:tab/>
      </w:r>
      <w:r w:rsidRPr="000566E7">
        <w:t>依第二十七條本公約發生效力之日期，及</w:t>
      </w:r>
      <w:r w:rsidRPr="002E12A5">
        <w:rPr>
          <w:spacing w:val="-4"/>
        </w:rPr>
        <w:t>依第二十九條任何修正案發生效力之日期。</w:t>
      </w:r>
    </w:p>
    <w:p w:rsidR="00471F02" w:rsidRPr="000566E7" w:rsidRDefault="00471F02" w:rsidP="00261057">
      <w:pPr>
        <w:pStyle w:val="1---"/>
        <w:adjustRightInd/>
        <w:ind w:left="1944" w:hangingChars="810" w:hanging="1944"/>
      </w:pPr>
      <w:r w:rsidRPr="000566E7">
        <w:t>第三十一條　一、</w:t>
      </w:r>
      <w:r w:rsidR="002E12A5">
        <w:rPr>
          <w:rFonts w:hint="eastAsia"/>
          <w:lang w:eastAsia="zh-TW"/>
        </w:rPr>
        <w:tab/>
      </w:r>
      <w:r w:rsidRPr="000566E7">
        <w:t>本公約應交存聯合國檔庫，其中、英、法、俄及西文各本同一作準。</w:t>
      </w:r>
    </w:p>
    <w:p w:rsidR="00471F02" w:rsidRPr="000566E7" w:rsidRDefault="002E12A5" w:rsidP="00261057">
      <w:pPr>
        <w:pStyle w:val="1---"/>
        <w:adjustRightInd/>
        <w:ind w:left="1944" w:hangingChars="810" w:hanging="1944"/>
      </w:pPr>
      <w:r>
        <w:rPr>
          <w:rFonts w:hint="eastAsia"/>
          <w:lang w:eastAsia="zh-TW"/>
        </w:rPr>
        <w:t xml:space="preserve">　　　　　　</w:t>
      </w:r>
      <w:r w:rsidR="00471F02" w:rsidRPr="000566E7">
        <w:t>二、</w:t>
      </w:r>
      <w:r>
        <w:rPr>
          <w:rFonts w:hint="eastAsia"/>
          <w:lang w:eastAsia="zh-TW"/>
        </w:rPr>
        <w:tab/>
      </w:r>
      <w:r w:rsidR="00471F02" w:rsidRPr="000566E7">
        <w:t>聯合國秘書長應將本公約正式副本分送第二十六條所稱之所有國家。</w:t>
      </w:r>
    </w:p>
    <w:p w:rsidR="00471F02" w:rsidRDefault="00471F02" w:rsidP="00EC469F">
      <w:pPr>
        <w:pStyle w:val="1---"/>
        <w:ind w:firstLine="480"/>
        <w:rPr>
          <w:lang w:eastAsia="zh-TW"/>
        </w:rPr>
      </w:pPr>
      <w:r w:rsidRPr="000566E7">
        <w:t>為此，下列各代表秉其本國政府正式授予之權，謹簽字於自一九六六年十二月十九日起得由各國在紐約簽署之本公約，以昭信守。</w:t>
      </w:r>
    </w:p>
    <w:p w:rsidR="000566E7" w:rsidRDefault="000566E7" w:rsidP="00EC469F">
      <w:pPr>
        <w:pStyle w:val="1---"/>
        <w:ind w:firstLine="480"/>
      </w:pPr>
    </w:p>
    <w:p w:rsidR="000566E7" w:rsidRPr="000566E7" w:rsidRDefault="000566E7" w:rsidP="00EC469F">
      <w:pPr>
        <w:pStyle w:val="1---"/>
        <w:ind w:firstLine="480"/>
        <w:rPr>
          <w:rStyle w:val="22"/>
          <w:rFonts w:hAnsi="Times New Roman"/>
          <w:color w:val="auto"/>
          <w:sz w:val="24"/>
          <w:szCs w:val="24"/>
          <w:lang w:eastAsia="zh-TW"/>
        </w:rPr>
        <w:sectPr w:rsidR="000566E7" w:rsidRPr="000566E7" w:rsidSect="002707AC">
          <w:headerReference w:type="default" r:id="rId51"/>
          <w:footerReference w:type="default" r:id="rId52"/>
          <w:pgSz w:w="8392" w:h="11907" w:code="11"/>
          <w:pgMar w:top="1701" w:right="794" w:bottom="1134" w:left="964" w:header="624" w:footer="397" w:gutter="0"/>
          <w:cols w:space="425"/>
          <w:docGrid w:type="lines" w:linePitch="381"/>
        </w:sectPr>
      </w:pPr>
    </w:p>
    <w:p w:rsidR="00F53D74" w:rsidRPr="003D0711" w:rsidRDefault="00F53D74" w:rsidP="00F53D74">
      <w:pPr>
        <w:pStyle w:val="11--0"/>
        <w:spacing w:before="180" w:after="180"/>
      </w:pPr>
      <w:bookmarkStart w:id="189" w:name="_Toc508113028"/>
      <w:bookmarkStart w:id="190" w:name="_Toc535228443"/>
      <w:bookmarkStart w:id="191" w:name="_Toc4058855"/>
      <w:bookmarkStart w:id="192" w:name="_Toc38638876"/>
      <w:r w:rsidRPr="00D240A1">
        <w:lastRenderedPageBreak/>
        <w:t>附錄</w:t>
      </w:r>
      <w:r w:rsidRPr="007F6511">
        <w:rPr>
          <w:rFonts w:hint="eastAsia"/>
        </w:rPr>
        <w:t>六</w:t>
      </w:r>
      <w:r w:rsidRPr="00D240A1">
        <w:rPr>
          <w:rFonts w:ascii="細明體" w:eastAsia="細明體" w:hint="eastAsia"/>
        </w:rPr>
        <w:t xml:space="preserve">　</w:t>
      </w:r>
    </w:p>
    <w:p w:rsidR="00F53D74" w:rsidRDefault="00F53D74" w:rsidP="00F53D74">
      <w:pPr>
        <w:pStyle w:val="11--"/>
        <w:ind w:left="120" w:firstLineChars="0" w:firstLine="0"/>
        <w:jc w:val="center"/>
        <w:rPr>
          <w:rFonts w:eastAsia="華康粗明體"/>
          <w:sz w:val="28"/>
          <w:lang w:eastAsia="zh-TW"/>
        </w:rPr>
      </w:pPr>
      <w:r w:rsidRPr="00DA27CC">
        <w:rPr>
          <w:rFonts w:eastAsia="華康粗明體"/>
          <w:sz w:val="28"/>
        </w:rPr>
        <w:t>公民與政治權利國際公約及經濟社會文化權利</w:t>
      </w:r>
    </w:p>
    <w:p w:rsidR="00F53D74" w:rsidRPr="00DA27CC" w:rsidRDefault="00F53D74" w:rsidP="00F53D74">
      <w:pPr>
        <w:pStyle w:val="11--"/>
        <w:spacing w:afterLines="100" w:after="360"/>
        <w:ind w:left="120" w:firstLineChars="0" w:firstLine="0"/>
        <w:jc w:val="center"/>
        <w:rPr>
          <w:rFonts w:eastAsia="華康粗明體"/>
          <w:sz w:val="28"/>
        </w:rPr>
      </w:pPr>
      <w:r w:rsidRPr="00DA27CC">
        <w:rPr>
          <w:rFonts w:eastAsia="華康粗明體"/>
          <w:sz w:val="28"/>
        </w:rPr>
        <w:t>國際公約施行法</w:t>
      </w:r>
    </w:p>
    <w:p w:rsidR="00F53D74" w:rsidRPr="00144D5D" w:rsidRDefault="00F53D74" w:rsidP="00F53D74">
      <w:pPr>
        <w:pStyle w:val="11--"/>
        <w:ind w:left="120" w:firstLineChars="0" w:firstLine="0"/>
        <w:jc w:val="left"/>
        <w:rPr>
          <w:rFonts w:eastAsia="華康粗明體"/>
          <w:szCs w:val="24"/>
        </w:rPr>
      </w:pPr>
      <w:r w:rsidRPr="00144D5D">
        <w:rPr>
          <w:rFonts w:ascii="華康粗明體" w:eastAsia="華康粗明體" w:hAnsi="細明體" w:cs="細明體" w:hint="eastAsia"/>
          <w:szCs w:val="24"/>
          <w:lang w:eastAsia="zh-TW"/>
        </w:rPr>
        <w:t>民國</w:t>
      </w:r>
      <w:r w:rsidRPr="00144D5D">
        <w:rPr>
          <w:rFonts w:eastAsia="華康粗明體" w:hint="eastAsia"/>
          <w:szCs w:val="24"/>
          <w:lang w:eastAsia="zh-TW"/>
        </w:rPr>
        <w:t>98</w:t>
      </w:r>
      <w:r w:rsidRPr="00144D5D">
        <w:rPr>
          <w:rFonts w:eastAsia="華康粗明體"/>
          <w:szCs w:val="24"/>
        </w:rPr>
        <w:t>年</w:t>
      </w:r>
      <w:r w:rsidRPr="00144D5D">
        <w:rPr>
          <w:rFonts w:eastAsia="華康粗明體"/>
          <w:szCs w:val="24"/>
        </w:rPr>
        <w:t>4</w:t>
      </w:r>
      <w:r w:rsidRPr="00144D5D">
        <w:rPr>
          <w:rFonts w:eastAsia="華康粗明體"/>
          <w:szCs w:val="24"/>
        </w:rPr>
        <w:t>月</w:t>
      </w:r>
      <w:r w:rsidRPr="00144D5D">
        <w:rPr>
          <w:rFonts w:eastAsia="華康粗明體"/>
          <w:szCs w:val="24"/>
        </w:rPr>
        <w:t>22</w:t>
      </w:r>
      <w:r w:rsidRPr="00144D5D">
        <w:rPr>
          <w:rFonts w:eastAsia="華康粗明體"/>
          <w:szCs w:val="24"/>
        </w:rPr>
        <w:t>日公布</w:t>
      </w:r>
    </w:p>
    <w:p w:rsidR="00F53D74" w:rsidRPr="00144D5D" w:rsidRDefault="00F53D74" w:rsidP="00F53D74">
      <w:pPr>
        <w:pStyle w:val="11--"/>
        <w:ind w:left="120" w:firstLineChars="0" w:firstLine="0"/>
        <w:jc w:val="left"/>
        <w:rPr>
          <w:rFonts w:eastAsia="華康粗明體"/>
          <w:szCs w:val="24"/>
          <w:lang w:eastAsia="zh-TW"/>
        </w:rPr>
      </w:pPr>
      <w:r w:rsidRPr="00144D5D">
        <w:rPr>
          <w:rFonts w:ascii="華康粗明體" w:eastAsia="華康粗明體" w:hAnsi="細明體" w:cs="細明體" w:hint="eastAsia"/>
          <w:szCs w:val="24"/>
          <w:lang w:eastAsia="zh-TW"/>
        </w:rPr>
        <w:t>民國</w:t>
      </w:r>
      <w:r w:rsidRPr="00144D5D">
        <w:rPr>
          <w:rFonts w:eastAsia="華康粗明體" w:hint="eastAsia"/>
          <w:szCs w:val="24"/>
          <w:lang w:eastAsia="zh-TW"/>
        </w:rPr>
        <w:t>98</w:t>
      </w:r>
      <w:r w:rsidRPr="00144D5D">
        <w:rPr>
          <w:rFonts w:eastAsia="華康粗明體"/>
          <w:szCs w:val="24"/>
        </w:rPr>
        <w:t>年</w:t>
      </w:r>
      <w:r w:rsidRPr="00144D5D">
        <w:rPr>
          <w:rFonts w:eastAsia="華康粗明體"/>
          <w:szCs w:val="24"/>
        </w:rPr>
        <w:t>12</w:t>
      </w:r>
      <w:r w:rsidRPr="00144D5D">
        <w:rPr>
          <w:rFonts w:eastAsia="華康粗明體"/>
          <w:szCs w:val="24"/>
        </w:rPr>
        <w:t>月</w:t>
      </w:r>
      <w:r w:rsidRPr="00144D5D">
        <w:rPr>
          <w:rFonts w:eastAsia="華康粗明體"/>
          <w:szCs w:val="24"/>
        </w:rPr>
        <w:t>10</w:t>
      </w:r>
      <w:r w:rsidRPr="00144D5D">
        <w:rPr>
          <w:rFonts w:eastAsia="華康粗明體"/>
          <w:szCs w:val="24"/>
        </w:rPr>
        <w:t>日施行</w:t>
      </w:r>
    </w:p>
    <w:p w:rsidR="00F53D74" w:rsidRPr="00FC1484" w:rsidRDefault="00F53D74" w:rsidP="00F53D74">
      <w:pPr>
        <w:pStyle w:val="1---"/>
        <w:ind w:firstLineChars="0" w:firstLine="0"/>
        <w:rPr>
          <w:lang w:eastAsia="zh-TW"/>
        </w:rPr>
      </w:pPr>
    </w:p>
    <w:p w:rsidR="00F53D74" w:rsidRPr="00FC1484" w:rsidRDefault="00F53D74" w:rsidP="00F53D74">
      <w:pPr>
        <w:pStyle w:val="1---"/>
        <w:ind w:left="991" w:hangingChars="413" w:hanging="991"/>
      </w:pPr>
      <w:r w:rsidRPr="00FC1484">
        <w:t>第</w:t>
      </w:r>
      <w:r>
        <w:rPr>
          <w:rFonts w:hint="eastAsia"/>
          <w:lang w:eastAsia="zh-TW"/>
        </w:rPr>
        <w:t xml:space="preserve"> </w:t>
      </w:r>
      <w:r w:rsidRPr="00FC1484">
        <w:t>1</w:t>
      </w:r>
      <w:r>
        <w:rPr>
          <w:rFonts w:hint="eastAsia"/>
          <w:lang w:eastAsia="zh-TW"/>
        </w:rPr>
        <w:t xml:space="preserve"> </w:t>
      </w:r>
      <w:r w:rsidRPr="00FC1484">
        <w:t>條</w:t>
      </w:r>
      <w:r w:rsidRPr="00FC1484">
        <w:tab/>
      </w:r>
      <w:r w:rsidRPr="00FC1484">
        <w:t>為實施聯合國一九六六年公民與政治權利國際公約</w:t>
      </w:r>
      <w:r w:rsidRPr="00987077">
        <w:t>（</w:t>
      </w:r>
      <w:r w:rsidRPr="00987077">
        <w:t>International</w:t>
      </w:r>
      <w:r>
        <w:rPr>
          <w:rFonts w:hint="eastAsia"/>
          <w:lang w:eastAsia="zh-TW"/>
        </w:rPr>
        <w:t xml:space="preserve"> </w:t>
      </w:r>
      <w:r w:rsidRPr="00987077">
        <w:t>Covenant</w:t>
      </w:r>
      <w:r>
        <w:rPr>
          <w:rFonts w:hint="eastAsia"/>
          <w:lang w:eastAsia="zh-TW"/>
        </w:rPr>
        <w:t xml:space="preserve"> </w:t>
      </w:r>
      <w:r w:rsidRPr="00987077">
        <w:t>on</w:t>
      </w:r>
      <w:r>
        <w:rPr>
          <w:rFonts w:hint="eastAsia"/>
          <w:lang w:eastAsia="zh-TW"/>
        </w:rPr>
        <w:t xml:space="preserve"> </w:t>
      </w:r>
      <w:r w:rsidRPr="00987077">
        <w:t>Civil</w:t>
      </w:r>
      <w:r>
        <w:rPr>
          <w:rFonts w:hint="eastAsia"/>
          <w:lang w:eastAsia="zh-TW"/>
        </w:rPr>
        <w:t xml:space="preserve"> </w:t>
      </w:r>
      <w:r w:rsidRPr="00987077">
        <w:t>and</w:t>
      </w:r>
      <w:r>
        <w:rPr>
          <w:rFonts w:hint="eastAsia"/>
          <w:lang w:eastAsia="zh-TW"/>
        </w:rPr>
        <w:t xml:space="preserve"> </w:t>
      </w:r>
      <w:r w:rsidRPr="00987077">
        <w:t>Political</w:t>
      </w:r>
      <w:r>
        <w:rPr>
          <w:rFonts w:hint="eastAsia"/>
          <w:lang w:eastAsia="zh-TW"/>
        </w:rPr>
        <w:t xml:space="preserve"> </w:t>
      </w:r>
      <w:r w:rsidRPr="00987077">
        <w:t>Rights</w:t>
      </w:r>
      <w:r w:rsidRPr="00987077">
        <w:t>）及經濟社會文化權利國際公約（</w:t>
      </w:r>
      <w:r w:rsidRPr="00987077">
        <w:t>International</w:t>
      </w:r>
      <w:r>
        <w:rPr>
          <w:rFonts w:hint="eastAsia"/>
          <w:lang w:eastAsia="zh-TW"/>
        </w:rPr>
        <w:t xml:space="preserve"> </w:t>
      </w:r>
      <w:r w:rsidRPr="00987077">
        <w:t>Covenanton</w:t>
      </w:r>
      <w:r>
        <w:rPr>
          <w:rFonts w:hint="eastAsia"/>
          <w:lang w:eastAsia="zh-TW"/>
        </w:rPr>
        <w:t xml:space="preserve"> </w:t>
      </w:r>
      <w:r w:rsidRPr="00987077">
        <w:t>Economic</w:t>
      </w:r>
      <w:r>
        <w:rPr>
          <w:rFonts w:hint="eastAsia"/>
          <w:lang w:eastAsia="zh-TW"/>
        </w:rPr>
        <w:t xml:space="preserve"> </w:t>
      </w:r>
      <w:r w:rsidRPr="00987077">
        <w:t>Social</w:t>
      </w:r>
      <w:r>
        <w:rPr>
          <w:rFonts w:hint="eastAsia"/>
          <w:lang w:eastAsia="zh-TW"/>
        </w:rPr>
        <w:t xml:space="preserve"> </w:t>
      </w:r>
      <w:r w:rsidRPr="00987077">
        <w:t>and</w:t>
      </w:r>
      <w:r>
        <w:rPr>
          <w:rFonts w:hint="eastAsia"/>
          <w:lang w:eastAsia="zh-TW"/>
        </w:rPr>
        <w:t xml:space="preserve"> </w:t>
      </w:r>
      <w:r w:rsidRPr="00987077">
        <w:t>Cultural</w:t>
      </w:r>
      <w:r>
        <w:rPr>
          <w:rFonts w:hint="eastAsia"/>
          <w:lang w:eastAsia="zh-TW"/>
        </w:rPr>
        <w:t xml:space="preserve"> </w:t>
      </w:r>
      <w:r w:rsidRPr="00987077">
        <w:t>Rights</w:t>
      </w:r>
      <w:r w:rsidRPr="00987077">
        <w:t>）（以下合稱兩公約），健全我國人權</w:t>
      </w:r>
      <w:r w:rsidRPr="00FC1484">
        <w:t>保障體系，特制定本法。</w:t>
      </w:r>
    </w:p>
    <w:p w:rsidR="00F53D74" w:rsidRPr="00FC1484" w:rsidRDefault="00F53D74" w:rsidP="00F53D74">
      <w:pPr>
        <w:pStyle w:val="1---"/>
        <w:ind w:left="991" w:hangingChars="413" w:hanging="991"/>
      </w:pPr>
      <w:r w:rsidRPr="00FC1484">
        <w:t>第</w:t>
      </w:r>
      <w:r>
        <w:rPr>
          <w:rFonts w:hint="eastAsia"/>
          <w:lang w:eastAsia="zh-TW"/>
        </w:rPr>
        <w:t xml:space="preserve"> </w:t>
      </w:r>
      <w:r w:rsidRPr="00FC1484">
        <w:t>2</w:t>
      </w:r>
      <w:r>
        <w:rPr>
          <w:rFonts w:hint="eastAsia"/>
          <w:lang w:eastAsia="zh-TW"/>
        </w:rPr>
        <w:t xml:space="preserve"> </w:t>
      </w:r>
      <w:r w:rsidRPr="00FC1484">
        <w:t>條</w:t>
      </w:r>
      <w:r w:rsidRPr="00FC1484">
        <w:tab/>
      </w:r>
      <w:r w:rsidRPr="00FC1484">
        <w:t>兩公約所揭示保障人權之規定，具有國內法律之效</w:t>
      </w:r>
      <w:r>
        <w:rPr>
          <w:rFonts w:hint="eastAsia"/>
          <w:lang w:eastAsia="zh-TW"/>
        </w:rPr>
        <w:t xml:space="preserve">  </w:t>
      </w:r>
      <w:r w:rsidRPr="00FC1484">
        <w:t>力。</w:t>
      </w:r>
    </w:p>
    <w:p w:rsidR="00F53D74" w:rsidRPr="00FC1484" w:rsidRDefault="00F53D74" w:rsidP="00F53D74">
      <w:pPr>
        <w:pStyle w:val="1---"/>
        <w:ind w:left="991" w:hangingChars="413" w:hanging="991"/>
      </w:pPr>
      <w:r w:rsidRPr="00FC1484">
        <w:t>第</w:t>
      </w:r>
      <w:r>
        <w:rPr>
          <w:rFonts w:hint="eastAsia"/>
          <w:lang w:eastAsia="zh-TW"/>
        </w:rPr>
        <w:t xml:space="preserve"> </w:t>
      </w:r>
      <w:r w:rsidRPr="00FC1484">
        <w:t>3</w:t>
      </w:r>
      <w:r>
        <w:rPr>
          <w:rFonts w:hint="eastAsia"/>
          <w:lang w:eastAsia="zh-TW"/>
        </w:rPr>
        <w:t xml:space="preserve"> </w:t>
      </w:r>
      <w:r w:rsidRPr="00FC1484">
        <w:t>條</w:t>
      </w:r>
      <w:r w:rsidRPr="00FC1484">
        <w:tab/>
      </w:r>
      <w:r w:rsidRPr="00FC1484">
        <w:t>適用兩公約規定，應參照其立法意旨及兩公約人權事務委員會之解釋。</w:t>
      </w:r>
    </w:p>
    <w:p w:rsidR="00F53D74" w:rsidRPr="00FC1484" w:rsidRDefault="00F53D74" w:rsidP="00F53D74">
      <w:pPr>
        <w:pStyle w:val="1---"/>
        <w:ind w:left="991" w:hangingChars="413" w:hanging="991"/>
      </w:pPr>
      <w:r w:rsidRPr="00FC1484">
        <w:t>第</w:t>
      </w:r>
      <w:r>
        <w:rPr>
          <w:rFonts w:hint="eastAsia"/>
          <w:lang w:eastAsia="zh-TW"/>
        </w:rPr>
        <w:t xml:space="preserve"> </w:t>
      </w:r>
      <w:r w:rsidRPr="00FC1484">
        <w:t>4</w:t>
      </w:r>
      <w:r>
        <w:rPr>
          <w:rFonts w:hint="eastAsia"/>
          <w:lang w:eastAsia="zh-TW"/>
        </w:rPr>
        <w:t xml:space="preserve"> </w:t>
      </w:r>
      <w:r w:rsidRPr="00FC1484">
        <w:t>條</w:t>
      </w:r>
      <w:r w:rsidRPr="00FC1484">
        <w:tab/>
      </w:r>
      <w:r w:rsidRPr="00FC1484">
        <w:t>各級政府機關行使其職權，應符合兩公約有關人權保障之規定，避免侵害人權，保護人民不受他人侵害，並應積極促進各項人權之實現。</w:t>
      </w:r>
    </w:p>
    <w:p w:rsidR="00F53D74" w:rsidRDefault="00F53D74" w:rsidP="00F53D74">
      <w:pPr>
        <w:pStyle w:val="1---"/>
        <w:ind w:left="991" w:hangingChars="413" w:hanging="991"/>
        <w:rPr>
          <w:lang w:eastAsia="zh-TW"/>
        </w:rPr>
      </w:pPr>
      <w:r w:rsidRPr="00FC1484">
        <w:t>第</w:t>
      </w:r>
      <w:r>
        <w:rPr>
          <w:rFonts w:hint="eastAsia"/>
          <w:lang w:eastAsia="zh-TW"/>
        </w:rPr>
        <w:t xml:space="preserve"> </w:t>
      </w:r>
      <w:r w:rsidRPr="00FC1484">
        <w:t>5</w:t>
      </w:r>
      <w:r>
        <w:rPr>
          <w:rFonts w:hint="eastAsia"/>
          <w:lang w:eastAsia="zh-TW"/>
        </w:rPr>
        <w:t xml:space="preserve"> </w:t>
      </w:r>
      <w:r w:rsidRPr="00FC1484">
        <w:t>條</w:t>
      </w:r>
      <w:r w:rsidRPr="00FC1484">
        <w:tab/>
      </w:r>
      <w:r w:rsidRPr="00FC1484">
        <w:t>各級政府機關應確實依現行法令規定之業務職掌，負責籌劃、推動及執行兩公約規定事項；其涉及不同機關業務職掌者，相互間應協調連繫辦理。</w:t>
      </w:r>
    </w:p>
    <w:p w:rsidR="00F53D74" w:rsidRPr="00FC1484" w:rsidRDefault="00F53D74" w:rsidP="00BD46A5">
      <w:pPr>
        <w:pStyle w:val="1---"/>
        <w:ind w:left="991" w:hangingChars="413" w:hanging="991"/>
        <w:jc w:val="distribute"/>
      </w:pPr>
      <w:r>
        <w:rPr>
          <w:rFonts w:hint="eastAsia"/>
          <w:lang w:eastAsia="zh-TW"/>
        </w:rPr>
        <w:t xml:space="preserve">　　　　</w:t>
      </w:r>
      <w:r w:rsidRPr="00FC1484">
        <w:t>政府應與各國政府、國際間非政府組織及人權機構共</w:t>
      </w:r>
      <w:r w:rsidRPr="00BD46A5">
        <w:rPr>
          <w:spacing w:val="-4"/>
        </w:rPr>
        <w:t>同合作，以保護及促進兩公約所保障各項人權之實</w:t>
      </w:r>
      <w:r w:rsidRPr="00BD46A5">
        <w:rPr>
          <w:spacing w:val="-18"/>
        </w:rPr>
        <w:t>現</w:t>
      </w:r>
      <w:r w:rsidRPr="00BD46A5">
        <w:rPr>
          <w:spacing w:val="-4"/>
        </w:rPr>
        <w:t>。</w:t>
      </w:r>
    </w:p>
    <w:p w:rsidR="00F53D74" w:rsidRPr="00FC1484" w:rsidRDefault="00F53D74" w:rsidP="00F53D74">
      <w:pPr>
        <w:pStyle w:val="1---"/>
        <w:ind w:left="991" w:hangingChars="413" w:hanging="991"/>
      </w:pPr>
      <w:r w:rsidRPr="00FC1484">
        <w:lastRenderedPageBreak/>
        <w:t>第</w:t>
      </w:r>
      <w:r>
        <w:rPr>
          <w:rFonts w:hint="eastAsia"/>
          <w:lang w:eastAsia="zh-TW"/>
        </w:rPr>
        <w:t xml:space="preserve"> </w:t>
      </w:r>
      <w:r w:rsidRPr="00FC1484">
        <w:t>6</w:t>
      </w:r>
      <w:r>
        <w:rPr>
          <w:rFonts w:hint="eastAsia"/>
          <w:lang w:eastAsia="zh-TW"/>
        </w:rPr>
        <w:t xml:space="preserve"> </w:t>
      </w:r>
      <w:r w:rsidRPr="00FC1484">
        <w:t>條</w:t>
      </w:r>
      <w:r w:rsidRPr="00FC1484">
        <w:tab/>
      </w:r>
      <w:r w:rsidRPr="00FC1484">
        <w:t>政府應依兩公約規定，建立人權報告制度。</w:t>
      </w:r>
    </w:p>
    <w:p w:rsidR="00F53D74" w:rsidRPr="00FC1484" w:rsidRDefault="00F53D74" w:rsidP="00F53D74">
      <w:pPr>
        <w:pStyle w:val="1---"/>
        <w:ind w:left="991" w:hangingChars="413" w:hanging="991"/>
      </w:pPr>
      <w:r w:rsidRPr="00FC1484">
        <w:t>第</w:t>
      </w:r>
      <w:r>
        <w:rPr>
          <w:rFonts w:hint="eastAsia"/>
          <w:lang w:eastAsia="zh-TW"/>
        </w:rPr>
        <w:t xml:space="preserve"> </w:t>
      </w:r>
      <w:r w:rsidRPr="00FC1484">
        <w:t>7</w:t>
      </w:r>
      <w:r>
        <w:rPr>
          <w:rFonts w:hint="eastAsia"/>
          <w:lang w:eastAsia="zh-TW"/>
        </w:rPr>
        <w:t xml:space="preserve"> </w:t>
      </w:r>
      <w:r w:rsidRPr="00FC1484">
        <w:t>條</w:t>
      </w:r>
      <w:r w:rsidRPr="00FC1484">
        <w:tab/>
      </w:r>
      <w:r w:rsidRPr="00FC1484">
        <w:t>各級政府機關執行兩公約保障各項人權規定所需之經費，應依財政狀況，優先編列，逐步實施。</w:t>
      </w:r>
    </w:p>
    <w:p w:rsidR="00F53D74" w:rsidRPr="00FC1484" w:rsidRDefault="00F53D74" w:rsidP="00F53D74">
      <w:pPr>
        <w:pStyle w:val="1---"/>
        <w:ind w:left="991" w:hangingChars="413" w:hanging="991"/>
      </w:pPr>
      <w:r w:rsidRPr="00FC1484">
        <w:t>第</w:t>
      </w:r>
      <w:r>
        <w:rPr>
          <w:rFonts w:hint="eastAsia"/>
          <w:lang w:eastAsia="zh-TW"/>
        </w:rPr>
        <w:t xml:space="preserve"> </w:t>
      </w:r>
      <w:r w:rsidRPr="00FC1484">
        <w:t>8</w:t>
      </w:r>
      <w:r>
        <w:rPr>
          <w:rFonts w:hint="eastAsia"/>
          <w:lang w:eastAsia="zh-TW"/>
        </w:rPr>
        <w:t xml:space="preserve"> </w:t>
      </w:r>
      <w:r w:rsidRPr="00FC1484">
        <w:t>條</w:t>
      </w:r>
      <w:r w:rsidRPr="00FC1484">
        <w:tab/>
      </w:r>
      <w:r w:rsidRPr="00FC1484">
        <w:t>各級政府機關應依兩公約規定之內容，檢討所主管之法令及行政措施，有不符兩公約規定者，應於本法施行後二年內，完成法令之制（訂）定、修正或廢止及行政措施之改進。</w:t>
      </w:r>
    </w:p>
    <w:p w:rsidR="00F53D74" w:rsidRDefault="00F53D74" w:rsidP="00F53D74">
      <w:pPr>
        <w:pStyle w:val="1---"/>
        <w:ind w:left="991" w:hangingChars="413" w:hanging="991"/>
        <w:rPr>
          <w:lang w:eastAsia="zh-TW"/>
        </w:rPr>
      </w:pPr>
      <w:r w:rsidRPr="00DB331A">
        <w:t>第</w:t>
      </w:r>
      <w:r>
        <w:rPr>
          <w:rFonts w:hint="eastAsia"/>
          <w:lang w:eastAsia="zh-TW"/>
        </w:rPr>
        <w:t xml:space="preserve"> </w:t>
      </w:r>
      <w:r w:rsidRPr="00DB331A">
        <w:t>9</w:t>
      </w:r>
      <w:r>
        <w:rPr>
          <w:rFonts w:hint="eastAsia"/>
          <w:lang w:eastAsia="zh-TW"/>
        </w:rPr>
        <w:t xml:space="preserve"> </w:t>
      </w:r>
      <w:r w:rsidRPr="00DB331A">
        <w:t>條</w:t>
      </w:r>
      <w:r w:rsidRPr="00DB331A">
        <w:tab/>
      </w:r>
      <w:r w:rsidRPr="00DB331A">
        <w:t>本法施行日期，由行政院定之。</w:t>
      </w:r>
    </w:p>
    <w:p w:rsidR="00F53D74" w:rsidRDefault="00F53D74" w:rsidP="00F53D74">
      <w:pPr>
        <w:pStyle w:val="1---"/>
        <w:ind w:left="991" w:hangingChars="413" w:hanging="991"/>
        <w:rPr>
          <w:lang w:eastAsia="zh-TW"/>
        </w:rPr>
      </w:pPr>
    </w:p>
    <w:p w:rsidR="00F53D74" w:rsidRPr="00F53D74" w:rsidRDefault="00F53D74" w:rsidP="000566E7">
      <w:pPr>
        <w:pStyle w:val="1"/>
        <w:keepNext w:val="0"/>
        <w:kinsoku w:val="0"/>
        <w:overflowPunct w:val="0"/>
        <w:spacing w:before="0" w:after="0" w:line="360" w:lineRule="exact"/>
        <w:ind w:left="1021" w:hangingChars="425" w:hanging="1021"/>
        <w:rPr>
          <w:sz w:val="24"/>
          <w:szCs w:val="24"/>
          <w:lang w:val="x-none" w:eastAsia="zh-TW"/>
        </w:rPr>
      </w:pPr>
    </w:p>
    <w:p w:rsidR="00F53D74" w:rsidRDefault="00F53D74" w:rsidP="000566E7">
      <w:pPr>
        <w:pStyle w:val="1"/>
        <w:keepNext w:val="0"/>
        <w:kinsoku w:val="0"/>
        <w:overflowPunct w:val="0"/>
        <w:spacing w:before="0" w:after="0" w:line="360" w:lineRule="exact"/>
        <w:ind w:left="1021" w:hangingChars="425" w:hanging="1021"/>
        <w:rPr>
          <w:sz w:val="24"/>
          <w:szCs w:val="24"/>
          <w:lang w:eastAsia="zh-TW"/>
        </w:rPr>
      </w:pPr>
    </w:p>
    <w:p w:rsidR="004E6623" w:rsidRDefault="004E6623" w:rsidP="000566E7">
      <w:pPr>
        <w:pStyle w:val="1"/>
        <w:keepNext w:val="0"/>
        <w:kinsoku w:val="0"/>
        <w:overflowPunct w:val="0"/>
        <w:spacing w:before="0" w:after="0" w:line="360" w:lineRule="exact"/>
        <w:ind w:left="1021" w:hangingChars="425" w:hanging="1021"/>
        <w:rPr>
          <w:sz w:val="24"/>
          <w:szCs w:val="24"/>
          <w:lang w:eastAsia="zh-TW"/>
        </w:rPr>
        <w:sectPr w:rsidR="004E6623" w:rsidSect="00D145AE">
          <w:headerReference w:type="default" r:id="rId53"/>
          <w:pgSz w:w="8392" w:h="11907" w:code="11"/>
          <w:pgMar w:top="1701" w:right="794" w:bottom="1134" w:left="964" w:header="624" w:footer="397" w:gutter="0"/>
          <w:cols w:space="425"/>
          <w:docGrid w:type="lines" w:linePitch="360" w:charSpace="4127"/>
        </w:sectPr>
      </w:pPr>
    </w:p>
    <w:p w:rsidR="004E6623" w:rsidRPr="00C83027" w:rsidRDefault="004E6623" w:rsidP="004E6623">
      <w:pPr>
        <w:rPr>
          <w:rFonts w:eastAsiaTheme="majorEastAsia"/>
        </w:rPr>
      </w:pPr>
      <w:r w:rsidRPr="00C83027">
        <w:rPr>
          <w:rFonts w:eastAsiaTheme="majorEastAsia"/>
        </w:rPr>
        <w:lastRenderedPageBreak/>
        <w:t>國家圖書館出版品預行編目（</w:t>
      </w:r>
      <w:r w:rsidRPr="00C83027">
        <w:rPr>
          <w:rFonts w:eastAsiaTheme="majorEastAsia"/>
        </w:rPr>
        <w:t>CIP</w:t>
      </w:r>
      <w:r w:rsidRPr="00C83027">
        <w:rPr>
          <w:rFonts w:eastAsiaTheme="majorEastAsia"/>
        </w:rPr>
        <w:t>）資料</w:t>
      </w:r>
    </w:p>
    <w:tbl>
      <w:tblPr>
        <w:tblW w:w="4682"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1E0" w:firstRow="1" w:lastRow="1" w:firstColumn="1" w:lastColumn="1" w:noHBand="0" w:noVBand="0"/>
      </w:tblPr>
      <w:tblGrid>
        <w:gridCol w:w="6265"/>
      </w:tblGrid>
      <w:tr w:rsidR="004E6623" w:rsidRPr="00C83027" w:rsidTr="00663F6B">
        <w:trPr>
          <w:trHeight w:val="2568"/>
        </w:trPr>
        <w:tc>
          <w:tcPr>
            <w:tcW w:w="5000" w:type="pct"/>
          </w:tcPr>
          <w:p w:rsidR="000B2D0A" w:rsidRPr="00170CB2" w:rsidRDefault="000B2D0A" w:rsidP="00170CB2">
            <w:pPr>
              <w:spacing w:line="300" w:lineRule="exact"/>
              <w:ind w:leftChars="100" w:left="480" w:rightChars="100" w:right="240" w:hanging="240"/>
              <w:rPr>
                <w:rFonts w:eastAsiaTheme="majorEastAsia"/>
                <w:color w:val="000000"/>
                <w:kern w:val="0"/>
                <w:sz w:val="22"/>
                <w:szCs w:val="22"/>
              </w:rPr>
            </w:pPr>
            <w:r w:rsidRPr="00170CB2">
              <w:rPr>
                <w:rFonts w:eastAsiaTheme="majorEastAsia"/>
                <w:color w:val="000000"/>
                <w:sz w:val="22"/>
                <w:szCs w:val="22"/>
              </w:rPr>
              <w:t>監</w:t>
            </w:r>
            <w:r w:rsidR="00170CB2" w:rsidRPr="00170CB2">
              <w:rPr>
                <w:rFonts w:eastAsiaTheme="majorEastAsia"/>
                <w:color w:val="000000"/>
                <w:sz w:val="22"/>
                <w:szCs w:val="22"/>
              </w:rPr>
              <w:t>監</w:t>
            </w:r>
            <w:r w:rsidRPr="00170CB2">
              <w:rPr>
                <w:rFonts w:eastAsiaTheme="majorEastAsia"/>
                <w:color w:val="000000"/>
                <w:sz w:val="22"/>
                <w:szCs w:val="22"/>
              </w:rPr>
              <w:t>察院人權工作實錄</w:t>
            </w:r>
            <w:r w:rsidRPr="00170CB2">
              <w:rPr>
                <w:rFonts w:eastAsiaTheme="majorEastAsia"/>
                <w:color w:val="000000"/>
                <w:sz w:val="22"/>
                <w:szCs w:val="22"/>
              </w:rPr>
              <w:t>. 2018</w:t>
            </w:r>
            <w:r w:rsidRPr="00170CB2">
              <w:rPr>
                <w:rFonts w:eastAsiaTheme="majorEastAsia"/>
                <w:color w:val="000000"/>
                <w:sz w:val="22"/>
                <w:szCs w:val="22"/>
              </w:rPr>
              <w:t>年</w:t>
            </w:r>
            <w:r w:rsidRPr="00170CB2">
              <w:rPr>
                <w:rFonts w:eastAsiaTheme="majorEastAsia"/>
                <w:color w:val="000000"/>
                <w:sz w:val="22"/>
                <w:szCs w:val="22"/>
              </w:rPr>
              <w:t xml:space="preserve"> / </w:t>
            </w:r>
            <w:r w:rsidRPr="00170CB2">
              <w:rPr>
                <w:rFonts w:eastAsiaTheme="majorEastAsia"/>
                <w:color w:val="000000"/>
                <w:sz w:val="22"/>
                <w:szCs w:val="22"/>
              </w:rPr>
              <w:t>監察院人權保障委員會編著</w:t>
            </w:r>
            <w:r w:rsidRPr="00170CB2">
              <w:rPr>
                <w:rFonts w:eastAsiaTheme="majorEastAsia"/>
                <w:color w:val="000000"/>
                <w:sz w:val="22"/>
                <w:szCs w:val="22"/>
              </w:rPr>
              <w:t xml:space="preserve">. -- </w:t>
            </w:r>
            <w:r w:rsidRPr="00170CB2">
              <w:rPr>
                <w:rFonts w:eastAsiaTheme="majorEastAsia"/>
                <w:color w:val="000000"/>
                <w:sz w:val="22"/>
                <w:szCs w:val="22"/>
              </w:rPr>
              <w:t>初版</w:t>
            </w:r>
            <w:r w:rsidRPr="00170CB2">
              <w:rPr>
                <w:rFonts w:eastAsiaTheme="majorEastAsia"/>
                <w:color w:val="000000"/>
                <w:sz w:val="22"/>
                <w:szCs w:val="22"/>
              </w:rPr>
              <w:t xml:space="preserve">. -- </w:t>
            </w:r>
            <w:r w:rsidRPr="00170CB2">
              <w:rPr>
                <w:rFonts w:eastAsiaTheme="majorEastAsia"/>
                <w:color w:val="000000"/>
                <w:sz w:val="22"/>
                <w:szCs w:val="22"/>
              </w:rPr>
              <w:t>臺北市</w:t>
            </w:r>
            <w:r w:rsidRPr="00170CB2">
              <w:rPr>
                <w:rFonts w:eastAsiaTheme="majorEastAsia"/>
                <w:color w:val="000000"/>
                <w:sz w:val="22"/>
                <w:szCs w:val="22"/>
              </w:rPr>
              <w:t xml:space="preserve"> : </w:t>
            </w:r>
            <w:r w:rsidRPr="00170CB2">
              <w:rPr>
                <w:rFonts w:eastAsiaTheme="majorEastAsia"/>
                <w:color w:val="000000"/>
                <w:sz w:val="22"/>
                <w:szCs w:val="22"/>
              </w:rPr>
              <w:t>監察院</w:t>
            </w:r>
            <w:r w:rsidR="00EE7468">
              <w:rPr>
                <w:rFonts w:eastAsiaTheme="majorEastAsia" w:hint="eastAsia"/>
                <w:color w:val="000000"/>
                <w:sz w:val="22"/>
                <w:szCs w:val="22"/>
              </w:rPr>
              <w:t>，</w:t>
            </w:r>
            <w:r w:rsidRPr="00170CB2">
              <w:rPr>
                <w:rFonts w:eastAsiaTheme="majorEastAsia"/>
                <w:color w:val="000000"/>
                <w:sz w:val="22"/>
                <w:szCs w:val="22"/>
              </w:rPr>
              <w:t>民</w:t>
            </w:r>
            <w:r w:rsidRPr="00170CB2">
              <w:rPr>
                <w:rFonts w:eastAsiaTheme="majorEastAsia"/>
                <w:color w:val="000000"/>
                <w:sz w:val="22"/>
                <w:szCs w:val="22"/>
              </w:rPr>
              <w:t xml:space="preserve">109.07 </w:t>
            </w:r>
          </w:p>
          <w:p w:rsidR="000B2D0A" w:rsidRPr="00170CB2" w:rsidRDefault="000B2D0A" w:rsidP="00170CB2">
            <w:pPr>
              <w:spacing w:line="300" w:lineRule="exact"/>
              <w:ind w:leftChars="100" w:left="240" w:rightChars="100" w:right="240" w:firstLine="240"/>
              <w:rPr>
                <w:rFonts w:eastAsiaTheme="majorEastAsia"/>
                <w:color w:val="000000"/>
                <w:sz w:val="22"/>
                <w:szCs w:val="22"/>
              </w:rPr>
            </w:pPr>
            <w:r w:rsidRPr="00170CB2">
              <w:rPr>
                <w:rFonts w:eastAsiaTheme="majorEastAsia"/>
                <w:color w:val="000000"/>
                <w:sz w:val="22"/>
                <w:szCs w:val="22"/>
              </w:rPr>
              <w:t xml:space="preserve">　冊</w:t>
            </w:r>
            <w:r w:rsidRPr="00170CB2">
              <w:rPr>
                <w:rFonts w:eastAsiaTheme="majorEastAsia"/>
                <w:color w:val="000000"/>
                <w:sz w:val="22"/>
                <w:szCs w:val="22"/>
              </w:rPr>
              <w:t xml:space="preserve"> ; </w:t>
            </w:r>
            <w:r w:rsidRPr="00170CB2">
              <w:rPr>
                <w:rFonts w:eastAsiaTheme="majorEastAsia"/>
                <w:color w:val="000000"/>
                <w:sz w:val="22"/>
                <w:szCs w:val="22"/>
              </w:rPr>
              <w:t xml:space="preserve">　公分</w:t>
            </w:r>
            <w:r w:rsidRPr="00170CB2">
              <w:rPr>
                <w:rFonts w:eastAsiaTheme="majorEastAsia"/>
                <w:color w:val="000000"/>
                <w:sz w:val="22"/>
                <w:szCs w:val="22"/>
              </w:rPr>
              <w:t xml:space="preserve"> </w:t>
            </w:r>
          </w:p>
          <w:p w:rsidR="000B2D0A" w:rsidRPr="00170CB2" w:rsidRDefault="00170CB2" w:rsidP="00170CB2">
            <w:pPr>
              <w:spacing w:line="300" w:lineRule="exact"/>
              <w:ind w:leftChars="100" w:left="240" w:rightChars="100" w:right="240"/>
              <w:rPr>
                <w:rFonts w:eastAsiaTheme="majorEastAsia"/>
                <w:color w:val="000000"/>
                <w:sz w:val="22"/>
                <w:szCs w:val="22"/>
              </w:rPr>
            </w:pPr>
            <w:r>
              <w:rPr>
                <w:rFonts w:eastAsiaTheme="majorEastAsia" w:hint="eastAsia"/>
                <w:color w:val="000000"/>
                <w:sz w:val="22"/>
                <w:szCs w:val="22"/>
              </w:rPr>
              <w:t xml:space="preserve">　　</w:t>
            </w:r>
            <w:r w:rsidR="000B2D0A" w:rsidRPr="00170CB2">
              <w:rPr>
                <w:rFonts w:eastAsiaTheme="majorEastAsia"/>
                <w:color w:val="000000"/>
                <w:sz w:val="22"/>
                <w:szCs w:val="22"/>
              </w:rPr>
              <w:t>ISBN 978-986-5454-13-5</w:t>
            </w:r>
            <w:r w:rsidR="00E60EFB">
              <w:rPr>
                <w:rFonts w:eastAsiaTheme="majorEastAsia" w:hint="eastAsia"/>
                <w:color w:val="000000"/>
                <w:sz w:val="22"/>
                <w:szCs w:val="22"/>
              </w:rPr>
              <w:t>（</w:t>
            </w:r>
            <w:r w:rsidR="000B2D0A" w:rsidRPr="00170CB2">
              <w:rPr>
                <w:rFonts w:eastAsiaTheme="majorEastAsia"/>
                <w:color w:val="000000"/>
                <w:sz w:val="22"/>
                <w:szCs w:val="22"/>
              </w:rPr>
              <w:t>上冊</w:t>
            </w:r>
            <w:r w:rsidR="00E60EFB">
              <w:rPr>
                <w:rFonts w:eastAsiaTheme="majorEastAsia" w:hint="eastAsia"/>
                <w:color w:val="000000"/>
                <w:sz w:val="22"/>
                <w:szCs w:val="22"/>
              </w:rPr>
              <w:t>：</w:t>
            </w:r>
            <w:r w:rsidR="000B2D0A" w:rsidRPr="00170CB2">
              <w:rPr>
                <w:rFonts w:eastAsiaTheme="majorEastAsia"/>
                <w:color w:val="000000"/>
                <w:sz w:val="22"/>
                <w:szCs w:val="22"/>
              </w:rPr>
              <w:t>平裝</w:t>
            </w:r>
            <w:r w:rsidR="00E60EFB">
              <w:rPr>
                <w:rFonts w:eastAsiaTheme="majorEastAsia" w:hint="eastAsia"/>
                <w:color w:val="000000"/>
                <w:sz w:val="22"/>
                <w:szCs w:val="22"/>
              </w:rPr>
              <w:t>）</w:t>
            </w:r>
            <w:r w:rsidR="000B2D0A" w:rsidRPr="00170CB2">
              <w:rPr>
                <w:rFonts w:eastAsiaTheme="majorEastAsia"/>
                <w:color w:val="000000"/>
                <w:sz w:val="22"/>
                <w:szCs w:val="22"/>
              </w:rPr>
              <w:br/>
            </w:r>
            <w:r>
              <w:rPr>
                <w:rFonts w:eastAsiaTheme="majorEastAsia" w:hint="eastAsia"/>
                <w:color w:val="000000"/>
                <w:sz w:val="22"/>
                <w:szCs w:val="22"/>
              </w:rPr>
              <w:t xml:space="preserve">　　</w:t>
            </w:r>
            <w:r w:rsidR="000B2D0A" w:rsidRPr="00170CB2">
              <w:rPr>
                <w:rFonts w:eastAsiaTheme="majorEastAsia"/>
                <w:color w:val="000000"/>
                <w:sz w:val="22"/>
                <w:szCs w:val="22"/>
              </w:rPr>
              <w:t>ISBN 978-986-5454-14-2</w:t>
            </w:r>
            <w:r w:rsidR="00E60EFB">
              <w:rPr>
                <w:rFonts w:eastAsiaTheme="majorEastAsia" w:hint="eastAsia"/>
                <w:color w:val="000000"/>
                <w:sz w:val="22"/>
                <w:szCs w:val="22"/>
              </w:rPr>
              <w:t>（</w:t>
            </w:r>
            <w:r w:rsidR="000B2D0A" w:rsidRPr="00170CB2">
              <w:rPr>
                <w:rFonts w:eastAsiaTheme="majorEastAsia"/>
                <w:color w:val="000000"/>
                <w:sz w:val="22"/>
                <w:szCs w:val="22"/>
              </w:rPr>
              <w:t>下冊</w:t>
            </w:r>
            <w:r w:rsidR="00E60EFB">
              <w:rPr>
                <w:rFonts w:eastAsiaTheme="majorEastAsia" w:hint="eastAsia"/>
                <w:color w:val="000000"/>
                <w:sz w:val="22"/>
                <w:szCs w:val="22"/>
              </w:rPr>
              <w:t>：</w:t>
            </w:r>
            <w:r w:rsidR="000B2D0A" w:rsidRPr="00170CB2">
              <w:rPr>
                <w:rFonts w:eastAsiaTheme="majorEastAsia"/>
                <w:color w:val="000000"/>
                <w:sz w:val="22"/>
                <w:szCs w:val="22"/>
              </w:rPr>
              <w:t>平裝</w:t>
            </w:r>
            <w:r w:rsidR="00E60EFB">
              <w:rPr>
                <w:rFonts w:eastAsiaTheme="majorEastAsia" w:hint="eastAsia"/>
                <w:color w:val="000000"/>
                <w:sz w:val="22"/>
                <w:szCs w:val="22"/>
              </w:rPr>
              <w:t>）</w:t>
            </w:r>
            <w:r w:rsidR="000B2D0A" w:rsidRPr="00170CB2">
              <w:rPr>
                <w:rFonts w:eastAsiaTheme="majorEastAsia"/>
                <w:color w:val="000000"/>
                <w:sz w:val="22"/>
                <w:szCs w:val="22"/>
              </w:rPr>
              <w:t xml:space="preserve"> </w:t>
            </w:r>
          </w:p>
          <w:p w:rsidR="000B2D0A" w:rsidRPr="00170CB2" w:rsidRDefault="000B2D0A" w:rsidP="00663F6B">
            <w:pPr>
              <w:spacing w:line="200" w:lineRule="exact"/>
              <w:ind w:leftChars="100" w:left="458" w:rightChars="100" w:right="240" w:hangingChars="99" w:hanging="218"/>
              <w:rPr>
                <w:rFonts w:eastAsiaTheme="majorEastAsia"/>
                <w:color w:val="000000"/>
                <w:sz w:val="22"/>
                <w:szCs w:val="22"/>
              </w:rPr>
            </w:pPr>
          </w:p>
          <w:p w:rsidR="000B2D0A" w:rsidRPr="00170CB2" w:rsidRDefault="00170CB2" w:rsidP="00170CB2">
            <w:pPr>
              <w:spacing w:line="300" w:lineRule="exact"/>
              <w:ind w:leftChars="100" w:left="240" w:rightChars="100" w:right="240" w:firstLine="240"/>
              <w:rPr>
                <w:rFonts w:eastAsiaTheme="majorEastAsia"/>
                <w:color w:val="000000"/>
                <w:sz w:val="22"/>
                <w:szCs w:val="22"/>
              </w:rPr>
            </w:pPr>
            <w:r>
              <w:rPr>
                <w:rFonts w:eastAsiaTheme="majorEastAsia" w:hint="eastAsia"/>
                <w:color w:val="000000"/>
                <w:sz w:val="22"/>
                <w:szCs w:val="22"/>
              </w:rPr>
              <w:t xml:space="preserve">　</w:t>
            </w:r>
            <w:r w:rsidR="000B2D0A" w:rsidRPr="00170CB2">
              <w:rPr>
                <w:rFonts w:eastAsiaTheme="majorEastAsia"/>
                <w:color w:val="000000"/>
                <w:sz w:val="22"/>
                <w:szCs w:val="22"/>
              </w:rPr>
              <w:t>1.</w:t>
            </w:r>
            <w:r w:rsidR="000B2D0A" w:rsidRPr="00170CB2">
              <w:rPr>
                <w:rFonts w:eastAsiaTheme="majorEastAsia"/>
                <w:color w:val="000000"/>
                <w:sz w:val="22"/>
                <w:szCs w:val="22"/>
              </w:rPr>
              <w:t>人權</w:t>
            </w:r>
            <w:r w:rsidR="000B2D0A" w:rsidRPr="00170CB2">
              <w:rPr>
                <w:rFonts w:eastAsiaTheme="majorEastAsia"/>
                <w:color w:val="000000"/>
                <w:sz w:val="22"/>
                <w:szCs w:val="22"/>
              </w:rPr>
              <w:t xml:space="preserve"> </w:t>
            </w:r>
          </w:p>
          <w:p w:rsidR="000B2D0A" w:rsidRPr="00170CB2" w:rsidRDefault="000B2D0A" w:rsidP="00663F6B">
            <w:pPr>
              <w:spacing w:line="200" w:lineRule="exact"/>
              <w:ind w:leftChars="100" w:left="458" w:rightChars="100" w:right="240" w:hangingChars="99" w:hanging="218"/>
              <w:rPr>
                <w:rFonts w:eastAsiaTheme="majorEastAsia"/>
                <w:color w:val="000000"/>
                <w:sz w:val="22"/>
                <w:szCs w:val="22"/>
              </w:rPr>
            </w:pPr>
          </w:p>
          <w:p w:rsidR="004E6623" w:rsidRPr="00C83027" w:rsidRDefault="00170CB2" w:rsidP="00170CB2">
            <w:pPr>
              <w:tabs>
                <w:tab w:val="left" w:pos="800"/>
                <w:tab w:val="left" w:pos="2865"/>
                <w:tab w:val="left" w:pos="5658"/>
              </w:tabs>
              <w:spacing w:line="300" w:lineRule="exact"/>
              <w:ind w:leftChars="100" w:left="240"/>
              <w:rPr>
                <w:rFonts w:eastAsiaTheme="majorEastAsia"/>
                <w:sz w:val="22"/>
                <w:szCs w:val="22"/>
              </w:rPr>
            </w:pPr>
            <w:r w:rsidRPr="00170CB2">
              <w:rPr>
                <w:rFonts w:eastAsiaTheme="majorEastAsia"/>
                <w:color w:val="000000"/>
                <w:sz w:val="22"/>
                <w:szCs w:val="22"/>
              </w:rPr>
              <w:t>579.27</w:t>
            </w:r>
            <w:r w:rsidRPr="00170CB2">
              <w:rPr>
                <w:rFonts w:eastAsiaTheme="majorEastAsia"/>
                <w:color w:val="000000"/>
                <w:sz w:val="22"/>
                <w:szCs w:val="22"/>
              </w:rPr>
              <w:tab/>
            </w:r>
            <w:r>
              <w:rPr>
                <w:rFonts w:eastAsiaTheme="majorEastAsia" w:hint="eastAsia"/>
                <w:color w:val="000000"/>
                <w:sz w:val="22"/>
                <w:szCs w:val="22"/>
              </w:rPr>
              <w:t xml:space="preserve">　　　　　　　　　　</w:t>
            </w:r>
            <w:r w:rsidRPr="00170CB2">
              <w:rPr>
                <w:rFonts w:eastAsiaTheme="majorEastAsia"/>
                <w:color w:val="000000"/>
                <w:sz w:val="22"/>
                <w:szCs w:val="22"/>
              </w:rPr>
              <w:t>109008141</w:t>
            </w:r>
          </w:p>
        </w:tc>
      </w:tr>
    </w:tbl>
    <w:p w:rsidR="004E6623" w:rsidRPr="00170CB2" w:rsidRDefault="004E6623" w:rsidP="004E6623">
      <w:pPr>
        <w:spacing w:beforeLines="50" w:before="180" w:afterLines="30" w:after="108"/>
        <w:jc w:val="center"/>
        <w:rPr>
          <w:rFonts w:ascii="華康粗明體" w:eastAsia="華康粗明體"/>
          <w:sz w:val="28"/>
          <w:szCs w:val="28"/>
        </w:rPr>
      </w:pPr>
      <w:r w:rsidRPr="00C83027">
        <w:rPr>
          <w:rFonts w:eastAsia="華康粗明體"/>
          <w:sz w:val="28"/>
          <w:szCs w:val="28"/>
        </w:rPr>
        <w:t>201</w:t>
      </w:r>
      <w:r>
        <w:rPr>
          <w:rFonts w:eastAsia="華康粗明體" w:hint="eastAsia"/>
          <w:sz w:val="28"/>
          <w:szCs w:val="28"/>
        </w:rPr>
        <w:t>8</w:t>
      </w:r>
      <w:r w:rsidRPr="00C83027">
        <w:rPr>
          <w:rFonts w:eastAsia="華康粗明體"/>
          <w:sz w:val="28"/>
          <w:szCs w:val="28"/>
        </w:rPr>
        <w:t>年監察院人權工作實錄</w:t>
      </w:r>
      <w:r w:rsidR="000B2D0A" w:rsidRPr="00170CB2">
        <w:rPr>
          <w:rFonts w:ascii="華康粗明體" w:eastAsia="華康粗明體" w:hint="eastAsia"/>
          <w:sz w:val="28"/>
          <w:szCs w:val="28"/>
        </w:rPr>
        <w:t>(</w:t>
      </w:r>
      <w:r w:rsidR="000B2D0A" w:rsidRPr="00170CB2">
        <w:rPr>
          <w:rFonts w:ascii="華康粗明體" w:eastAsia="華康粗明體" w:hAnsi="細明體" w:cs="細明體" w:hint="eastAsia"/>
          <w:sz w:val="28"/>
          <w:szCs w:val="28"/>
        </w:rPr>
        <w:t>下冊)</w:t>
      </w:r>
    </w:p>
    <w:p w:rsidR="004E6623" w:rsidRPr="0061006E" w:rsidRDefault="004E6623" w:rsidP="004E6623">
      <w:pPr>
        <w:rPr>
          <w:rFonts w:eastAsiaTheme="majorEastAsia"/>
          <w:sz w:val="18"/>
          <w:szCs w:val="18"/>
        </w:rPr>
      </w:pPr>
      <w:r w:rsidRPr="0061006E">
        <w:rPr>
          <w:rFonts w:eastAsiaTheme="majorEastAsia"/>
          <w:sz w:val="18"/>
          <w:szCs w:val="18"/>
        </w:rPr>
        <w:t>編</w:t>
      </w:r>
      <w:r w:rsidRPr="0061006E">
        <w:rPr>
          <w:rFonts w:eastAsiaTheme="majorEastAsia"/>
          <w:sz w:val="18"/>
          <w:szCs w:val="18"/>
        </w:rPr>
        <w:t xml:space="preserve"> </w:t>
      </w:r>
      <w:r w:rsidRPr="0061006E">
        <w:rPr>
          <w:rFonts w:eastAsiaTheme="majorEastAsia"/>
          <w:sz w:val="18"/>
          <w:szCs w:val="18"/>
        </w:rPr>
        <w:t>著</w:t>
      </w:r>
      <w:r w:rsidRPr="0061006E">
        <w:rPr>
          <w:rFonts w:eastAsiaTheme="majorEastAsia"/>
          <w:sz w:val="18"/>
          <w:szCs w:val="18"/>
        </w:rPr>
        <w:t xml:space="preserve"> </w:t>
      </w:r>
      <w:r w:rsidRPr="0061006E">
        <w:rPr>
          <w:rFonts w:eastAsiaTheme="majorEastAsia"/>
          <w:sz w:val="18"/>
          <w:szCs w:val="18"/>
        </w:rPr>
        <w:t>者：監察院人權保障委員會</w:t>
      </w:r>
    </w:p>
    <w:p w:rsidR="004E6623" w:rsidRPr="0061006E" w:rsidRDefault="004E6623" w:rsidP="004E6623">
      <w:pPr>
        <w:rPr>
          <w:rFonts w:eastAsiaTheme="majorEastAsia"/>
          <w:sz w:val="18"/>
          <w:szCs w:val="18"/>
        </w:rPr>
      </w:pPr>
      <w:r w:rsidRPr="0061006E">
        <w:rPr>
          <w:rFonts w:eastAsiaTheme="majorEastAsia"/>
          <w:sz w:val="18"/>
          <w:szCs w:val="18"/>
        </w:rPr>
        <w:t>發</w:t>
      </w:r>
      <w:r w:rsidRPr="0061006E">
        <w:rPr>
          <w:rFonts w:eastAsiaTheme="majorEastAsia"/>
          <w:sz w:val="18"/>
          <w:szCs w:val="18"/>
        </w:rPr>
        <w:t xml:space="preserve"> </w:t>
      </w:r>
      <w:r w:rsidRPr="0061006E">
        <w:rPr>
          <w:rFonts w:eastAsiaTheme="majorEastAsia"/>
          <w:sz w:val="18"/>
          <w:szCs w:val="18"/>
        </w:rPr>
        <w:t>行</w:t>
      </w:r>
      <w:r w:rsidRPr="0061006E">
        <w:rPr>
          <w:rFonts w:eastAsiaTheme="majorEastAsia"/>
          <w:sz w:val="18"/>
          <w:szCs w:val="18"/>
        </w:rPr>
        <w:t xml:space="preserve"> </w:t>
      </w:r>
      <w:r w:rsidRPr="0061006E">
        <w:rPr>
          <w:rFonts w:eastAsiaTheme="majorEastAsia"/>
          <w:sz w:val="18"/>
          <w:szCs w:val="18"/>
        </w:rPr>
        <w:t>人：張博雅</w:t>
      </w:r>
    </w:p>
    <w:p w:rsidR="004E6623" w:rsidRPr="0061006E" w:rsidRDefault="004E6623" w:rsidP="004E6623">
      <w:pPr>
        <w:rPr>
          <w:rFonts w:eastAsiaTheme="majorEastAsia"/>
          <w:sz w:val="18"/>
          <w:szCs w:val="18"/>
        </w:rPr>
      </w:pPr>
      <w:r w:rsidRPr="0061006E">
        <w:rPr>
          <w:rFonts w:eastAsiaTheme="majorEastAsia"/>
          <w:sz w:val="18"/>
          <w:szCs w:val="18"/>
        </w:rPr>
        <w:t>出</w:t>
      </w:r>
      <w:r w:rsidRPr="0061006E">
        <w:rPr>
          <w:rFonts w:eastAsiaTheme="majorEastAsia"/>
          <w:sz w:val="18"/>
          <w:szCs w:val="18"/>
        </w:rPr>
        <w:t xml:space="preserve"> </w:t>
      </w:r>
      <w:r w:rsidRPr="0061006E">
        <w:rPr>
          <w:rFonts w:eastAsiaTheme="majorEastAsia"/>
          <w:sz w:val="18"/>
          <w:szCs w:val="18"/>
        </w:rPr>
        <w:t>版</w:t>
      </w:r>
      <w:r w:rsidRPr="0061006E">
        <w:rPr>
          <w:rFonts w:eastAsiaTheme="majorEastAsia"/>
          <w:sz w:val="18"/>
          <w:szCs w:val="18"/>
        </w:rPr>
        <w:t xml:space="preserve"> </w:t>
      </w:r>
      <w:r w:rsidRPr="0061006E">
        <w:rPr>
          <w:rFonts w:eastAsiaTheme="majorEastAsia"/>
          <w:sz w:val="18"/>
          <w:szCs w:val="18"/>
        </w:rPr>
        <w:t>者：監察院</w:t>
      </w:r>
    </w:p>
    <w:p w:rsidR="004E6623" w:rsidRPr="0061006E" w:rsidRDefault="004E6623" w:rsidP="004E6623">
      <w:pPr>
        <w:rPr>
          <w:rFonts w:eastAsiaTheme="majorEastAsia"/>
          <w:sz w:val="18"/>
          <w:szCs w:val="18"/>
        </w:rPr>
      </w:pPr>
      <w:r w:rsidRPr="0061006E">
        <w:rPr>
          <w:rFonts w:eastAsiaTheme="majorEastAsia"/>
          <w:sz w:val="18"/>
          <w:szCs w:val="18"/>
        </w:rPr>
        <w:t>地　　址：臺北市忠孝東路</w:t>
      </w:r>
      <w:r w:rsidRPr="0061006E">
        <w:rPr>
          <w:rFonts w:eastAsiaTheme="majorEastAsia"/>
          <w:sz w:val="18"/>
          <w:szCs w:val="18"/>
        </w:rPr>
        <w:t>1</w:t>
      </w:r>
      <w:r w:rsidRPr="0061006E">
        <w:rPr>
          <w:rFonts w:eastAsiaTheme="majorEastAsia"/>
          <w:sz w:val="18"/>
          <w:szCs w:val="18"/>
        </w:rPr>
        <w:t>段</w:t>
      </w:r>
      <w:r w:rsidRPr="0061006E">
        <w:rPr>
          <w:rFonts w:eastAsiaTheme="majorEastAsia"/>
          <w:sz w:val="18"/>
          <w:szCs w:val="18"/>
        </w:rPr>
        <w:t>2</w:t>
      </w:r>
      <w:r w:rsidRPr="0061006E">
        <w:rPr>
          <w:rFonts w:eastAsiaTheme="majorEastAsia"/>
          <w:sz w:val="18"/>
          <w:szCs w:val="18"/>
        </w:rPr>
        <w:t>號</w:t>
      </w:r>
    </w:p>
    <w:p w:rsidR="004E6623" w:rsidRPr="0061006E" w:rsidRDefault="004E6623" w:rsidP="004E6623">
      <w:pPr>
        <w:rPr>
          <w:rFonts w:eastAsiaTheme="majorEastAsia"/>
          <w:sz w:val="18"/>
          <w:szCs w:val="18"/>
        </w:rPr>
      </w:pPr>
      <w:r w:rsidRPr="0061006E">
        <w:rPr>
          <w:rFonts w:eastAsiaTheme="majorEastAsia"/>
          <w:sz w:val="18"/>
          <w:szCs w:val="18"/>
        </w:rPr>
        <w:t>電　　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2341-3183</w:t>
      </w:r>
    </w:p>
    <w:p w:rsidR="004E6623" w:rsidRPr="0061006E" w:rsidRDefault="004E6623" w:rsidP="004E6623">
      <w:pPr>
        <w:rPr>
          <w:rFonts w:eastAsiaTheme="majorEastAsia"/>
          <w:sz w:val="18"/>
          <w:szCs w:val="18"/>
        </w:rPr>
      </w:pPr>
      <w:r w:rsidRPr="0061006E">
        <w:rPr>
          <w:rFonts w:eastAsiaTheme="majorEastAsia"/>
          <w:sz w:val="18"/>
          <w:szCs w:val="18"/>
        </w:rPr>
        <w:t>網　　址：</w:t>
      </w:r>
      <w:r w:rsidRPr="0061006E">
        <w:rPr>
          <w:rFonts w:eastAsiaTheme="majorEastAsia"/>
          <w:sz w:val="18"/>
          <w:szCs w:val="18"/>
        </w:rPr>
        <w:t>http://www.cy.gov.tw/</w:t>
      </w:r>
    </w:p>
    <w:p w:rsidR="004E6623" w:rsidRPr="0061006E" w:rsidRDefault="004E6623" w:rsidP="004E6623">
      <w:pPr>
        <w:rPr>
          <w:rFonts w:eastAsiaTheme="majorEastAsia"/>
          <w:sz w:val="18"/>
          <w:szCs w:val="18"/>
        </w:rPr>
      </w:pPr>
      <w:r w:rsidRPr="0061006E">
        <w:rPr>
          <w:rFonts w:eastAsiaTheme="majorEastAsia"/>
          <w:sz w:val="18"/>
          <w:szCs w:val="18"/>
        </w:rPr>
        <w:t>監察院檢舉專用信箱：臺北郵政</w:t>
      </w:r>
      <w:r w:rsidRPr="0061006E">
        <w:rPr>
          <w:rFonts w:eastAsiaTheme="majorEastAsia"/>
          <w:sz w:val="18"/>
          <w:szCs w:val="18"/>
        </w:rPr>
        <w:t>8-168</w:t>
      </w:r>
      <w:r w:rsidRPr="0061006E">
        <w:rPr>
          <w:rFonts w:eastAsiaTheme="majorEastAsia"/>
          <w:sz w:val="18"/>
          <w:szCs w:val="18"/>
        </w:rPr>
        <w:t>號信箱</w:t>
      </w:r>
    </w:p>
    <w:p w:rsidR="004E6623" w:rsidRPr="0061006E" w:rsidRDefault="004E6623" w:rsidP="004E6623">
      <w:pPr>
        <w:rPr>
          <w:rFonts w:eastAsiaTheme="majorEastAsia"/>
          <w:sz w:val="18"/>
          <w:szCs w:val="18"/>
        </w:rPr>
      </w:pPr>
      <w:r w:rsidRPr="0061006E">
        <w:rPr>
          <w:rFonts w:eastAsiaTheme="majorEastAsia"/>
          <w:sz w:val="18"/>
          <w:szCs w:val="18"/>
        </w:rPr>
        <w:t>傳　　真：（</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2341-0324</w:t>
      </w:r>
    </w:p>
    <w:p w:rsidR="004E6623" w:rsidRPr="0061006E" w:rsidRDefault="004E6623" w:rsidP="004E6623">
      <w:pPr>
        <w:rPr>
          <w:rFonts w:eastAsiaTheme="majorEastAsia"/>
          <w:sz w:val="18"/>
          <w:szCs w:val="18"/>
        </w:rPr>
      </w:pPr>
      <w:r w:rsidRPr="0061006E">
        <w:rPr>
          <w:rFonts w:eastAsiaTheme="majorEastAsia"/>
          <w:sz w:val="18"/>
          <w:szCs w:val="18"/>
        </w:rPr>
        <w:t>監察院政風室檢舉：</w:t>
      </w:r>
    </w:p>
    <w:p w:rsidR="004E6623" w:rsidRPr="0061006E" w:rsidRDefault="004E6623" w:rsidP="004E6623">
      <w:pPr>
        <w:rPr>
          <w:rFonts w:eastAsiaTheme="majorEastAsia"/>
          <w:sz w:val="18"/>
          <w:szCs w:val="18"/>
        </w:rPr>
      </w:pPr>
      <w:r w:rsidRPr="0061006E">
        <w:rPr>
          <w:rFonts w:eastAsiaTheme="majorEastAsia"/>
          <w:sz w:val="18"/>
          <w:szCs w:val="18"/>
        </w:rPr>
        <w:t>專線電話：（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2341-3183</w:t>
      </w:r>
      <w:r w:rsidRPr="0061006E">
        <w:rPr>
          <w:rFonts w:eastAsiaTheme="majorEastAsia"/>
          <w:sz w:val="18"/>
          <w:szCs w:val="18"/>
        </w:rPr>
        <w:t>轉</w:t>
      </w:r>
      <w:r w:rsidRPr="0061006E">
        <w:rPr>
          <w:rFonts w:eastAsiaTheme="majorEastAsia"/>
          <w:sz w:val="18"/>
          <w:szCs w:val="18"/>
        </w:rPr>
        <w:t xml:space="preserve">539  </w:t>
      </w:r>
      <w:r w:rsidRPr="0061006E">
        <w:rPr>
          <w:rFonts w:eastAsiaTheme="majorEastAsia"/>
          <w:sz w:val="18"/>
          <w:szCs w:val="18"/>
        </w:rPr>
        <w:t>（</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2356-6598</w:t>
      </w:r>
    </w:p>
    <w:p w:rsidR="004E6623" w:rsidRPr="0061006E" w:rsidRDefault="004E6623" w:rsidP="004E6623">
      <w:pPr>
        <w:rPr>
          <w:rFonts w:eastAsiaTheme="majorEastAsia"/>
          <w:sz w:val="18"/>
          <w:szCs w:val="18"/>
        </w:rPr>
      </w:pPr>
      <w:r w:rsidRPr="0061006E">
        <w:rPr>
          <w:rFonts w:eastAsiaTheme="majorEastAsia"/>
          <w:sz w:val="18"/>
          <w:szCs w:val="18"/>
        </w:rPr>
        <w:t>傳　　真：（</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2357-9670</w:t>
      </w:r>
    </w:p>
    <w:p w:rsidR="004E6623" w:rsidRPr="0061006E" w:rsidRDefault="004E6623" w:rsidP="004E6623">
      <w:pPr>
        <w:rPr>
          <w:rFonts w:eastAsiaTheme="majorEastAsia"/>
          <w:sz w:val="18"/>
          <w:szCs w:val="18"/>
        </w:rPr>
      </w:pPr>
      <w:r w:rsidRPr="0061006E">
        <w:rPr>
          <w:rFonts w:eastAsiaTheme="majorEastAsia"/>
          <w:sz w:val="18"/>
          <w:szCs w:val="18"/>
        </w:rPr>
        <w:t>展</w:t>
      </w:r>
      <w:r w:rsidRPr="0061006E">
        <w:rPr>
          <w:rFonts w:eastAsiaTheme="majorEastAsia"/>
          <w:sz w:val="18"/>
          <w:szCs w:val="18"/>
        </w:rPr>
        <w:t xml:space="preserve"> </w:t>
      </w:r>
      <w:r w:rsidRPr="0061006E">
        <w:rPr>
          <w:rFonts w:eastAsiaTheme="majorEastAsia"/>
          <w:sz w:val="18"/>
          <w:szCs w:val="18"/>
        </w:rPr>
        <w:t>售</w:t>
      </w:r>
      <w:r w:rsidRPr="0061006E">
        <w:rPr>
          <w:rFonts w:eastAsiaTheme="majorEastAsia"/>
          <w:sz w:val="18"/>
          <w:szCs w:val="18"/>
        </w:rPr>
        <w:t xml:space="preserve"> </w:t>
      </w:r>
      <w:r w:rsidRPr="0061006E">
        <w:rPr>
          <w:rFonts w:eastAsiaTheme="majorEastAsia"/>
          <w:sz w:val="18"/>
          <w:szCs w:val="18"/>
        </w:rPr>
        <w:t>處：五南文化廣場</w:t>
      </w:r>
      <w:r w:rsidRPr="0061006E">
        <w:rPr>
          <w:rFonts w:eastAsiaTheme="majorEastAsia"/>
          <w:sz w:val="18"/>
          <w:szCs w:val="18"/>
        </w:rPr>
        <w:t xml:space="preserve"> </w:t>
      </w:r>
      <w:r w:rsidRPr="0061006E">
        <w:rPr>
          <w:rFonts w:eastAsiaTheme="majorEastAsia"/>
          <w:sz w:val="18"/>
          <w:szCs w:val="18"/>
        </w:rPr>
        <w:t>臺中市中區中山路</w:t>
      </w:r>
      <w:r w:rsidRPr="0061006E">
        <w:rPr>
          <w:rFonts w:eastAsiaTheme="majorEastAsia"/>
          <w:sz w:val="18"/>
          <w:szCs w:val="18"/>
        </w:rPr>
        <w:t>6</w:t>
      </w:r>
      <w:r w:rsidRPr="0061006E">
        <w:rPr>
          <w:rFonts w:eastAsiaTheme="majorEastAsia"/>
          <w:sz w:val="18"/>
          <w:szCs w:val="18"/>
        </w:rPr>
        <w:t>號（</w:t>
      </w:r>
      <w:r w:rsidRPr="0061006E">
        <w:rPr>
          <w:rFonts w:eastAsiaTheme="majorEastAsia"/>
          <w:sz w:val="18"/>
          <w:szCs w:val="18"/>
        </w:rPr>
        <w:t>04</w:t>
      </w:r>
      <w:r w:rsidRPr="0061006E">
        <w:rPr>
          <w:rFonts w:eastAsiaTheme="majorEastAsia"/>
          <w:sz w:val="18"/>
          <w:szCs w:val="18"/>
        </w:rPr>
        <w:t>）</w:t>
      </w:r>
      <w:r w:rsidRPr="0061006E">
        <w:rPr>
          <w:rFonts w:eastAsiaTheme="majorEastAsia"/>
          <w:sz w:val="18"/>
          <w:szCs w:val="18"/>
        </w:rPr>
        <w:t>2226-0330</w:t>
      </w:r>
    </w:p>
    <w:p w:rsidR="004E6623" w:rsidRPr="0061006E" w:rsidRDefault="004E6623" w:rsidP="004E6623">
      <w:pPr>
        <w:rPr>
          <w:rFonts w:eastAsiaTheme="majorEastAsia"/>
          <w:sz w:val="18"/>
          <w:szCs w:val="18"/>
        </w:rPr>
      </w:pPr>
      <w:r w:rsidRPr="0061006E">
        <w:rPr>
          <w:rFonts w:eastAsiaTheme="majorEastAsia"/>
          <w:sz w:val="18"/>
          <w:szCs w:val="18"/>
        </w:rPr>
        <w:t xml:space="preserve">　　　　</w:t>
      </w:r>
      <w:r>
        <w:rPr>
          <w:rFonts w:eastAsiaTheme="majorEastAsia" w:hint="eastAsia"/>
          <w:sz w:val="18"/>
          <w:szCs w:val="18"/>
        </w:rPr>
        <w:t xml:space="preserve">　</w:t>
      </w:r>
      <w:r w:rsidRPr="0061006E">
        <w:rPr>
          <w:rFonts w:eastAsiaTheme="majorEastAsia"/>
          <w:sz w:val="18"/>
          <w:szCs w:val="18"/>
        </w:rPr>
        <w:t>國家書店松江門市</w:t>
      </w:r>
      <w:r>
        <w:rPr>
          <w:rFonts w:eastAsiaTheme="majorEastAsia" w:hint="eastAsia"/>
          <w:sz w:val="18"/>
          <w:szCs w:val="18"/>
        </w:rPr>
        <w:t xml:space="preserve">　</w:t>
      </w:r>
      <w:r w:rsidRPr="0061006E">
        <w:rPr>
          <w:rFonts w:eastAsiaTheme="majorEastAsia"/>
          <w:sz w:val="18"/>
          <w:szCs w:val="18"/>
        </w:rPr>
        <w:t>臺北市松江路</w:t>
      </w:r>
      <w:r w:rsidRPr="0061006E">
        <w:rPr>
          <w:rFonts w:eastAsiaTheme="majorEastAsia"/>
          <w:sz w:val="18"/>
          <w:szCs w:val="18"/>
        </w:rPr>
        <w:t>209</w:t>
      </w:r>
      <w:r w:rsidRPr="0061006E">
        <w:rPr>
          <w:rFonts w:eastAsiaTheme="majorEastAsia"/>
          <w:sz w:val="18"/>
          <w:szCs w:val="18"/>
        </w:rPr>
        <w:t>號</w:t>
      </w:r>
      <w:r w:rsidRPr="0061006E">
        <w:rPr>
          <w:rFonts w:eastAsiaTheme="majorEastAsia"/>
          <w:sz w:val="18"/>
          <w:szCs w:val="18"/>
        </w:rPr>
        <w:t>1</w:t>
      </w:r>
      <w:r w:rsidRPr="0061006E">
        <w:rPr>
          <w:rFonts w:eastAsiaTheme="majorEastAsia"/>
          <w:sz w:val="18"/>
          <w:szCs w:val="18"/>
        </w:rPr>
        <w:t>樓（</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2518-0207</w:t>
      </w:r>
    </w:p>
    <w:p w:rsidR="004E6623" w:rsidRPr="0061006E" w:rsidRDefault="004E6623" w:rsidP="004E6623">
      <w:pPr>
        <w:rPr>
          <w:rFonts w:eastAsiaTheme="majorEastAsia"/>
          <w:sz w:val="18"/>
          <w:szCs w:val="18"/>
        </w:rPr>
      </w:pPr>
      <w:r w:rsidRPr="0061006E">
        <w:rPr>
          <w:rFonts w:eastAsiaTheme="majorEastAsia"/>
          <w:sz w:val="18"/>
          <w:szCs w:val="18"/>
        </w:rPr>
        <w:t xml:space="preserve">　　　　　國家網路書店</w:t>
      </w:r>
      <w:r w:rsidRPr="0061006E">
        <w:rPr>
          <w:rFonts w:eastAsiaTheme="majorEastAsia"/>
          <w:sz w:val="18"/>
          <w:szCs w:val="18"/>
        </w:rPr>
        <w:t xml:space="preserve"> http://www.govbooks.com.tw</w:t>
      </w:r>
    </w:p>
    <w:p w:rsidR="004E6623" w:rsidRPr="0061006E" w:rsidRDefault="004E6623" w:rsidP="004E6623">
      <w:pPr>
        <w:rPr>
          <w:rFonts w:eastAsiaTheme="majorEastAsia"/>
          <w:sz w:val="18"/>
          <w:szCs w:val="18"/>
        </w:rPr>
      </w:pPr>
      <w:r w:rsidRPr="0061006E">
        <w:rPr>
          <w:rFonts w:eastAsiaTheme="majorEastAsia"/>
          <w:sz w:val="18"/>
          <w:szCs w:val="18"/>
        </w:rPr>
        <w:t>印</w:t>
      </w:r>
      <w:r w:rsidRPr="0061006E">
        <w:rPr>
          <w:rFonts w:eastAsiaTheme="majorEastAsia"/>
          <w:sz w:val="18"/>
          <w:szCs w:val="18"/>
        </w:rPr>
        <w:t xml:space="preserve"> </w:t>
      </w:r>
      <w:r w:rsidRPr="0061006E">
        <w:rPr>
          <w:rFonts w:eastAsiaTheme="majorEastAsia"/>
          <w:sz w:val="18"/>
          <w:szCs w:val="18"/>
        </w:rPr>
        <w:t>刷</w:t>
      </w:r>
      <w:r w:rsidRPr="0061006E">
        <w:rPr>
          <w:rFonts w:eastAsiaTheme="majorEastAsia"/>
          <w:sz w:val="18"/>
          <w:szCs w:val="18"/>
        </w:rPr>
        <w:t xml:space="preserve"> </w:t>
      </w:r>
      <w:r w:rsidRPr="0061006E">
        <w:rPr>
          <w:rFonts w:eastAsiaTheme="majorEastAsia"/>
          <w:sz w:val="18"/>
          <w:szCs w:val="18"/>
        </w:rPr>
        <w:t>者：</w:t>
      </w:r>
      <w:r>
        <w:rPr>
          <w:rFonts w:eastAsiaTheme="majorEastAsia" w:hint="eastAsia"/>
          <w:sz w:val="18"/>
          <w:szCs w:val="18"/>
        </w:rPr>
        <w:t>晶賀印刷</w:t>
      </w:r>
      <w:r w:rsidRPr="0061006E">
        <w:rPr>
          <w:rFonts w:eastAsiaTheme="majorEastAsia"/>
          <w:sz w:val="18"/>
          <w:szCs w:val="18"/>
        </w:rPr>
        <w:t>有限公司</w:t>
      </w:r>
    </w:p>
    <w:p w:rsidR="004E6623" w:rsidRPr="0061006E" w:rsidRDefault="004E6623" w:rsidP="004E6623">
      <w:pPr>
        <w:rPr>
          <w:rFonts w:eastAsiaTheme="majorEastAsia"/>
          <w:sz w:val="18"/>
          <w:szCs w:val="18"/>
        </w:rPr>
      </w:pPr>
      <w:r w:rsidRPr="0061006E">
        <w:rPr>
          <w:rFonts w:eastAsiaTheme="majorEastAsia"/>
          <w:sz w:val="18"/>
          <w:szCs w:val="18"/>
        </w:rPr>
        <w:t>地　　址：</w:t>
      </w:r>
      <w:r>
        <w:rPr>
          <w:rFonts w:eastAsiaTheme="majorEastAsia" w:hint="eastAsia"/>
          <w:sz w:val="18"/>
          <w:szCs w:val="18"/>
        </w:rPr>
        <w:t>臺</w:t>
      </w:r>
      <w:r w:rsidRPr="0061006E">
        <w:rPr>
          <w:rFonts w:eastAsiaTheme="majorEastAsia"/>
          <w:sz w:val="18"/>
          <w:szCs w:val="18"/>
        </w:rPr>
        <w:t>北市</w:t>
      </w:r>
      <w:r>
        <w:rPr>
          <w:rFonts w:eastAsiaTheme="majorEastAsia" w:hint="eastAsia"/>
          <w:sz w:val="18"/>
          <w:szCs w:val="18"/>
        </w:rPr>
        <w:t>環河南</w:t>
      </w:r>
      <w:r w:rsidRPr="0061006E">
        <w:rPr>
          <w:rFonts w:eastAsiaTheme="majorEastAsia"/>
          <w:sz w:val="18"/>
          <w:szCs w:val="18"/>
        </w:rPr>
        <w:t>路</w:t>
      </w:r>
      <w:r>
        <w:rPr>
          <w:rFonts w:eastAsiaTheme="majorEastAsia" w:hint="eastAsia"/>
          <w:sz w:val="18"/>
          <w:szCs w:val="18"/>
        </w:rPr>
        <w:t>3</w:t>
      </w:r>
      <w:r>
        <w:rPr>
          <w:rFonts w:eastAsiaTheme="majorEastAsia" w:hint="eastAsia"/>
          <w:sz w:val="18"/>
          <w:szCs w:val="18"/>
        </w:rPr>
        <w:t>段</w:t>
      </w:r>
      <w:r>
        <w:rPr>
          <w:rFonts w:eastAsiaTheme="majorEastAsia" w:hint="eastAsia"/>
          <w:sz w:val="18"/>
          <w:szCs w:val="18"/>
        </w:rPr>
        <w:t>47</w:t>
      </w:r>
      <w:r w:rsidRPr="0061006E">
        <w:rPr>
          <w:rFonts w:eastAsiaTheme="majorEastAsia"/>
          <w:sz w:val="18"/>
          <w:szCs w:val="18"/>
        </w:rPr>
        <w:t>號</w:t>
      </w:r>
    </w:p>
    <w:p w:rsidR="004E6623" w:rsidRPr="0061006E" w:rsidRDefault="004E6623" w:rsidP="004E6623">
      <w:pPr>
        <w:rPr>
          <w:rFonts w:eastAsiaTheme="majorEastAsia"/>
          <w:sz w:val="18"/>
          <w:szCs w:val="18"/>
        </w:rPr>
      </w:pPr>
      <w:r w:rsidRPr="0061006E">
        <w:rPr>
          <w:rFonts w:eastAsiaTheme="majorEastAsia"/>
          <w:sz w:val="18"/>
          <w:szCs w:val="18"/>
        </w:rPr>
        <w:t>電　　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w:t>
      </w:r>
      <w:r>
        <w:rPr>
          <w:rFonts w:eastAsiaTheme="majorEastAsia" w:hint="eastAsia"/>
          <w:sz w:val="18"/>
          <w:szCs w:val="18"/>
        </w:rPr>
        <w:t>305-7869</w:t>
      </w:r>
    </w:p>
    <w:p w:rsidR="004E6623" w:rsidRPr="0061006E" w:rsidRDefault="004E6623" w:rsidP="004E6623">
      <w:pPr>
        <w:rPr>
          <w:rFonts w:eastAsiaTheme="majorEastAsia"/>
          <w:sz w:val="18"/>
          <w:szCs w:val="18"/>
        </w:rPr>
      </w:pPr>
      <w:r w:rsidRPr="0061006E">
        <w:rPr>
          <w:rFonts w:eastAsiaTheme="majorEastAsia"/>
          <w:sz w:val="18"/>
          <w:szCs w:val="18"/>
        </w:rPr>
        <w:t>中華民國</w:t>
      </w:r>
      <w:r w:rsidRPr="0061006E">
        <w:rPr>
          <w:rFonts w:eastAsiaTheme="majorEastAsia"/>
          <w:sz w:val="18"/>
          <w:szCs w:val="18"/>
        </w:rPr>
        <w:t>10</w:t>
      </w:r>
      <w:r>
        <w:rPr>
          <w:rFonts w:eastAsiaTheme="majorEastAsia" w:hint="eastAsia"/>
          <w:sz w:val="18"/>
          <w:szCs w:val="18"/>
        </w:rPr>
        <w:t>9</w:t>
      </w:r>
      <w:r w:rsidRPr="0061006E">
        <w:rPr>
          <w:rFonts w:eastAsiaTheme="majorEastAsia"/>
          <w:sz w:val="18"/>
          <w:szCs w:val="18"/>
        </w:rPr>
        <w:t>年</w:t>
      </w:r>
      <w:r w:rsidR="000B2D0A">
        <w:rPr>
          <w:rFonts w:eastAsiaTheme="majorEastAsia" w:hint="eastAsia"/>
          <w:sz w:val="18"/>
          <w:szCs w:val="18"/>
        </w:rPr>
        <w:t>7</w:t>
      </w:r>
      <w:r w:rsidRPr="0061006E">
        <w:rPr>
          <w:rFonts w:eastAsiaTheme="majorEastAsia"/>
          <w:sz w:val="18"/>
          <w:szCs w:val="18"/>
        </w:rPr>
        <w:t>月初版</w:t>
      </w:r>
    </w:p>
    <w:p w:rsidR="004E6623" w:rsidRPr="0061006E" w:rsidRDefault="004E6623" w:rsidP="004E6623">
      <w:pPr>
        <w:rPr>
          <w:rFonts w:eastAsiaTheme="majorEastAsia"/>
          <w:sz w:val="18"/>
          <w:szCs w:val="18"/>
        </w:rPr>
      </w:pPr>
      <w:r w:rsidRPr="0061006E">
        <w:rPr>
          <w:rFonts w:eastAsiaTheme="majorEastAsia"/>
          <w:sz w:val="18"/>
          <w:szCs w:val="18"/>
        </w:rPr>
        <w:t>定價：新臺幣</w:t>
      </w:r>
      <w:r w:rsidR="000B2D0A">
        <w:rPr>
          <w:rFonts w:eastAsiaTheme="majorEastAsia" w:hint="eastAsia"/>
          <w:sz w:val="18"/>
          <w:szCs w:val="18"/>
        </w:rPr>
        <w:t>470</w:t>
      </w:r>
      <w:r w:rsidRPr="0061006E">
        <w:rPr>
          <w:rFonts w:eastAsiaTheme="majorEastAsia"/>
          <w:sz w:val="18"/>
          <w:szCs w:val="18"/>
        </w:rPr>
        <w:t>元整</w:t>
      </w:r>
    </w:p>
    <w:p w:rsidR="000B2D0A" w:rsidRPr="000B2D0A" w:rsidRDefault="000B2D0A" w:rsidP="000B2D0A">
      <w:pPr>
        <w:rPr>
          <w:color w:val="000000"/>
          <w:sz w:val="18"/>
          <w:szCs w:val="18"/>
        </w:rPr>
      </w:pPr>
      <w:r w:rsidRPr="000B2D0A">
        <w:rPr>
          <w:color w:val="000000"/>
          <w:sz w:val="18"/>
          <w:szCs w:val="18"/>
        </w:rPr>
        <w:t>ISBN</w:t>
      </w:r>
      <w:r w:rsidRPr="000B2D0A">
        <w:rPr>
          <w:rFonts w:hAnsi="新細明體"/>
          <w:color w:val="000000"/>
          <w:sz w:val="18"/>
          <w:szCs w:val="18"/>
        </w:rPr>
        <w:t>：</w:t>
      </w:r>
      <w:r w:rsidRPr="000B2D0A">
        <w:rPr>
          <w:rFonts w:hAnsi="新細明體"/>
          <w:color w:val="000000"/>
          <w:sz w:val="18"/>
          <w:szCs w:val="18"/>
        </w:rPr>
        <w:t>978-986-5454-14-2</w:t>
      </w:r>
    </w:p>
    <w:p w:rsidR="000B2D0A" w:rsidRPr="000B2D0A" w:rsidRDefault="000B2D0A" w:rsidP="000B2D0A">
      <w:pPr>
        <w:rPr>
          <w:color w:val="000000"/>
          <w:sz w:val="18"/>
          <w:szCs w:val="18"/>
        </w:rPr>
      </w:pPr>
      <w:r w:rsidRPr="000B2D0A">
        <w:rPr>
          <w:color w:val="000000"/>
          <w:sz w:val="18"/>
          <w:szCs w:val="18"/>
        </w:rPr>
        <w:t>GPN</w:t>
      </w:r>
      <w:r w:rsidRPr="000B2D0A">
        <w:rPr>
          <w:rFonts w:hAnsi="新細明體"/>
          <w:color w:val="000000"/>
          <w:sz w:val="18"/>
          <w:szCs w:val="18"/>
        </w:rPr>
        <w:t>：</w:t>
      </w:r>
      <w:r w:rsidRPr="000B2D0A">
        <w:rPr>
          <w:rFonts w:hAnsi="新細明體"/>
          <w:color w:val="000000"/>
          <w:sz w:val="18"/>
          <w:szCs w:val="18"/>
        </w:rPr>
        <w:t>1010900795</w:t>
      </w:r>
    </w:p>
    <w:p w:rsidR="004E6623" w:rsidRPr="0061006E" w:rsidRDefault="004E6623" w:rsidP="004E6623">
      <w:pPr>
        <w:rPr>
          <w:rFonts w:eastAsiaTheme="majorEastAsia"/>
          <w:sz w:val="18"/>
          <w:szCs w:val="18"/>
        </w:rPr>
      </w:pPr>
      <w:r w:rsidRPr="0061006E">
        <w:rPr>
          <w:rFonts w:eastAsiaTheme="majorEastAsia"/>
          <w:sz w:val="18"/>
          <w:szCs w:val="18"/>
        </w:rPr>
        <w:t>著作權管理訊息：</w:t>
      </w:r>
    </w:p>
    <w:p w:rsidR="004E6623" w:rsidRPr="0061006E" w:rsidRDefault="004E6623" w:rsidP="004E6623">
      <w:pPr>
        <w:rPr>
          <w:rFonts w:eastAsiaTheme="majorEastAsia"/>
          <w:sz w:val="18"/>
          <w:szCs w:val="18"/>
        </w:rPr>
      </w:pPr>
      <w:r w:rsidRPr="0061006E">
        <w:rPr>
          <w:rFonts w:eastAsiaTheme="majorEastAsia"/>
          <w:sz w:val="18"/>
          <w:szCs w:val="18"/>
        </w:rPr>
        <w:t>著作財產權人：監察院</w:t>
      </w:r>
    </w:p>
    <w:p w:rsidR="00F53D74" w:rsidRPr="004E6623" w:rsidRDefault="004E6623" w:rsidP="007E5364">
      <w:pPr>
        <w:ind w:left="180" w:hangingChars="100" w:hanging="180"/>
        <w:rPr>
          <w:szCs w:val="24"/>
        </w:rPr>
      </w:pPr>
      <w:r w:rsidRPr="0061006E">
        <w:rPr>
          <w:rFonts w:ascii="新細明體" w:eastAsia="新細明體" w:hAnsi="新細明體" w:cs="新細明體" w:hint="eastAsia"/>
          <w:sz w:val="18"/>
          <w:szCs w:val="18"/>
        </w:rPr>
        <w:t>◎</w:t>
      </w:r>
      <w:r w:rsidRPr="0061006E">
        <w:rPr>
          <w:rFonts w:eastAsiaTheme="majorEastAsia"/>
          <w:sz w:val="18"/>
          <w:szCs w:val="18"/>
        </w:rPr>
        <w:t>本書保留所有權利。欲利用本書全部或部分內容者，須徵求監察院同意或書面授權。請洽監察院人權保障委員會，電話：（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2341-3183</w:t>
      </w:r>
      <w:r w:rsidRPr="0061006E">
        <w:rPr>
          <w:rFonts w:eastAsiaTheme="majorEastAsia"/>
          <w:sz w:val="18"/>
          <w:szCs w:val="18"/>
        </w:rPr>
        <w:t>。</w:t>
      </w:r>
      <w:bookmarkEnd w:id="183"/>
      <w:bookmarkEnd w:id="184"/>
      <w:bookmarkEnd w:id="185"/>
      <w:bookmarkEnd w:id="186"/>
      <w:bookmarkEnd w:id="187"/>
      <w:bookmarkEnd w:id="188"/>
      <w:bookmarkEnd w:id="189"/>
      <w:bookmarkEnd w:id="190"/>
      <w:bookmarkEnd w:id="191"/>
      <w:bookmarkEnd w:id="192"/>
    </w:p>
    <w:sectPr w:rsidR="00F53D74" w:rsidRPr="004E6623" w:rsidSect="004E6623">
      <w:headerReference w:type="even" r:id="rId54"/>
      <w:headerReference w:type="default" r:id="rId55"/>
      <w:footerReference w:type="even" r:id="rId56"/>
      <w:footerReference w:type="default" r:id="rId57"/>
      <w:pgSz w:w="8392" w:h="11907" w:code="11"/>
      <w:pgMar w:top="1247" w:right="794" w:bottom="1134" w:left="964" w:header="624" w:footer="397" w:gutter="0"/>
      <w:cols w:space="425"/>
      <w:docGrid w:type="lines" w:linePitch="360"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85B" w:rsidRDefault="0062185B" w:rsidP="00577D14">
      <w:r>
        <w:separator/>
      </w:r>
    </w:p>
  </w:endnote>
  <w:endnote w:type="continuationSeparator" w:id="0">
    <w:p w:rsidR="0062185B" w:rsidRDefault="0062185B" w:rsidP="0057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華康新特明體">
    <w:altName w:val="Arial Unicode MS"/>
    <w:panose1 w:val="02020909000000000000"/>
    <w:charset w:val="88"/>
    <w:family w:val="modern"/>
    <w:pitch w:val="fixed"/>
    <w:sig w:usb0="80000001" w:usb1="28091800" w:usb2="00000016" w:usb3="00000000" w:csb0="00100000" w:csb1="00000000"/>
  </w:font>
  <w:font w:name="華康楷書體W5(P)">
    <w:altName w:val="新細明體"/>
    <w:panose1 w:val="02010600010101010101"/>
    <w:charset w:val="88"/>
    <w:family w:val="auto"/>
    <w:pitch w:val="variable"/>
    <w:sig w:usb0="80000001" w:usb1="28091800" w:usb2="00000016" w:usb3="00000000" w:csb0="00100000" w:csb1="00000000"/>
  </w:font>
  <w:font w:name="華康正顏楷體W5">
    <w:panose1 w:val="03000509000000000000"/>
    <w:charset w:val="88"/>
    <w:family w:val="script"/>
    <w:pitch w:val="fixed"/>
    <w:sig w:usb0="80000001" w:usb1="28091800" w:usb2="00000016" w:usb3="00000000" w:csb0="00100000" w:csb1="00000000"/>
  </w:font>
  <w:font w:name="華康粗黑體">
    <w:panose1 w:val="02010609010101010101"/>
    <w:charset w:val="88"/>
    <w:family w:val="modern"/>
    <w:pitch w:val="fixed"/>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華康魏碑體">
    <w:panose1 w:val="02010609010101010101"/>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楷書體W7">
    <w:panose1 w:val="02010609010101010101"/>
    <w:charset w:val="88"/>
    <w:family w:val="modern"/>
    <w:pitch w:val="fixed"/>
    <w:sig w:usb0="80000001" w:usb1="28091800" w:usb2="00000016" w:usb3="00000000" w:csb0="00100000" w:csb1="00000000"/>
  </w:font>
  <w:font w:name="全真顏體">
    <w:panose1 w:val="02010609000101010101"/>
    <w:charset w:val="88"/>
    <w:family w:val="modern"/>
    <w:pitch w:val="fixed"/>
    <w:sig w:usb0="00000001" w:usb1="08080000" w:usb2="00000010" w:usb3="00000000" w:csb0="00100000" w:csb1="00000000"/>
  </w:font>
  <w:font w:name="華康細黑體">
    <w:altName w:val="細明體"/>
    <w:panose1 w:val="02010609010101010101"/>
    <w:charset w:val="88"/>
    <w:family w:val="modern"/>
    <w:pitch w:val="fixed"/>
    <w:sig w:usb0="80000001" w:usb1="28091800" w:usb2="00000016" w:usb3="00000000" w:csb0="00100000" w:csb1="00000000"/>
  </w:font>
  <w:font w:name="Roboto">
    <w:altName w:val="Times New Roman"/>
    <w:charset w:val="00"/>
    <w:family w:val="auto"/>
    <w:pitch w:val="default"/>
  </w:font>
  <w:font w:name="華康中明體">
    <w:panose1 w:val="02010609010101010101"/>
    <w:charset w:val="88"/>
    <w:family w:val="modern"/>
    <w:pitch w:val="fixed"/>
    <w:sig w:usb0="80000001" w:usb1="28091800" w:usb2="00000016" w:usb3="00000000" w:csb0="00100000" w:csb1="00000000"/>
  </w:font>
  <w:font w:name="AStar ASFontClient">
    <w:charset w:val="88"/>
    <w:family w:val="modern"/>
    <w:pitch w:val="fixed"/>
    <w:sig w:usb0="80000003" w:usb1="290F1800" w:usb2="00000016" w:usb3="00000000" w:csb0="001E0001" w:csb1="00000000"/>
  </w:font>
  <w:font w:name="華康粗明體">
    <w:panose1 w:val="02010609010101010101"/>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2707AC">
    <w:pPr>
      <w:pStyle w:val="af8"/>
    </w:pPr>
  </w:p>
  <w:p w:rsidR="00F10B28" w:rsidRDefault="00F10B28" w:rsidP="002707A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2707AC">
    <w:pPr>
      <w:pStyle w:val="af8"/>
    </w:pPr>
  </w:p>
  <w:p w:rsidR="00F10B28" w:rsidRDefault="00F10B28" w:rsidP="002707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85B" w:rsidRDefault="0062185B" w:rsidP="00577D14">
      <w:r>
        <w:separator/>
      </w:r>
    </w:p>
  </w:footnote>
  <w:footnote w:type="continuationSeparator" w:id="0">
    <w:p w:rsidR="0062185B" w:rsidRDefault="0062185B" w:rsidP="00577D14">
      <w:r>
        <w:continuationSeparator/>
      </w:r>
    </w:p>
  </w:footnote>
  <w:footnote w:id="1">
    <w:p w:rsidR="00F10B28" w:rsidRPr="008B5E82" w:rsidRDefault="00F10B28" w:rsidP="005302E3">
      <w:pPr>
        <w:pStyle w:val="2---"/>
        <w:ind w:left="149" w:hanging="149"/>
      </w:pPr>
      <w:r w:rsidRPr="005B15B1">
        <w:rPr>
          <w:sz w:val="21"/>
          <w:vertAlign w:val="superscript"/>
        </w:rPr>
        <w:footnoteRef/>
      </w:r>
      <w:r>
        <w:rPr>
          <w:rFonts w:hint="eastAsia"/>
        </w:rPr>
        <w:tab/>
      </w:r>
      <w:r w:rsidRPr="008B5E82">
        <w:rPr>
          <w:rFonts w:hint="eastAsia"/>
        </w:rPr>
        <w:t>許志雄</w:t>
      </w:r>
      <w:r w:rsidRPr="008E39D7">
        <w:rPr>
          <w:rFonts w:hint="eastAsia"/>
          <w:spacing w:val="-30"/>
        </w:rPr>
        <w:t>，</w:t>
      </w:r>
      <w:r w:rsidRPr="008B5E82">
        <w:rPr>
          <w:rFonts w:hint="eastAsia"/>
        </w:rPr>
        <w:t>《人權論－現代與近代的交會</w:t>
      </w:r>
      <w:r w:rsidRPr="008E39D7">
        <w:rPr>
          <w:rFonts w:hint="eastAsia"/>
          <w:spacing w:val="-30"/>
        </w:rPr>
        <w:t>》</w:t>
      </w:r>
      <w:r w:rsidRPr="008B5E82">
        <w:rPr>
          <w:rFonts w:hint="eastAsia"/>
        </w:rPr>
        <w:t>，臺北市：元照出版公司，</w:t>
      </w:r>
      <w:r w:rsidRPr="008B5E82">
        <w:rPr>
          <w:rFonts w:hint="eastAsia"/>
        </w:rPr>
        <w:t>2016</w:t>
      </w:r>
      <w:r w:rsidRPr="008B5E82">
        <w:rPr>
          <w:rFonts w:hint="eastAsia"/>
        </w:rPr>
        <w:t>年，頁</w:t>
      </w:r>
      <w:r w:rsidRPr="008B5E82">
        <w:rPr>
          <w:rFonts w:hint="eastAsia"/>
        </w:rPr>
        <w:t>335-339</w:t>
      </w:r>
      <w:r w:rsidRPr="008B5E82">
        <w:rPr>
          <w:rFonts w:hint="eastAsia"/>
        </w:rPr>
        <w:t>。</w:t>
      </w:r>
    </w:p>
  </w:footnote>
  <w:footnote w:id="2">
    <w:p w:rsidR="00F10B28" w:rsidRPr="008B5E82" w:rsidRDefault="00F10B28" w:rsidP="00AB5E89">
      <w:pPr>
        <w:pStyle w:val="2---"/>
        <w:ind w:left="149" w:hanging="149"/>
      </w:pPr>
      <w:r w:rsidRPr="005B15B1">
        <w:rPr>
          <w:sz w:val="21"/>
          <w:vertAlign w:val="superscript"/>
        </w:rPr>
        <w:footnoteRef/>
      </w:r>
      <w:r>
        <w:rPr>
          <w:rFonts w:hint="eastAsia"/>
        </w:rPr>
        <w:tab/>
      </w:r>
      <w:r w:rsidRPr="008B5E82">
        <w:rPr>
          <w:rFonts w:hint="eastAsia"/>
        </w:rPr>
        <w:t>許志雄</w:t>
      </w:r>
      <w:r w:rsidRPr="008E39D7">
        <w:rPr>
          <w:rFonts w:hint="eastAsia"/>
          <w:spacing w:val="-30"/>
        </w:rPr>
        <w:t>，</w:t>
      </w:r>
      <w:r w:rsidRPr="008B5E82">
        <w:rPr>
          <w:rFonts w:hint="eastAsia"/>
        </w:rPr>
        <w:t>《人權論－現代與近代的交會</w:t>
      </w:r>
      <w:r w:rsidRPr="008E39D7">
        <w:rPr>
          <w:rFonts w:hint="eastAsia"/>
          <w:spacing w:val="-30"/>
        </w:rPr>
        <w:t>》</w:t>
      </w:r>
      <w:r w:rsidRPr="008B5E82">
        <w:rPr>
          <w:rFonts w:hint="eastAsia"/>
        </w:rPr>
        <w:t>，臺北市：元照出版公司，</w:t>
      </w:r>
      <w:r w:rsidRPr="008B5E82">
        <w:rPr>
          <w:rFonts w:hint="eastAsia"/>
        </w:rPr>
        <w:t>2016</w:t>
      </w:r>
      <w:r w:rsidRPr="008B5E82">
        <w:rPr>
          <w:rFonts w:hint="eastAsia"/>
        </w:rPr>
        <w:t>年，頁</w:t>
      </w:r>
      <w:r w:rsidRPr="008B5E82">
        <w:rPr>
          <w:rFonts w:hint="eastAsia"/>
        </w:rPr>
        <w:t>134</w:t>
      </w:r>
      <w:r w:rsidRPr="008B5E82">
        <w:rPr>
          <w:rFonts w:hint="eastAsia"/>
        </w:rPr>
        <w:t>。</w:t>
      </w:r>
    </w:p>
  </w:footnote>
  <w:footnote w:id="3">
    <w:p w:rsidR="00F10B28" w:rsidRPr="008B5E82" w:rsidRDefault="00F10B28" w:rsidP="00AB5E89">
      <w:pPr>
        <w:pStyle w:val="2---"/>
        <w:ind w:left="149" w:hanging="149"/>
      </w:pPr>
      <w:r w:rsidRPr="005B15B1">
        <w:rPr>
          <w:sz w:val="21"/>
          <w:vertAlign w:val="superscript"/>
        </w:rPr>
        <w:footnoteRef/>
      </w:r>
      <w:r w:rsidRPr="008B5E82">
        <w:rPr>
          <w:rFonts w:hint="eastAsia"/>
          <w:vertAlign w:val="superscript"/>
        </w:rPr>
        <w:t xml:space="preserve"> </w:t>
      </w:r>
      <w:r>
        <w:rPr>
          <w:rFonts w:hint="eastAsia"/>
          <w:vertAlign w:val="superscript"/>
        </w:rPr>
        <w:tab/>
      </w:r>
      <w:r w:rsidRPr="008B5E82">
        <w:rPr>
          <w:rFonts w:hint="eastAsia"/>
        </w:rPr>
        <w:t>參司法院釋字第</w:t>
      </w:r>
      <w:r w:rsidRPr="008B5E82">
        <w:rPr>
          <w:rFonts w:hint="eastAsia"/>
        </w:rPr>
        <w:t>404</w:t>
      </w:r>
      <w:r w:rsidRPr="008B5E82">
        <w:rPr>
          <w:rFonts w:hint="eastAsia"/>
        </w:rPr>
        <w:t>、</w:t>
      </w:r>
      <w:r w:rsidRPr="008B5E82">
        <w:rPr>
          <w:rFonts w:hint="eastAsia"/>
        </w:rPr>
        <w:t>510</w:t>
      </w:r>
      <w:r w:rsidRPr="008B5E82">
        <w:rPr>
          <w:rFonts w:hint="eastAsia"/>
        </w:rPr>
        <w:t>、</w:t>
      </w:r>
      <w:r w:rsidRPr="008B5E82">
        <w:rPr>
          <w:rFonts w:hint="eastAsia"/>
        </w:rPr>
        <w:t>584</w:t>
      </w:r>
      <w:r w:rsidRPr="008B5E82">
        <w:rPr>
          <w:rFonts w:hint="eastAsia"/>
        </w:rPr>
        <w:t>、</w:t>
      </w:r>
      <w:r w:rsidRPr="008B5E82">
        <w:rPr>
          <w:rFonts w:hint="eastAsia"/>
        </w:rPr>
        <w:t>612</w:t>
      </w:r>
      <w:r w:rsidRPr="008B5E82">
        <w:rPr>
          <w:rFonts w:hint="eastAsia"/>
        </w:rPr>
        <w:t>、</w:t>
      </w:r>
      <w:r w:rsidRPr="008B5E82">
        <w:rPr>
          <w:rFonts w:hint="eastAsia"/>
        </w:rPr>
        <w:t>634</w:t>
      </w:r>
      <w:r w:rsidRPr="008B5E82">
        <w:rPr>
          <w:rFonts w:hint="eastAsia"/>
        </w:rPr>
        <w:t>、</w:t>
      </w:r>
      <w:r w:rsidRPr="008B5E82">
        <w:rPr>
          <w:rFonts w:hint="eastAsia"/>
        </w:rPr>
        <w:t>637</w:t>
      </w:r>
      <w:r w:rsidRPr="008B5E82">
        <w:rPr>
          <w:rFonts w:hint="eastAsia"/>
        </w:rPr>
        <w:t>、</w:t>
      </w:r>
      <w:r w:rsidRPr="008B5E82">
        <w:rPr>
          <w:rFonts w:hint="eastAsia"/>
        </w:rPr>
        <w:t>649</w:t>
      </w:r>
      <w:r w:rsidRPr="008B5E82">
        <w:rPr>
          <w:rFonts w:hint="eastAsia"/>
        </w:rPr>
        <w:t>、</w:t>
      </w:r>
      <w:r w:rsidRPr="008B5E82">
        <w:rPr>
          <w:rFonts w:hint="eastAsia"/>
        </w:rPr>
        <w:t>726</w:t>
      </w:r>
      <w:r>
        <w:rPr>
          <w:rFonts w:hint="eastAsia"/>
        </w:rPr>
        <w:t>、</w:t>
      </w:r>
      <w:r>
        <w:rPr>
          <w:rFonts w:hint="eastAsia"/>
        </w:rPr>
        <w:t>749</w:t>
      </w:r>
      <w:r w:rsidRPr="008B5E82">
        <w:rPr>
          <w:rFonts w:hint="eastAsia"/>
        </w:rPr>
        <w:t>等號解釋。</w:t>
      </w:r>
    </w:p>
  </w:footnote>
  <w:footnote w:id="4">
    <w:p w:rsidR="00F10B28" w:rsidRPr="008B5E82" w:rsidRDefault="00F10B28" w:rsidP="00676AF4">
      <w:pPr>
        <w:pStyle w:val="2---"/>
        <w:ind w:left="149" w:hanging="149"/>
      </w:pPr>
      <w:r w:rsidRPr="007B6B7E">
        <w:rPr>
          <w:sz w:val="21"/>
          <w:vertAlign w:val="superscript"/>
        </w:rPr>
        <w:footnoteRef/>
      </w:r>
      <w:r>
        <w:rPr>
          <w:rFonts w:hint="eastAsia"/>
        </w:rPr>
        <w:tab/>
      </w:r>
      <w:r w:rsidRPr="008B5E82">
        <w:rPr>
          <w:rFonts w:hint="eastAsia"/>
        </w:rPr>
        <w:t>法務部</w:t>
      </w:r>
      <w:r w:rsidRPr="008E39D7">
        <w:rPr>
          <w:rFonts w:hint="eastAsia"/>
          <w:spacing w:val="-30"/>
        </w:rPr>
        <w:t>，</w:t>
      </w:r>
      <w:r w:rsidRPr="008B5E82">
        <w:rPr>
          <w:rFonts w:hint="eastAsia"/>
        </w:rPr>
        <w:t>《人權大步走－落實兩公約種子培訓營總論講義</w:t>
      </w:r>
      <w:r w:rsidRPr="008E39D7">
        <w:rPr>
          <w:rFonts w:hint="eastAsia"/>
          <w:spacing w:val="-30"/>
        </w:rPr>
        <w:t>》</w:t>
      </w:r>
      <w:r w:rsidRPr="008B5E82">
        <w:rPr>
          <w:rFonts w:hint="eastAsia"/>
        </w:rPr>
        <w:t>，臺北：法務部，</w:t>
      </w:r>
      <w:r w:rsidRPr="008B5E82">
        <w:rPr>
          <w:rFonts w:hint="eastAsia"/>
        </w:rPr>
        <w:t>2009</w:t>
      </w:r>
      <w:r w:rsidRPr="008B5E82">
        <w:rPr>
          <w:rFonts w:hint="eastAsia"/>
        </w:rPr>
        <w:t>年，頁</w:t>
      </w:r>
      <w:r w:rsidRPr="008B5E82">
        <w:rPr>
          <w:rFonts w:hint="eastAsia"/>
        </w:rPr>
        <w:t>105-106</w:t>
      </w:r>
      <w:r w:rsidRPr="008B5E82">
        <w:rPr>
          <w:rFonts w:hint="eastAsia"/>
        </w:rPr>
        <w:t>。</w:t>
      </w:r>
    </w:p>
  </w:footnote>
  <w:footnote w:id="5">
    <w:p w:rsidR="00F10B28" w:rsidRPr="008B5E82" w:rsidRDefault="00F10B28" w:rsidP="00676AF4">
      <w:pPr>
        <w:pStyle w:val="2---"/>
        <w:ind w:left="149" w:hanging="149"/>
      </w:pPr>
      <w:r w:rsidRPr="007B6B7E">
        <w:rPr>
          <w:sz w:val="21"/>
          <w:vertAlign w:val="superscript"/>
        </w:rPr>
        <w:footnoteRef/>
      </w:r>
      <w:r>
        <w:rPr>
          <w:rFonts w:hint="eastAsia"/>
        </w:rPr>
        <w:tab/>
      </w:r>
      <w:r w:rsidRPr="008B5E82">
        <w:rPr>
          <w:rFonts w:hint="eastAsia"/>
        </w:rPr>
        <w:t>許育典</w:t>
      </w:r>
      <w:r w:rsidRPr="008E39D7">
        <w:rPr>
          <w:rFonts w:hint="eastAsia"/>
          <w:spacing w:val="-30"/>
        </w:rPr>
        <w:t>，</w:t>
      </w:r>
      <w:r w:rsidRPr="008B5E82">
        <w:rPr>
          <w:rFonts w:hint="eastAsia"/>
        </w:rPr>
        <w:t>《人權、民主與法治－當人民遇到憲法</w:t>
      </w:r>
      <w:r w:rsidRPr="008E39D7">
        <w:rPr>
          <w:rFonts w:hint="eastAsia"/>
          <w:spacing w:val="-30"/>
        </w:rPr>
        <w:t>》</w:t>
      </w:r>
      <w:r w:rsidRPr="008B5E82">
        <w:rPr>
          <w:rFonts w:hint="eastAsia"/>
        </w:rPr>
        <w:t>，臺北：元照出版公司，</w:t>
      </w:r>
      <w:r w:rsidRPr="008B5E82">
        <w:rPr>
          <w:rFonts w:hint="eastAsia"/>
        </w:rPr>
        <w:t>2011</w:t>
      </w:r>
      <w:r w:rsidRPr="008B5E82">
        <w:rPr>
          <w:rFonts w:hint="eastAsia"/>
        </w:rPr>
        <w:t>年，頁</w:t>
      </w:r>
      <w:r w:rsidRPr="008B5E82">
        <w:rPr>
          <w:rFonts w:hint="eastAsia"/>
        </w:rPr>
        <w:t>133-134</w:t>
      </w:r>
      <w:r w:rsidRPr="008B5E82">
        <w:rPr>
          <w:rFonts w:hint="eastAsia"/>
        </w:rPr>
        <w:t>。</w:t>
      </w:r>
    </w:p>
  </w:footnote>
  <w:footnote w:id="6">
    <w:p w:rsidR="00F10B28" w:rsidRDefault="00F10B28" w:rsidP="007B6B7E">
      <w:pPr>
        <w:pStyle w:val="1--2"/>
        <w:ind w:left="252" w:hanging="252"/>
      </w:pPr>
      <w:r w:rsidRPr="007B6B7E">
        <w:rPr>
          <w:rStyle w:val="aff3"/>
          <w:sz w:val="21"/>
        </w:rPr>
        <w:footnoteRef/>
      </w:r>
      <w:r>
        <w:t xml:space="preserve"> </w:t>
      </w:r>
      <w:r w:rsidRPr="009B3728">
        <w:rPr>
          <w:rFonts w:hint="eastAsia"/>
        </w:rPr>
        <w:t>107</w:t>
      </w:r>
      <w:r w:rsidRPr="009B3728">
        <w:rPr>
          <w:rFonts w:hint="eastAsia"/>
        </w:rPr>
        <w:t>外調</w:t>
      </w:r>
      <w:r w:rsidRPr="009B3728">
        <w:rPr>
          <w:rFonts w:hint="eastAsia"/>
        </w:rPr>
        <w:t>0005</w:t>
      </w:r>
      <w:r w:rsidRPr="009B3728">
        <w:rPr>
          <w:rFonts w:hint="eastAsia"/>
        </w:rPr>
        <w:t>，張武修調查。</w:t>
      </w:r>
    </w:p>
  </w:footnote>
  <w:footnote w:id="7">
    <w:p w:rsidR="00F10B28" w:rsidRDefault="00F10B28" w:rsidP="006501B2">
      <w:pPr>
        <w:pStyle w:val="1--3"/>
        <w:ind w:left="315" w:hanging="315"/>
      </w:pPr>
      <w:r w:rsidRPr="006501B2">
        <w:rPr>
          <w:rStyle w:val="aff3"/>
          <w:sz w:val="21"/>
        </w:rPr>
        <w:footnoteRef/>
      </w:r>
      <w:r>
        <w:t xml:space="preserve"> </w:t>
      </w:r>
      <w:r w:rsidRPr="009B3728">
        <w:rPr>
          <w:rFonts w:hint="eastAsia"/>
        </w:rPr>
        <w:t>107</w:t>
      </w:r>
      <w:r w:rsidRPr="009B3728">
        <w:rPr>
          <w:rFonts w:hint="eastAsia"/>
        </w:rPr>
        <w:t>司調</w:t>
      </w:r>
      <w:r w:rsidRPr="009B3728">
        <w:rPr>
          <w:rFonts w:hint="eastAsia"/>
        </w:rPr>
        <w:t>0059</w:t>
      </w:r>
      <w:r w:rsidRPr="009B3728">
        <w:rPr>
          <w:rFonts w:hint="eastAsia"/>
        </w:rPr>
        <w:t>，李月德、江明蒼調查。</w:t>
      </w:r>
    </w:p>
  </w:footnote>
  <w:footnote w:id="8">
    <w:p w:rsidR="00F10B28" w:rsidRDefault="00F10B28" w:rsidP="00BA57CC">
      <w:pPr>
        <w:pStyle w:val="1--3"/>
        <w:ind w:left="315" w:hanging="315"/>
      </w:pPr>
      <w:r w:rsidRPr="00BA57CC">
        <w:rPr>
          <w:rStyle w:val="aff3"/>
          <w:sz w:val="21"/>
        </w:rPr>
        <w:footnoteRef/>
      </w:r>
      <w:r w:rsidRPr="009B3728">
        <w:t xml:space="preserve"> </w:t>
      </w:r>
      <w:r w:rsidRPr="009B3728">
        <w:rPr>
          <w:rFonts w:hint="eastAsia"/>
        </w:rPr>
        <w:t>107</w:t>
      </w:r>
      <w:r w:rsidRPr="009B3728">
        <w:rPr>
          <w:rFonts w:hint="eastAsia"/>
        </w:rPr>
        <w:t>交調</w:t>
      </w:r>
      <w:r w:rsidRPr="009B3728">
        <w:rPr>
          <w:rFonts w:hint="eastAsia"/>
        </w:rPr>
        <w:t>0001</w:t>
      </w:r>
      <w:r w:rsidRPr="009B3728">
        <w:t>，</w:t>
      </w:r>
      <w:r w:rsidRPr="009B3728">
        <w:rPr>
          <w:rFonts w:hint="eastAsia"/>
        </w:rPr>
        <w:t>林雅鋒、尹祚芊調查。</w:t>
      </w:r>
    </w:p>
  </w:footnote>
  <w:footnote w:id="9">
    <w:p w:rsidR="00F10B28" w:rsidRDefault="00F10B28" w:rsidP="00BA57CC">
      <w:pPr>
        <w:pStyle w:val="1--3"/>
        <w:ind w:left="315" w:hanging="315"/>
      </w:pPr>
      <w:r w:rsidRPr="00BA57CC">
        <w:rPr>
          <w:rStyle w:val="aff3"/>
          <w:sz w:val="21"/>
        </w:rPr>
        <w:footnoteRef/>
      </w:r>
      <w:r>
        <w:t xml:space="preserve"> </w:t>
      </w:r>
      <w:r w:rsidRPr="009B3728">
        <w:rPr>
          <w:rFonts w:hint="eastAsia"/>
        </w:rPr>
        <w:t>107</w:t>
      </w:r>
      <w:r w:rsidRPr="009B3728">
        <w:rPr>
          <w:rFonts w:hint="eastAsia"/>
        </w:rPr>
        <w:t>教調</w:t>
      </w:r>
      <w:r w:rsidRPr="009B3728">
        <w:rPr>
          <w:rFonts w:hint="eastAsia"/>
        </w:rPr>
        <w:t>0030</w:t>
      </w:r>
      <w:r w:rsidRPr="009B3728">
        <w:rPr>
          <w:rFonts w:hint="eastAsia"/>
        </w:rPr>
        <w:t>，高鳳仙調查。</w:t>
      </w:r>
    </w:p>
  </w:footnote>
  <w:footnote w:id="10">
    <w:p w:rsidR="00F10B28" w:rsidRDefault="00F10B28" w:rsidP="00BA57CC">
      <w:pPr>
        <w:pStyle w:val="1--3"/>
        <w:ind w:left="315" w:hanging="315"/>
      </w:pPr>
      <w:r w:rsidRPr="00BA57CC">
        <w:rPr>
          <w:rStyle w:val="aff3"/>
          <w:sz w:val="21"/>
        </w:rPr>
        <w:footnoteRef/>
      </w:r>
      <w:r>
        <w:t xml:space="preserve"> </w:t>
      </w:r>
      <w:r w:rsidRPr="00C05B94">
        <w:rPr>
          <w:rFonts w:hint="eastAsia"/>
        </w:rPr>
        <w:t>107</w:t>
      </w:r>
      <w:r w:rsidRPr="00C05B94">
        <w:rPr>
          <w:rFonts w:hint="eastAsia"/>
        </w:rPr>
        <w:t>教調</w:t>
      </w:r>
      <w:r w:rsidRPr="00C05B94">
        <w:rPr>
          <w:rFonts w:hint="eastAsia"/>
        </w:rPr>
        <w:t>0044</w:t>
      </w:r>
      <w:r w:rsidRPr="00C05B94">
        <w:rPr>
          <w:rFonts w:hint="eastAsia"/>
        </w:rPr>
        <w:t>，高鳳仙、尹祚芊調查。</w:t>
      </w:r>
    </w:p>
  </w:footnote>
  <w:footnote w:id="11">
    <w:p w:rsidR="00F10B28" w:rsidRDefault="00F10B28" w:rsidP="00C642DB">
      <w:pPr>
        <w:pStyle w:val="1--3"/>
        <w:ind w:left="315" w:hanging="315"/>
      </w:pPr>
      <w:r w:rsidRPr="00C642DB">
        <w:rPr>
          <w:rStyle w:val="aff3"/>
          <w:sz w:val="21"/>
        </w:rPr>
        <w:footnoteRef/>
      </w:r>
      <w:r>
        <w:t xml:space="preserve"> </w:t>
      </w:r>
      <w:r w:rsidRPr="009B3728">
        <w:rPr>
          <w:rFonts w:hint="eastAsia"/>
        </w:rPr>
        <w:t>107</w:t>
      </w:r>
      <w:r w:rsidRPr="009B3728">
        <w:rPr>
          <w:rFonts w:hint="eastAsia"/>
        </w:rPr>
        <w:t>財調</w:t>
      </w:r>
      <w:r w:rsidRPr="009B3728">
        <w:rPr>
          <w:rFonts w:hint="eastAsia"/>
        </w:rPr>
        <w:t>0033</w:t>
      </w:r>
      <w:r w:rsidRPr="009B3728">
        <w:rPr>
          <w:rFonts w:hint="eastAsia"/>
        </w:rPr>
        <w:t>，王美玉調查。</w:t>
      </w:r>
    </w:p>
  </w:footnote>
  <w:footnote w:id="12">
    <w:p w:rsidR="00F10B28" w:rsidRDefault="00F10B28" w:rsidP="006D3128">
      <w:pPr>
        <w:pStyle w:val="1--3"/>
        <w:ind w:left="315" w:hanging="315"/>
      </w:pPr>
      <w:r w:rsidRPr="006D3128">
        <w:rPr>
          <w:rStyle w:val="aff3"/>
          <w:sz w:val="21"/>
        </w:rPr>
        <w:footnoteRef/>
      </w:r>
      <w:r>
        <w:t xml:space="preserve"> </w:t>
      </w:r>
      <w:r w:rsidRPr="009B3728">
        <w:rPr>
          <w:rFonts w:hint="eastAsia"/>
        </w:rPr>
        <w:t>107</w:t>
      </w:r>
      <w:r w:rsidRPr="009B3728">
        <w:rPr>
          <w:rFonts w:hint="eastAsia"/>
        </w:rPr>
        <w:t>財調</w:t>
      </w:r>
      <w:r w:rsidRPr="009B3728">
        <w:rPr>
          <w:rFonts w:hint="eastAsia"/>
        </w:rPr>
        <w:t>0040</w:t>
      </w:r>
      <w:r w:rsidRPr="009B3728">
        <w:rPr>
          <w:rFonts w:hint="eastAsia"/>
        </w:rPr>
        <w:t>，王美玉調查。</w:t>
      </w:r>
    </w:p>
  </w:footnote>
  <w:footnote w:id="13">
    <w:p w:rsidR="00F10B28" w:rsidRDefault="00F10B28" w:rsidP="002C5113">
      <w:pPr>
        <w:pStyle w:val="1--3"/>
        <w:ind w:left="315" w:hanging="315"/>
      </w:pPr>
      <w:r w:rsidRPr="002C5113">
        <w:rPr>
          <w:rStyle w:val="aff3"/>
          <w:sz w:val="21"/>
        </w:rPr>
        <w:footnoteRef/>
      </w:r>
      <w:r>
        <w:t xml:space="preserve"> </w:t>
      </w:r>
      <w:r w:rsidRPr="009B3728">
        <w:rPr>
          <w:rFonts w:hint="eastAsia"/>
        </w:rPr>
        <w:t>107</w:t>
      </w:r>
      <w:r w:rsidRPr="009B3728">
        <w:rPr>
          <w:rFonts w:hint="eastAsia"/>
        </w:rPr>
        <w:t>財調</w:t>
      </w:r>
      <w:r w:rsidRPr="009B3728">
        <w:rPr>
          <w:rFonts w:hint="eastAsia"/>
        </w:rPr>
        <w:t>0034</w:t>
      </w:r>
      <w:r w:rsidRPr="009B3728">
        <w:rPr>
          <w:rFonts w:hint="eastAsia"/>
        </w:rPr>
        <w:t>，仉桂美調查。</w:t>
      </w:r>
    </w:p>
  </w:footnote>
  <w:footnote w:id="14">
    <w:p w:rsidR="00F10B28" w:rsidRDefault="00F10B28" w:rsidP="002C5113">
      <w:pPr>
        <w:pStyle w:val="1--3"/>
        <w:ind w:left="315" w:hanging="315"/>
      </w:pPr>
      <w:r w:rsidRPr="002C5113">
        <w:rPr>
          <w:rStyle w:val="aff3"/>
          <w:sz w:val="21"/>
        </w:rPr>
        <w:footnoteRef/>
      </w:r>
      <w:r>
        <w:t xml:space="preserve"> </w:t>
      </w:r>
      <w:r w:rsidRPr="009B3728">
        <w:rPr>
          <w:rFonts w:hint="eastAsia"/>
        </w:rPr>
        <w:t>107</w:t>
      </w:r>
      <w:r w:rsidRPr="009B3728">
        <w:rPr>
          <w:rFonts w:hint="eastAsia"/>
        </w:rPr>
        <w:t>教調</w:t>
      </w:r>
      <w:r w:rsidRPr="009B3728">
        <w:rPr>
          <w:rFonts w:hint="eastAsia"/>
        </w:rPr>
        <w:t>0043</w:t>
      </w:r>
      <w:r w:rsidRPr="009B3728">
        <w:rPr>
          <w:rFonts w:hint="eastAsia"/>
        </w:rPr>
        <w:t>，王美玉調查。</w:t>
      </w:r>
    </w:p>
  </w:footnote>
  <w:footnote w:id="15">
    <w:p w:rsidR="00F10B28" w:rsidRDefault="00F10B28" w:rsidP="00E230BF">
      <w:pPr>
        <w:pStyle w:val="1--3"/>
        <w:ind w:left="315" w:hanging="315"/>
      </w:pPr>
      <w:r w:rsidRPr="00E230BF">
        <w:rPr>
          <w:rStyle w:val="aff3"/>
          <w:sz w:val="21"/>
        </w:rPr>
        <w:footnoteRef/>
      </w:r>
      <w:r>
        <w:t xml:space="preserve"> </w:t>
      </w:r>
      <w:r w:rsidRPr="009B3728">
        <w:rPr>
          <w:rFonts w:hint="eastAsia"/>
        </w:rPr>
        <w:t>107</w:t>
      </w:r>
      <w:r w:rsidRPr="009B3728">
        <w:rPr>
          <w:rFonts w:hint="eastAsia"/>
        </w:rPr>
        <w:t>內調</w:t>
      </w:r>
      <w:r w:rsidRPr="009B3728">
        <w:rPr>
          <w:rFonts w:hint="eastAsia"/>
        </w:rPr>
        <w:t>0066</w:t>
      </w:r>
      <w:r w:rsidRPr="009B3728">
        <w:rPr>
          <w:rFonts w:hint="eastAsia"/>
        </w:rPr>
        <w:t>，王幼玲、張武修、高涌誠調查。</w:t>
      </w:r>
    </w:p>
  </w:footnote>
  <w:footnote w:id="16">
    <w:p w:rsidR="00F10B28" w:rsidRDefault="00F10B28" w:rsidP="00BA60A8">
      <w:pPr>
        <w:pStyle w:val="1--3"/>
        <w:ind w:left="315" w:hanging="315"/>
      </w:pPr>
      <w:r w:rsidRPr="00BA60A8">
        <w:rPr>
          <w:rStyle w:val="aff3"/>
          <w:sz w:val="21"/>
        </w:rPr>
        <w:footnoteRef/>
      </w:r>
      <w:r>
        <w:t xml:space="preserve"> </w:t>
      </w:r>
      <w:r w:rsidRPr="009B3728">
        <w:rPr>
          <w:rFonts w:hint="eastAsia"/>
        </w:rPr>
        <w:t>107</w:t>
      </w:r>
      <w:r w:rsidRPr="009B3728">
        <w:rPr>
          <w:rFonts w:hint="eastAsia"/>
        </w:rPr>
        <w:t>財調</w:t>
      </w:r>
      <w:r w:rsidRPr="009B3728">
        <w:rPr>
          <w:rFonts w:hint="eastAsia"/>
        </w:rPr>
        <w:t>0028</w:t>
      </w:r>
      <w:r w:rsidRPr="009B3728">
        <w:rPr>
          <w:rFonts w:hint="eastAsia"/>
        </w:rPr>
        <w:t>，王幼玲、楊芳玲調查。</w:t>
      </w:r>
    </w:p>
  </w:footnote>
  <w:footnote w:id="17">
    <w:p w:rsidR="00F10B28" w:rsidRDefault="00F10B28" w:rsidP="00F10289">
      <w:pPr>
        <w:pStyle w:val="1--3"/>
        <w:ind w:left="315" w:hanging="315"/>
      </w:pPr>
      <w:r w:rsidRPr="00F10289">
        <w:rPr>
          <w:rStyle w:val="aff3"/>
          <w:sz w:val="21"/>
        </w:rPr>
        <w:footnoteRef/>
      </w:r>
      <w:r w:rsidRPr="009B3728">
        <w:t xml:space="preserve"> </w:t>
      </w:r>
      <w:r w:rsidRPr="009B3728">
        <w:rPr>
          <w:rFonts w:hint="eastAsia"/>
        </w:rPr>
        <w:t>107</w:t>
      </w:r>
      <w:r w:rsidRPr="009B3728">
        <w:rPr>
          <w:rFonts w:hint="eastAsia"/>
        </w:rPr>
        <w:t>財調</w:t>
      </w:r>
      <w:r w:rsidRPr="009B3728">
        <w:rPr>
          <w:rFonts w:hint="eastAsia"/>
        </w:rPr>
        <w:t>0002</w:t>
      </w:r>
      <w:r w:rsidRPr="009B3728">
        <w:rPr>
          <w:rFonts w:hint="eastAsia"/>
        </w:rPr>
        <w:t>，陳慶財、方萬富、李月德、楊美鈴、江明蒼調查。</w:t>
      </w:r>
    </w:p>
  </w:footnote>
  <w:footnote w:id="18">
    <w:p w:rsidR="00F10B28" w:rsidRDefault="00F10B28" w:rsidP="00F10289">
      <w:pPr>
        <w:pStyle w:val="1--3"/>
        <w:ind w:left="315" w:hanging="315"/>
      </w:pPr>
      <w:r w:rsidRPr="00F10289">
        <w:rPr>
          <w:rStyle w:val="aff3"/>
          <w:sz w:val="21"/>
        </w:rPr>
        <w:footnoteRef/>
      </w:r>
      <w:r>
        <w:t xml:space="preserve"> </w:t>
      </w:r>
      <w:r w:rsidRPr="009B3728">
        <w:rPr>
          <w:rFonts w:hint="eastAsia"/>
        </w:rPr>
        <w:t>107</w:t>
      </w:r>
      <w:r w:rsidRPr="009B3728">
        <w:rPr>
          <w:rFonts w:hint="eastAsia"/>
        </w:rPr>
        <w:t>財調</w:t>
      </w:r>
      <w:r w:rsidRPr="009B3728">
        <w:rPr>
          <w:rFonts w:hint="eastAsia"/>
        </w:rPr>
        <w:t>0044</w:t>
      </w:r>
      <w:r w:rsidRPr="009B3728">
        <w:rPr>
          <w:rFonts w:hint="eastAsia"/>
        </w:rPr>
        <w:t>，劉德勳調查。</w:t>
      </w:r>
    </w:p>
  </w:footnote>
  <w:footnote w:id="19">
    <w:p w:rsidR="00F10B28" w:rsidRDefault="00F10B28" w:rsidP="00F10289">
      <w:pPr>
        <w:pStyle w:val="1--3"/>
        <w:ind w:left="315" w:hanging="315"/>
      </w:pPr>
      <w:r w:rsidRPr="00F10289">
        <w:rPr>
          <w:rStyle w:val="aff3"/>
          <w:sz w:val="21"/>
        </w:rPr>
        <w:footnoteRef/>
      </w:r>
      <w:r>
        <w:t xml:space="preserve"> </w:t>
      </w:r>
      <w:r w:rsidRPr="009B3728">
        <w:rPr>
          <w:rFonts w:hint="eastAsia"/>
        </w:rPr>
        <w:t>107</w:t>
      </w:r>
      <w:r w:rsidRPr="009B3728">
        <w:rPr>
          <w:rFonts w:hint="eastAsia"/>
        </w:rPr>
        <w:t>財調</w:t>
      </w:r>
      <w:r w:rsidRPr="009B3728">
        <w:rPr>
          <w:rFonts w:hint="eastAsia"/>
        </w:rPr>
        <w:t>0010</w:t>
      </w:r>
      <w:r w:rsidRPr="009B3728">
        <w:rPr>
          <w:rFonts w:hint="eastAsia"/>
        </w:rPr>
        <w:t>，王美玉、劉德勳調查。</w:t>
      </w:r>
    </w:p>
  </w:footnote>
  <w:footnote w:id="20">
    <w:p w:rsidR="00F10B28" w:rsidRDefault="00F10B28" w:rsidP="00E4038F">
      <w:pPr>
        <w:pStyle w:val="1--3"/>
        <w:ind w:left="315" w:hanging="315"/>
      </w:pPr>
      <w:r w:rsidRPr="00E4038F">
        <w:rPr>
          <w:rStyle w:val="aff3"/>
          <w:sz w:val="21"/>
        </w:rPr>
        <w:footnoteRef/>
      </w:r>
      <w:r>
        <w:t xml:space="preserve"> </w:t>
      </w:r>
      <w:r w:rsidRPr="009B3728">
        <w:rPr>
          <w:rFonts w:hint="eastAsia"/>
        </w:rPr>
        <w:t>107</w:t>
      </w:r>
      <w:r w:rsidRPr="009B3728">
        <w:rPr>
          <w:rFonts w:hint="eastAsia"/>
        </w:rPr>
        <w:t>財調</w:t>
      </w:r>
      <w:r w:rsidRPr="009B3728">
        <w:rPr>
          <w:rFonts w:hint="eastAsia"/>
        </w:rPr>
        <w:t>0022</w:t>
      </w:r>
      <w:r w:rsidRPr="009B3728">
        <w:rPr>
          <w:rFonts w:hint="eastAsia"/>
        </w:rPr>
        <w:t>，陳小紅調查。</w:t>
      </w:r>
    </w:p>
  </w:footnote>
  <w:footnote w:id="21">
    <w:p w:rsidR="00F10B28" w:rsidRDefault="00F10B28" w:rsidP="00E4038F">
      <w:pPr>
        <w:pStyle w:val="1--3"/>
        <w:ind w:left="315" w:hanging="315"/>
      </w:pPr>
      <w:r w:rsidRPr="00E4038F">
        <w:rPr>
          <w:rStyle w:val="aff3"/>
          <w:sz w:val="21"/>
        </w:rPr>
        <w:footnoteRef/>
      </w:r>
      <w:r>
        <w:t xml:space="preserve"> </w:t>
      </w:r>
      <w:r w:rsidRPr="009B3728">
        <w:rPr>
          <w:rFonts w:hint="eastAsia"/>
        </w:rPr>
        <w:t>107</w:t>
      </w:r>
      <w:r w:rsidRPr="009B3728">
        <w:rPr>
          <w:rFonts w:hint="eastAsia"/>
        </w:rPr>
        <w:t>教調</w:t>
      </w:r>
      <w:r w:rsidRPr="009B3728">
        <w:rPr>
          <w:rFonts w:hint="eastAsia"/>
        </w:rPr>
        <w:t>0040</w:t>
      </w:r>
      <w:r w:rsidRPr="009B3728">
        <w:rPr>
          <w:rFonts w:hint="eastAsia"/>
        </w:rPr>
        <w:t>，張武修、楊芳玲調查。</w:t>
      </w:r>
    </w:p>
  </w:footnote>
  <w:footnote w:id="22">
    <w:p w:rsidR="00F10B28" w:rsidRDefault="00F10B28" w:rsidP="00ED6113">
      <w:pPr>
        <w:pStyle w:val="1--3"/>
        <w:ind w:left="315" w:hanging="315"/>
      </w:pPr>
      <w:r w:rsidRPr="00ED6113">
        <w:rPr>
          <w:rStyle w:val="aff3"/>
          <w:sz w:val="21"/>
        </w:rPr>
        <w:footnoteRef/>
      </w:r>
      <w:r>
        <w:t xml:space="preserve"> </w:t>
      </w:r>
      <w:r w:rsidRPr="009B3728">
        <w:rPr>
          <w:rFonts w:hint="eastAsia"/>
        </w:rPr>
        <w:t>107</w:t>
      </w:r>
      <w:r w:rsidRPr="009B3728">
        <w:rPr>
          <w:rFonts w:hint="eastAsia"/>
        </w:rPr>
        <w:t>內調</w:t>
      </w:r>
      <w:r w:rsidRPr="009B3728">
        <w:rPr>
          <w:rFonts w:hint="eastAsia"/>
        </w:rPr>
        <w:t>0010</w:t>
      </w:r>
      <w:r w:rsidRPr="009B3728">
        <w:rPr>
          <w:rFonts w:hint="eastAsia"/>
        </w:rPr>
        <w:t>，仉桂美、江明蒼調查。</w:t>
      </w:r>
    </w:p>
  </w:footnote>
  <w:footnote w:id="23">
    <w:p w:rsidR="00F10B28" w:rsidRDefault="00F10B28" w:rsidP="00ED6113">
      <w:pPr>
        <w:pStyle w:val="1--3"/>
        <w:ind w:left="315" w:hanging="315"/>
      </w:pPr>
      <w:r w:rsidRPr="00ED6113">
        <w:rPr>
          <w:rStyle w:val="aff3"/>
          <w:sz w:val="21"/>
        </w:rPr>
        <w:footnoteRef/>
      </w:r>
      <w:r>
        <w:t xml:space="preserve"> </w:t>
      </w:r>
      <w:r w:rsidRPr="009B3728">
        <w:rPr>
          <w:rFonts w:hint="eastAsia"/>
        </w:rPr>
        <w:t>107</w:t>
      </w:r>
      <w:r w:rsidRPr="009B3728">
        <w:rPr>
          <w:rFonts w:hint="eastAsia"/>
        </w:rPr>
        <w:t>內調</w:t>
      </w:r>
      <w:r w:rsidRPr="009B3728">
        <w:rPr>
          <w:rFonts w:hint="eastAsia"/>
        </w:rPr>
        <w:t>0030</w:t>
      </w:r>
      <w:r w:rsidRPr="009B3728">
        <w:rPr>
          <w:rFonts w:hint="eastAsia"/>
        </w:rPr>
        <w:t>，高鳳仙調查。</w:t>
      </w:r>
    </w:p>
  </w:footnote>
  <w:footnote w:id="24">
    <w:p w:rsidR="00F10B28" w:rsidRDefault="00F10B28" w:rsidP="00E157B1">
      <w:pPr>
        <w:pStyle w:val="1--3"/>
        <w:ind w:left="315" w:hanging="315"/>
      </w:pPr>
      <w:r w:rsidRPr="00E157B1">
        <w:rPr>
          <w:rStyle w:val="aff3"/>
          <w:sz w:val="21"/>
        </w:rPr>
        <w:footnoteRef/>
      </w:r>
      <w:r>
        <w:t xml:space="preserve"> </w:t>
      </w:r>
      <w:r w:rsidRPr="009B3728">
        <w:rPr>
          <w:rFonts w:hint="eastAsia"/>
        </w:rPr>
        <w:t>107</w:t>
      </w:r>
      <w:r w:rsidRPr="009B3728">
        <w:rPr>
          <w:rFonts w:hint="eastAsia"/>
        </w:rPr>
        <w:t>教調</w:t>
      </w:r>
      <w:r w:rsidRPr="009B3728">
        <w:rPr>
          <w:rFonts w:hint="eastAsia"/>
        </w:rPr>
        <w:t>0042</w:t>
      </w:r>
      <w:r w:rsidRPr="009B3728">
        <w:rPr>
          <w:rFonts w:hint="eastAsia"/>
        </w:rPr>
        <w:t>，仉桂美、李月德調查。</w:t>
      </w:r>
    </w:p>
  </w:footnote>
  <w:footnote w:id="25">
    <w:p w:rsidR="00F10B28" w:rsidRDefault="00F10B28" w:rsidP="00A05C19">
      <w:pPr>
        <w:pStyle w:val="1--3"/>
        <w:ind w:left="315" w:hanging="315"/>
      </w:pPr>
      <w:r w:rsidRPr="00A05C19">
        <w:rPr>
          <w:rStyle w:val="aff3"/>
          <w:sz w:val="21"/>
        </w:rPr>
        <w:footnoteRef/>
      </w:r>
      <w:r>
        <w:t xml:space="preserve"> </w:t>
      </w:r>
      <w:r w:rsidRPr="009B3728">
        <w:rPr>
          <w:rFonts w:hint="eastAsia"/>
        </w:rPr>
        <w:t>107</w:t>
      </w:r>
      <w:r w:rsidRPr="009B3728">
        <w:rPr>
          <w:rFonts w:hint="eastAsia"/>
        </w:rPr>
        <w:t>內調</w:t>
      </w:r>
      <w:r w:rsidRPr="009B3728">
        <w:rPr>
          <w:rFonts w:hint="eastAsia"/>
        </w:rPr>
        <w:t>0054</w:t>
      </w:r>
      <w:r w:rsidRPr="009B3728">
        <w:rPr>
          <w:rFonts w:hint="eastAsia"/>
        </w:rPr>
        <w:t>，王美玉調查。</w:t>
      </w:r>
    </w:p>
  </w:footnote>
  <w:footnote w:id="26">
    <w:p w:rsidR="00F10B28" w:rsidRDefault="00F10B28" w:rsidP="00A05C19">
      <w:pPr>
        <w:pStyle w:val="1--3"/>
        <w:ind w:left="315" w:hanging="315"/>
      </w:pPr>
      <w:r w:rsidRPr="00A05C19">
        <w:rPr>
          <w:rStyle w:val="aff3"/>
          <w:sz w:val="21"/>
        </w:rPr>
        <w:footnoteRef/>
      </w:r>
      <w:r>
        <w:t xml:space="preserve"> </w:t>
      </w:r>
      <w:r w:rsidRPr="009B3728">
        <w:rPr>
          <w:rFonts w:hint="eastAsia"/>
        </w:rPr>
        <w:t>107</w:t>
      </w:r>
      <w:r w:rsidRPr="009B3728">
        <w:rPr>
          <w:rFonts w:hint="eastAsia"/>
        </w:rPr>
        <w:t>國調</w:t>
      </w:r>
      <w:r w:rsidRPr="009B3728">
        <w:rPr>
          <w:rFonts w:hint="eastAsia"/>
        </w:rPr>
        <w:t>0008</w:t>
      </w:r>
      <w:r w:rsidRPr="009B3728">
        <w:rPr>
          <w:rFonts w:hint="eastAsia"/>
        </w:rPr>
        <w:t>，高鳳仙調查。</w:t>
      </w:r>
    </w:p>
  </w:footnote>
  <w:footnote w:id="27">
    <w:p w:rsidR="00F10B28" w:rsidRPr="008B5E82" w:rsidRDefault="00F10B28" w:rsidP="00261452">
      <w:pPr>
        <w:pStyle w:val="1--2"/>
        <w:ind w:left="252" w:hanging="252"/>
      </w:pPr>
      <w:r w:rsidRPr="006771F8">
        <w:rPr>
          <w:rStyle w:val="aff3"/>
          <w:sz w:val="21"/>
        </w:rPr>
        <w:footnoteRef/>
      </w:r>
      <w:r w:rsidRPr="008B5E82">
        <w:rPr>
          <w:rFonts w:hint="eastAsia"/>
        </w:rPr>
        <w:t xml:space="preserve"> </w:t>
      </w:r>
      <w:r w:rsidRPr="008B5E82">
        <w:rPr>
          <w:rFonts w:hint="eastAsia"/>
        </w:rPr>
        <w:t>美國國務院民主、人權暨勞工事務局</w:t>
      </w:r>
      <w:r w:rsidRPr="00910A57">
        <w:rPr>
          <w:rFonts w:hint="eastAsia"/>
          <w:spacing w:val="-20"/>
        </w:rPr>
        <w:t>，</w:t>
      </w:r>
      <w:r w:rsidRPr="008B5E82">
        <w:rPr>
          <w:rFonts w:hint="eastAsia"/>
        </w:rPr>
        <w:t>《</w:t>
      </w:r>
      <w:r w:rsidRPr="008B5E82">
        <w:rPr>
          <w:rFonts w:hint="eastAsia"/>
        </w:rPr>
        <w:t>201</w:t>
      </w:r>
      <w:r>
        <w:t>8</w:t>
      </w:r>
      <w:r w:rsidRPr="008B5E82">
        <w:rPr>
          <w:rFonts w:hint="eastAsia"/>
        </w:rPr>
        <w:t>年度各國人權報告</w:t>
      </w:r>
      <w:r>
        <w:rPr>
          <w:rFonts w:hint="eastAsia"/>
        </w:rPr>
        <w:t>－</w:t>
      </w:r>
      <w:r w:rsidRPr="008B5E82">
        <w:rPr>
          <w:rFonts w:hint="eastAsia"/>
        </w:rPr>
        <w:t>臺灣部分</w:t>
      </w:r>
      <w:r w:rsidRPr="00910A57">
        <w:rPr>
          <w:rFonts w:hint="eastAsia"/>
          <w:spacing w:val="-20"/>
        </w:rPr>
        <w:t>》</w:t>
      </w:r>
      <w:r w:rsidRPr="008B5E82">
        <w:rPr>
          <w:rFonts w:hint="eastAsia"/>
        </w:rPr>
        <w:t>，</w:t>
      </w:r>
      <w:r w:rsidRPr="001E0C63">
        <w:rPr>
          <w:rFonts w:hint="eastAsia"/>
        </w:rPr>
        <w:t>2019</w:t>
      </w:r>
      <w:r w:rsidRPr="001E0C63">
        <w:rPr>
          <w:rFonts w:hint="eastAsia"/>
        </w:rPr>
        <w:t>年</w:t>
      </w:r>
      <w:r w:rsidRPr="001E0C63">
        <w:rPr>
          <w:rFonts w:hint="eastAsia"/>
        </w:rPr>
        <w:t>3</w:t>
      </w:r>
      <w:r w:rsidRPr="001E0C63">
        <w:rPr>
          <w:rFonts w:hint="eastAsia"/>
        </w:rPr>
        <w:t>月</w:t>
      </w:r>
      <w:r w:rsidRPr="001E0C63">
        <w:rPr>
          <w:rFonts w:hint="eastAsia"/>
        </w:rPr>
        <w:t>15</w:t>
      </w:r>
      <w:r w:rsidRPr="001E0C63">
        <w:rPr>
          <w:rFonts w:hint="eastAsia"/>
        </w:rPr>
        <w:t>日</w:t>
      </w:r>
      <w:r w:rsidRPr="008B5E82">
        <w:rPr>
          <w:rFonts w:hint="eastAsia"/>
        </w:rPr>
        <w:t>發表：美國在臺協會網站</w:t>
      </w:r>
      <w:r w:rsidRPr="00910A57">
        <w:t>https://www.ait.org.tw/zhtw/</w:t>
      </w:r>
      <w:r>
        <w:rPr>
          <w:rFonts w:hint="eastAsia"/>
        </w:rPr>
        <w:t xml:space="preserve"> </w:t>
      </w:r>
      <w:r w:rsidRPr="001E0C63">
        <w:t>2018-human-rights-report-taiwan-part-zh/</w:t>
      </w:r>
      <w:r w:rsidRPr="008B5E82">
        <w:rPr>
          <w:rFonts w:hint="eastAsia"/>
        </w:rPr>
        <w:t>，最後查詢日期：</w:t>
      </w:r>
      <w:r w:rsidRPr="008B5E82">
        <w:rPr>
          <w:rFonts w:hint="eastAsia"/>
        </w:rPr>
        <w:t>10</w:t>
      </w:r>
      <w:r>
        <w:t>9</w:t>
      </w:r>
      <w:r w:rsidRPr="008B5E82">
        <w:rPr>
          <w:rFonts w:hint="eastAsia"/>
        </w:rPr>
        <w:t>年</w:t>
      </w:r>
      <w:r>
        <w:rPr>
          <w:rFonts w:hint="eastAsia"/>
        </w:rPr>
        <w:t>3</w:t>
      </w:r>
      <w:r w:rsidRPr="008B5E82">
        <w:rPr>
          <w:rFonts w:hint="eastAsia"/>
        </w:rPr>
        <w:t>月</w:t>
      </w:r>
      <w:r>
        <w:rPr>
          <w:rFonts w:hint="eastAsia"/>
        </w:rPr>
        <w:t>18</w:t>
      </w:r>
      <w:r w:rsidRPr="008B5E82">
        <w:rPr>
          <w:rFonts w:hint="eastAsia"/>
        </w:rPr>
        <w:t>日。</w:t>
      </w:r>
    </w:p>
  </w:footnote>
  <w:footnote w:id="28">
    <w:p w:rsidR="00F10B28" w:rsidRPr="007C7083" w:rsidRDefault="00F10B28" w:rsidP="00501F35">
      <w:pPr>
        <w:pStyle w:val="1--2"/>
        <w:ind w:left="252" w:hanging="252"/>
      </w:pPr>
      <w:r w:rsidRPr="005F4959">
        <w:rPr>
          <w:rStyle w:val="aff3"/>
          <w:sz w:val="21"/>
        </w:rPr>
        <w:footnoteRef/>
      </w:r>
      <w:r>
        <w:rPr>
          <w:rFonts w:hint="eastAsia"/>
          <w:lang w:eastAsia="zh-TW"/>
        </w:rPr>
        <w:tab/>
      </w:r>
      <w:r>
        <w:rPr>
          <w:rFonts w:hint="eastAsia"/>
        </w:rPr>
        <w:t>陳明燦</w:t>
      </w:r>
      <w:r w:rsidRPr="00910A57">
        <w:rPr>
          <w:rFonts w:hint="eastAsia"/>
          <w:spacing w:val="-20"/>
        </w:rPr>
        <w:t>，</w:t>
      </w:r>
      <w:r w:rsidRPr="00B23F14">
        <w:rPr>
          <w:rFonts w:hint="eastAsia"/>
        </w:rPr>
        <w:t>《</w:t>
      </w:r>
      <w:r>
        <w:rPr>
          <w:rFonts w:hint="eastAsia"/>
        </w:rPr>
        <w:t>財產權保障、土地使用限制與損失補償</w:t>
      </w:r>
      <w:r w:rsidRPr="005F4959">
        <w:rPr>
          <w:rFonts w:hint="eastAsia"/>
          <w:spacing w:val="-28"/>
        </w:rPr>
        <w:t>》</w:t>
      </w:r>
      <w:r w:rsidRPr="00B23F14">
        <w:rPr>
          <w:rFonts w:hint="eastAsia"/>
        </w:rPr>
        <w:t>，臺北：</w:t>
      </w:r>
      <w:r>
        <w:rPr>
          <w:rFonts w:hint="eastAsia"/>
        </w:rPr>
        <w:t>翰蘆圖書出版公司，</w:t>
      </w:r>
      <w:r>
        <w:rPr>
          <w:rFonts w:hint="eastAsia"/>
        </w:rPr>
        <w:t>2001</w:t>
      </w:r>
      <w:r>
        <w:rPr>
          <w:rFonts w:hint="eastAsia"/>
        </w:rPr>
        <w:t>年，頁</w:t>
      </w:r>
      <w:r>
        <w:rPr>
          <w:rFonts w:hint="eastAsia"/>
        </w:rPr>
        <w:t>2-7</w:t>
      </w:r>
      <w:r>
        <w:rPr>
          <w:rFonts w:hint="eastAsia"/>
        </w:rPr>
        <w:t>。</w:t>
      </w:r>
    </w:p>
  </w:footnote>
  <w:footnote w:id="29">
    <w:p w:rsidR="00F10B28" w:rsidRPr="00FA3907" w:rsidRDefault="00F10B28" w:rsidP="005F4959">
      <w:pPr>
        <w:pStyle w:val="1--3"/>
        <w:ind w:left="315" w:hanging="315"/>
      </w:pPr>
      <w:r w:rsidRPr="005F4959">
        <w:rPr>
          <w:sz w:val="21"/>
          <w:vertAlign w:val="superscript"/>
        </w:rPr>
        <w:footnoteRef/>
      </w:r>
      <w:r w:rsidRPr="00FA3907">
        <w:rPr>
          <w:rFonts w:hint="eastAsia"/>
        </w:rPr>
        <w:t xml:space="preserve"> </w:t>
      </w:r>
      <w:r w:rsidRPr="009B3728">
        <w:rPr>
          <w:rFonts w:hint="eastAsia"/>
        </w:rPr>
        <w:t>鍾麗娜</w:t>
      </w:r>
      <w:r w:rsidRPr="005F4959">
        <w:rPr>
          <w:rFonts w:hint="eastAsia"/>
          <w:spacing w:val="-30"/>
        </w:rPr>
        <w:t>，</w:t>
      </w:r>
      <w:r w:rsidRPr="009B3728">
        <w:rPr>
          <w:rFonts w:hint="eastAsia"/>
        </w:rPr>
        <w:t>《都市計畫變更容積移轉之財產權保障分析</w:t>
      </w:r>
      <w:r w:rsidRPr="005F4959">
        <w:rPr>
          <w:rFonts w:hint="eastAsia"/>
          <w:spacing w:val="-30"/>
        </w:rPr>
        <w:t>》</w:t>
      </w:r>
      <w:r w:rsidRPr="009B3728">
        <w:rPr>
          <w:rFonts w:hint="eastAsia"/>
        </w:rPr>
        <w:t>，</w:t>
      </w:r>
      <w:r w:rsidRPr="009B3728">
        <w:rPr>
          <w:rFonts w:hint="eastAsia"/>
        </w:rPr>
        <w:t>2008</w:t>
      </w:r>
      <w:r w:rsidRPr="009B3728">
        <w:rPr>
          <w:rFonts w:hint="eastAsia"/>
        </w:rPr>
        <w:t>年。</w:t>
      </w:r>
    </w:p>
  </w:footnote>
  <w:footnote w:id="30">
    <w:p w:rsidR="00F10B28" w:rsidRDefault="00F10B28" w:rsidP="00836181">
      <w:pPr>
        <w:pStyle w:val="1--3"/>
        <w:ind w:left="315" w:hanging="315"/>
      </w:pPr>
      <w:r w:rsidRPr="00836181">
        <w:rPr>
          <w:rStyle w:val="aff3"/>
          <w:sz w:val="21"/>
        </w:rPr>
        <w:footnoteRef/>
      </w:r>
      <w:r>
        <w:t xml:space="preserve"> </w:t>
      </w:r>
      <w:r w:rsidRPr="009B3728">
        <w:rPr>
          <w:rFonts w:hint="eastAsia"/>
        </w:rPr>
        <w:t>107</w:t>
      </w:r>
      <w:r w:rsidRPr="009B3728">
        <w:rPr>
          <w:rFonts w:hint="eastAsia"/>
        </w:rPr>
        <w:t>內調</w:t>
      </w:r>
      <w:r w:rsidRPr="009B3728">
        <w:rPr>
          <w:rFonts w:hint="eastAsia"/>
        </w:rPr>
        <w:t>0024</w:t>
      </w:r>
      <w:r w:rsidRPr="009B3728">
        <w:rPr>
          <w:rFonts w:hint="eastAsia"/>
        </w:rPr>
        <w:t>，高鳳仙調查。</w:t>
      </w:r>
    </w:p>
  </w:footnote>
  <w:footnote w:id="31">
    <w:p w:rsidR="00F10B28" w:rsidRDefault="00F10B28" w:rsidP="008D057B">
      <w:pPr>
        <w:pStyle w:val="1--3"/>
        <w:ind w:left="315" w:hanging="315"/>
      </w:pPr>
      <w:r w:rsidRPr="008D057B">
        <w:rPr>
          <w:rStyle w:val="aff3"/>
          <w:sz w:val="21"/>
        </w:rPr>
        <w:footnoteRef/>
      </w:r>
      <w:r>
        <w:t xml:space="preserve"> </w:t>
      </w:r>
      <w:r w:rsidRPr="009B3728">
        <w:rPr>
          <w:rFonts w:hint="eastAsia"/>
        </w:rPr>
        <w:t>107</w:t>
      </w:r>
      <w:r w:rsidRPr="009B3728">
        <w:rPr>
          <w:rFonts w:hint="eastAsia"/>
        </w:rPr>
        <w:t>內調</w:t>
      </w:r>
      <w:r w:rsidRPr="009B3728">
        <w:rPr>
          <w:rFonts w:hint="eastAsia"/>
        </w:rPr>
        <w:t>0089</w:t>
      </w:r>
      <w:r w:rsidRPr="009B3728">
        <w:rPr>
          <w:rFonts w:hint="eastAsia"/>
        </w:rPr>
        <w:t>，王美玉調查。</w:t>
      </w:r>
    </w:p>
  </w:footnote>
  <w:footnote w:id="32">
    <w:p w:rsidR="00F10B28" w:rsidRDefault="00F10B28" w:rsidP="008D057B">
      <w:pPr>
        <w:pStyle w:val="1--3"/>
        <w:ind w:left="315" w:hanging="315"/>
      </w:pPr>
      <w:r w:rsidRPr="008D057B">
        <w:rPr>
          <w:rStyle w:val="aff3"/>
          <w:sz w:val="21"/>
        </w:rPr>
        <w:footnoteRef/>
      </w:r>
      <w:r>
        <w:t xml:space="preserve"> </w:t>
      </w:r>
      <w:r w:rsidRPr="009B3728">
        <w:rPr>
          <w:rFonts w:hint="eastAsia"/>
        </w:rPr>
        <w:t>107</w:t>
      </w:r>
      <w:r w:rsidRPr="009B3728">
        <w:rPr>
          <w:rFonts w:hint="eastAsia"/>
        </w:rPr>
        <w:t>財調</w:t>
      </w:r>
      <w:r w:rsidRPr="009B3728">
        <w:rPr>
          <w:rFonts w:hint="eastAsia"/>
        </w:rPr>
        <w:t>0042</w:t>
      </w:r>
      <w:r w:rsidRPr="009B3728">
        <w:rPr>
          <w:rFonts w:hint="eastAsia"/>
        </w:rPr>
        <w:t>，林雅鋒調查。</w:t>
      </w:r>
    </w:p>
  </w:footnote>
  <w:footnote w:id="33">
    <w:p w:rsidR="00F10B28" w:rsidRDefault="00F10B28" w:rsidP="00D54FA4">
      <w:pPr>
        <w:pStyle w:val="1--3"/>
        <w:ind w:left="315" w:hanging="315"/>
      </w:pPr>
      <w:r w:rsidRPr="00D54FA4">
        <w:rPr>
          <w:rStyle w:val="aff3"/>
          <w:sz w:val="21"/>
        </w:rPr>
        <w:footnoteRef/>
      </w:r>
      <w:r>
        <w:t xml:space="preserve"> </w:t>
      </w:r>
      <w:r w:rsidRPr="009B3728">
        <w:rPr>
          <w:rFonts w:hint="eastAsia"/>
        </w:rPr>
        <w:t>107</w:t>
      </w:r>
      <w:r w:rsidRPr="009B3728">
        <w:rPr>
          <w:rFonts w:hint="eastAsia"/>
        </w:rPr>
        <w:t>內調</w:t>
      </w:r>
      <w:r w:rsidRPr="009B3728">
        <w:rPr>
          <w:rFonts w:hint="eastAsia"/>
        </w:rPr>
        <w:t>0081</w:t>
      </w:r>
      <w:r w:rsidRPr="009B3728">
        <w:rPr>
          <w:rFonts w:hint="eastAsia"/>
        </w:rPr>
        <w:t>，劉德勳調查。</w:t>
      </w:r>
    </w:p>
  </w:footnote>
  <w:footnote w:id="34">
    <w:p w:rsidR="00F10B28" w:rsidRDefault="00F10B28" w:rsidP="00491D0C">
      <w:pPr>
        <w:pStyle w:val="1--3"/>
        <w:ind w:left="315" w:hanging="315"/>
      </w:pPr>
      <w:r w:rsidRPr="00491D0C">
        <w:rPr>
          <w:rStyle w:val="aff3"/>
          <w:sz w:val="21"/>
        </w:rPr>
        <w:footnoteRef/>
      </w:r>
      <w:r>
        <w:t xml:space="preserve"> </w:t>
      </w:r>
      <w:r w:rsidRPr="009B3728">
        <w:rPr>
          <w:rFonts w:hint="eastAsia"/>
        </w:rPr>
        <w:t>107</w:t>
      </w:r>
      <w:r w:rsidRPr="009B3728">
        <w:rPr>
          <w:rFonts w:hint="eastAsia"/>
        </w:rPr>
        <w:t>內調</w:t>
      </w:r>
      <w:r w:rsidRPr="009B3728">
        <w:rPr>
          <w:rFonts w:hint="eastAsia"/>
        </w:rPr>
        <w:t>0053</w:t>
      </w:r>
      <w:r w:rsidRPr="009B3728">
        <w:rPr>
          <w:rFonts w:hint="eastAsia"/>
        </w:rPr>
        <w:t>，楊芳玲調查。</w:t>
      </w:r>
    </w:p>
  </w:footnote>
  <w:footnote w:id="35">
    <w:p w:rsidR="00F10B28" w:rsidRDefault="00F10B28" w:rsidP="00EF7AF2">
      <w:pPr>
        <w:pStyle w:val="1--3"/>
        <w:ind w:left="315" w:hanging="315"/>
      </w:pPr>
      <w:r w:rsidRPr="00EF7AF2">
        <w:rPr>
          <w:rStyle w:val="aff3"/>
          <w:sz w:val="21"/>
        </w:rPr>
        <w:footnoteRef/>
      </w:r>
      <w:r>
        <w:t xml:space="preserve"> </w:t>
      </w:r>
      <w:r w:rsidRPr="009B3728">
        <w:rPr>
          <w:rFonts w:hint="eastAsia"/>
        </w:rPr>
        <w:t>107</w:t>
      </w:r>
      <w:r w:rsidRPr="009B3728">
        <w:rPr>
          <w:rFonts w:hint="eastAsia"/>
        </w:rPr>
        <w:t>內調</w:t>
      </w:r>
      <w:r w:rsidRPr="009B3728">
        <w:rPr>
          <w:rFonts w:hint="eastAsia"/>
        </w:rPr>
        <w:t>0005</w:t>
      </w:r>
      <w:r w:rsidRPr="009B3728">
        <w:rPr>
          <w:rFonts w:hint="eastAsia"/>
        </w:rPr>
        <w:t>，王美玉、仉桂美調查。</w:t>
      </w:r>
    </w:p>
  </w:footnote>
  <w:footnote w:id="36">
    <w:p w:rsidR="00F10B28" w:rsidRDefault="00F10B28" w:rsidP="00551867">
      <w:pPr>
        <w:pStyle w:val="1--3"/>
        <w:ind w:left="315" w:hanging="315"/>
      </w:pPr>
      <w:r w:rsidRPr="00551867">
        <w:rPr>
          <w:rStyle w:val="aff3"/>
          <w:sz w:val="21"/>
        </w:rPr>
        <w:footnoteRef/>
      </w:r>
      <w:r>
        <w:t xml:space="preserve"> </w:t>
      </w:r>
      <w:r w:rsidRPr="009B3728">
        <w:rPr>
          <w:rFonts w:hint="eastAsia"/>
        </w:rPr>
        <w:t>107</w:t>
      </w:r>
      <w:r w:rsidRPr="009B3728">
        <w:rPr>
          <w:rFonts w:hint="eastAsia"/>
        </w:rPr>
        <w:t>財調</w:t>
      </w:r>
      <w:r w:rsidRPr="009B3728">
        <w:rPr>
          <w:rFonts w:hint="eastAsia"/>
        </w:rPr>
        <w:t>0045</w:t>
      </w:r>
      <w:r w:rsidRPr="009B3728">
        <w:rPr>
          <w:rFonts w:hint="eastAsia"/>
        </w:rPr>
        <w:t>，仉桂美、李月德調查。</w:t>
      </w:r>
    </w:p>
  </w:footnote>
  <w:footnote w:id="37">
    <w:p w:rsidR="00F10B28" w:rsidRDefault="00F10B28" w:rsidP="007F29FA">
      <w:pPr>
        <w:pStyle w:val="1--3"/>
        <w:ind w:left="315" w:hanging="315"/>
      </w:pPr>
      <w:r w:rsidRPr="007F29FA">
        <w:rPr>
          <w:rStyle w:val="aff3"/>
          <w:sz w:val="21"/>
        </w:rPr>
        <w:footnoteRef/>
      </w:r>
      <w:r>
        <w:t xml:space="preserve"> </w:t>
      </w:r>
      <w:r w:rsidRPr="009B3728">
        <w:rPr>
          <w:rFonts w:hint="eastAsia"/>
        </w:rPr>
        <w:t>107</w:t>
      </w:r>
      <w:r w:rsidRPr="009B3728">
        <w:rPr>
          <w:rFonts w:hint="eastAsia"/>
        </w:rPr>
        <w:t>內調</w:t>
      </w:r>
      <w:r w:rsidRPr="009B3728">
        <w:rPr>
          <w:rFonts w:hint="eastAsia"/>
        </w:rPr>
        <w:t>0029</w:t>
      </w:r>
      <w:r w:rsidRPr="009B3728">
        <w:rPr>
          <w:rFonts w:hint="eastAsia"/>
        </w:rPr>
        <w:t>，仉桂美、李月德、蔡培村調查。</w:t>
      </w:r>
    </w:p>
  </w:footnote>
  <w:footnote w:id="38">
    <w:p w:rsidR="00F10B28" w:rsidRDefault="00F10B28" w:rsidP="0070685F">
      <w:pPr>
        <w:pStyle w:val="1--3"/>
        <w:ind w:left="315" w:hanging="315"/>
      </w:pPr>
      <w:r w:rsidRPr="0070685F">
        <w:rPr>
          <w:rStyle w:val="aff3"/>
          <w:sz w:val="21"/>
        </w:rPr>
        <w:footnoteRef/>
      </w:r>
      <w:r>
        <w:t xml:space="preserve"> </w:t>
      </w:r>
      <w:r w:rsidRPr="009B3728">
        <w:rPr>
          <w:rFonts w:hint="eastAsia"/>
        </w:rPr>
        <w:t>107</w:t>
      </w:r>
      <w:r w:rsidRPr="009B3728">
        <w:rPr>
          <w:rFonts w:hint="eastAsia"/>
        </w:rPr>
        <w:t>內調</w:t>
      </w:r>
      <w:r w:rsidRPr="009B3728">
        <w:t>0022</w:t>
      </w:r>
      <w:r w:rsidRPr="009B3728">
        <w:t>，</w:t>
      </w:r>
      <w:r w:rsidRPr="009B3728">
        <w:rPr>
          <w:rFonts w:hint="eastAsia"/>
        </w:rPr>
        <w:t>李月德、方萬富、江明蒼調查。</w:t>
      </w:r>
    </w:p>
  </w:footnote>
  <w:footnote w:id="39">
    <w:p w:rsidR="00F10B28" w:rsidRDefault="00F10B28" w:rsidP="00511100">
      <w:pPr>
        <w:pStyle w:val="1--3"/>
        <w:ind w:left="315" w:hanging="315"/>
      </w:pPr>
      <w:r w:rsidRPr="00511100">
        <w:rPr>
          <w:rStyle w:val="aff3"/>
          <w:sz w:val="21"/>
        </w:rPr>
        <w:footnoteRef/>
      </w:r>
      <w:r>
        <w:t xml:space="preserve"> </w:t>
      </w:r>
      <w:r w:rsidRPr="009B3728">
        <w:rPr>
          <w:rFonts w:hint="eastAsia"/>
        </w:rPr>
        <w:t>107</w:t>
      </w:r>
      <w:r w:rsidRPr="009B3728">
        <w:rPr>
          <w:rFonts w:hint="eastAsia"/>
        </w:rPr>
        <w:t>內調</w:t>
      </w:r>
      <w:r w:rsidRPr="009B3728">
        <w:t>0003</w:t>
      </w:r>
      <w:r w:rsidRPr="009B3728">
        <w:t>，</w:t>
      </w:r>
      <w:r w:rsidRPr="009B3728">
        <w:rPr>
          <w:rFonts w:hint="eastAsia"/>
        </w:rPr>
        <w:t>仉桂美、蔡培村、章仁香調查。</w:t>
      </w:r>
    </w:p>
  </w:footnote>
  <w:footnote w:id="40">
    <w:p w:rsidR="00F10B28" w:rsidRDefault="00F10B28" w:rsidP="00F864FC">
      <w:pPr>
        <w:pStyle w:val="1--3"/>
        <w:ind w:left="315" w:hanging="315"/>
      </w:pPr>
      <w:r w:rsidRPr="00F864FC">
        <w:rPr>
          <w:rStyle w:val="aff3"/>
          <w:sz w:val="21"/>
        </w:rPr>
        <w:footnoteRef/>
      </w:r>
      <w:r>
        <w:t xml:space="preserve"> </w:t>
      </w:r>
      <w:r w:rsidRPr="009B3728">
        <w:rPr>
          <w:rFonts w:hint="eastAsia"/>
        </w:rPr>
        <w:t>107</w:t>
      </w:r>
      <w:r w:rsidRPr="009B3728">
        <w:rPr>
          <w:rFonts w:hint="eastAsia"/>
        </w:rPr>
        <w:t>財調</w:t>
      </w:r>
      <w:r w:rsidRPr="009B3728">
        <w:rPr>
          <w:rFonts w:hint="eastAsia"/>
        </w:rPr>
        <w:t>0018</w:t>
      </w:r>
      <w:r w:rsidRPr="009B3728">
        <w:rPr>
          <w:rFonts w:hint="eastAsia"/>
        </w:rPr>
        <w:t>，仉桂美、江綺雯、江明蒼調查。</w:t>
      </w:r>
    </w:p>
  </w:footnote>
  <w:footnote w:id="41">
    <w:p w:rsidR="00F10B28" w:rsidRDefault="00F10B28" w:rsidP="006E2FC4">
      <w:pPr>
        <w:pStyle w:val="1--3"/>
        <w:ind w:left="315" w:hanging="315"/>
      </w:pPr>
      <w:r w:rsidRPr="006E2FC4">
        <w:rPr>
          <w:rStyle w:val="aff3"/>
          <w:sz w:val="21"/>
        </w:rPr>
        <w:footnoteRef/>
      </w:r>
      <w:r>
        <w:t xml:space="preserve"> </w:t>
      </w:r>
      <w:r w:rsidRPr="009B3728">
        <w:rPr>
          <w:rFonts w:hint="eastAsia"/>
        </w:rPr>
        <w:t>107</w:t>
      </w:r>
      <w:r w:rsidRPr="009B3728">
        <w:rPr>
          <w:rFonts w:hint="eastAsia"/>
        </w:rPr>
        <w:t>財調</w:t>
      </w:r>
      <w:r w:rsidRPr="009B3728">
        <w:rPr>
          <w:rFonts w:hint="eastAsia"/>
        </w:rPr>
        <w:t>0062</w:t>
      </w:r>
      <w:r w:rsidRPr="009B3728">
        <w:rPr>
          <w:rFonts w:hint="eastAsia"/>
        </w:rPr>
        <w:t>，李月德、方萬富調查。</w:t>
      </w:r>
    </w:p>
  </w:footnote>
  <w:footnote w:id="42">
    <w:p w:rsidR="00F10B28" w:rsidRDefault="00F10B28" w:rsidP="00DF534A">
      <w:pPr>
        <w:pStyle w:val="1--3"/>
        <w:ind w:left="315" w:hanging="315"/>
      </w:pPr>
      <w:r w:rsidRPr="00DF534A">
        <w:rPr>
          <w:rStyle w:val="aff3"/>
          <w:sz w:val="21"/>
        </w:rPr>
        <w:footnoteRef/>
      </w:r>
      <w:r>
        <w:t xml:space="preserve"> </w:t>
      </w:r>
      <w:r w:rsidRPr="009B3728">
        <w:rPr>
          <w:rFonts w:hint="eastAsia"/>
        </w:rPr>
        <w:t>107</w:t>
      </w:r>
      <w:r w:rsidRPr="009B3728">
        <w:rPr>
          <w:rFonts w:hint="eastAsia"/>
        </w:rPr>
        <w:t>財調</w:t>
      </w:r>
      <w:r w:rsidRPr="009B3728">
        <w:rPr>
          <w:rFonts w:hint="eastAsia"/>
        </w:rPr>
        <w:t>0055</w:t>
      </w:r>
      <w:r w:rsidRPr="009B3728">
        <w:rPr>
          <w:rFonts w:hint="eastAsia"/>
        </w:rPr>
        <w:t>，仉桂美調查。</w:t>
      </w:r>
    </w:p>
  </w:footnote>
  <w:footnote w:id="43">
    <w:p w:rsidR="00F10B28" w:rsidRDefault="00F10B28" w:rsidP="005456C4">
      <w:pPr>
        <w:pStyle w:val="1--3"/>
        <w:ind w:left="315" w:hanging="315"/>
      </w:pPr>
      <w:r w:rsidRPr="005456C4">
        <w:rPr>
          <w:rStyle w:val="aff3"/>
          <w:sz w:val="21"/>
        </w:rPr>
        <w:footnoteRef/>
      </w:r>
      <w:r>
        <w:t xml:space="preserve"> </w:t>
      </w:r>
      <w:r w:rsidRPr="009B3728">
        <w:rPr>
          <w:rFonts w:hint="eastAsia"/>
        </w:rPr>
        <w:t>107</w:t>
      </w:r>
      <w:r w:rsidRPr="009B3728">
        <w:rPr>
          <w:rFonts w:hint="eastAsia"/>
        </w:rPr>
        <w:t>國調</w:t>
      </w:r>
      <w:r w:rsidRPr="009B3728">
        <w:rPr>
          <w:rFonts w:hint="eastAsia"/>
        </w:rPr>
        <w:t>0017</w:t>
      </w:r>
      <w:r w:rsidRPr="009B3728">
        <w:rPr>
          <w:rFonts w:hint="eastAsia"/>
        </w:rPr>
        <w:t>，蔡培村、楊美鈴調查。</w:t>
      </w:r>
    </w:p>
  </w:footnote>
  <w:footnote w:id="44">
    <w:p w:rsidR="00F10B28" w:rsidRDefault="00F10B28" w:rsidP="005456C4">
      <w:pPr>
        <w:pStyle w:val="1--3"/>
        <w:ind w:left="315" w:hanging="315"/>
      </w:pPr>
      <w:r w:rsidRPr="005456C4">
        <w:rPr>
          <w:rStyle w:val="aff3"/>
          <w:sz w:val="21"/>
        </w:rPr>
        <w:footnoteRef/>
      </w:r>
      <w:r>
        <w:t xml:space="preserve"> </w:t>
      </w:r>
      <w:r w:rsidRPr="009B3728">
        <w:rPr>
          <w:rFonts w:hint="eastAsia"/>
        </w:rPr>
        <w:t>107</w:t>
      </w:r>
      <w:r w:rsidRPr="009B3728">
        <w:rPr>
          <w:rFonts w:hint="eastAsia"/>
        </w:rPr>
        <w:t>國調</w:t>
      </w:r>
      <w:r w:rsidRPr="009B3728">
        <w:rPr>
          <w:rFonts w:hint="eastAsia"/>
        </w:rPr>
        <w:t>0020</w:t>
      </w:r>
      <w:r w:rsidRPr="009B3728">
        <w:rPr>
          <w:rFonts w:hint="eastAsia"/>
        </w:rPr>
        <w:t>，王美玉調查。</w:t>
      </w:r>
    </w:p>
  </w:footnote>
  <w:footnote w:id="45">
    <w:p w:rsidR="00F10B28" w:rsidRDefault="00F10B28" w:rsidP="005456C4">
      <w:pPr>
        <w:pStyle w:val="1--3"/>
        <w:ind w:left="315" w:hanging="315"/>
      </w:pPr>
      <w:r w:rsidRPr="005456C4">
        <w:rPr>
          <w:rStyle w:val="aff3"/>
          <w:sz w:val="21"/>
        </w:rPr>
        <w:footnoteRef/>
      </w:r>
      <w:r>
        <w:t xml:space="preserve"> </w:t>
      </w:r>
      <w:r w:rsidRPr="009B3728">
        <w:rPr>
          <w:rFonts w:hint="eastAsia"/>
        </w:rPr>
        <w:t>107</w:t>
      </w:r>
      <w:r w:rsidRPr="009B3728">
        <w:rPr>
          <w:rFonts w:hint="eastAsia"/>
        </w:rPr>
        <w:t>國調</w:t>
      </w:r>
      <w:r w:rsidRPr="009B3728">
        <w:rPr>
          <w:rFonts w:hint="eastAsia"/>
        </w:rPr>
        <w:t>0004</w:t>
      </w:r>
      <w:r w:rsidRPr="009B3728">
        <w:rPr>
          <w:rFonts w:hint="eastAsia"/>
        </w:rPr>
        <w:t>，劉德勳調查。</w:t>
      </w:r>
    </w:p>
  </w:footnote>
  <w:footnote w:id="46">
    <w:p w:rsidR="00F10B28" w:rsidRDefault="00F10B28" w:rsidP="005456C4">
      <w:pPr>
        <w:pStyle w:val="1--3"/>
        <w:ind w:left="315" w:hanging="315"/>
      </w:pPr>
      <w:r w:rsidRPr="005456C4">
        <w:rPr>
          <w:rStyle w:val="aff3"/>
          <w:sz w:val="21"/>
        </w:rPr>
        <w:footnoteRef/>
      </w:r>
      <w:r w:rsidRPr="009B3728">
        <w:t xml:space="preserve"> </w:t>
      </w:r>
      <w:r w:rsidRPr="009B3728">
        <w:rPr>
          <w:rFonts w:hint="eastAsia"/>
        </w:rPr>
        <w:t>107</w:t>
      </w:r>
      <w:r w:rsidRPr="009B3728">
        <w:rPr>
          <w:rFonts w:hint="eastAsia"/>
        </w:rPr>
        <w:t>交調</w:t>
      </w:r>
      <w:r w:rsidRPr="009B3728">
        <w:rPr>
          <w:rFonts w:hint="eastAsia"/>
        </w:rPr>
        <w:t>0010</w:t>
      </w:r>
      <w:r w:rsidRPr="009B3728">
        <w:rPr>
          <w:rFonts w:hint="eastAsia"/>
        </w:rPr>
        <w:t>，陳小紅、林雅鋒調查。</w:t>
      </w:r>
    </w:p>
  </w:footnote>
  <w:footnote w:id="47">
    <w:p w:rsidR="00F10B28" w:rsidRDefault="00F10B28" w:rsidP="005456C4">
      <w:pPr>
        <w:pStyle w:val="1--3"/>
        <w:ind w:left="315" w:hanging="315"/>
      </w:pPr>
      <w:r w:rsidRPr="005456C4">
        <w:rPr>
          <w:rStyle w:val="aff3"/>
          <w:sz w:val="21"/>
        </w:rPr>
        <w:footnoteRef/>
      </w:r>
      <w:r>
        <w:t xml:space="preserve"> </w:t>
      </w:r>
      <w:r w:rsidRPr="009B3728">
        <w:rPr>
          <w:rFonts w:hint="eastAsia"/>
        </w:rPr>
        <w:t>107</w:t>
      </w:r>
      <w:r w:rsidRPr="009B3728">
        <w:rPr>
          <w:rFonts w:hint="eastAsia"/>
        </w:rPr>
        <w:t>交調</w:t>
      </w:r>
      <w:r w:rsidRPr="009B3728">
        <w:rPr>
          <w:rFonts w:hint="eastAsia"/>
        </w:rPr>
        <w:t>0004</w:t>
      </w:r>
      <w:r w:rsidRPr="009B3728">
        <w:rPr>
          <w:rFonts w:hint="eastAsia"/>
        </w:rPr>
        <w:t>，楊美鈴調查。</w:t>
      </w:r>
    </w:p>
  </w:footnote>
  <w:footnote w:id="48">
    <w:p w:rsidR="00F10B28" w:rsidRDefault="00F10B28" w:rsidP="00050E78">
      <w:pPr>
        <w:pStyle w:val="1--2"/>
        <w:ind w:left="252" w:hanging="252"/>
      </w:pPr>
      <w:r w:rsidRPr="00050E78">
        <w:rPr>
          <w:rStyle w:val="aff3"/>
          <w:sz w:val="21"/>
        </w:rPr>
        <w:footnoteRef/>
      </w:r>
      <w:r>
        <w:t xml:space="preserve"> </w:t>
      </w:r>
      <w:r w:rsidRPr="009B3728">
        <w:rPr>
          <w:rFonts w:hint="eastAsia"/>
        </w:rPr>
        <w:t>107</w:t>
      </w:r>
      <w:r w:rsidRPr="009B3728">
        <w:rPr>
          <w:rFonts w:hint="eastAsia"/>
        </w:rPr>
        <w:t>財調</w:t>
      </w:r>
      <w:r w:rsidRPr="009B3728">
        <w:rPr>
          <w:rFonts w:hint="eastAsia"/>
        </w:rPr>
        <w:t>0030</w:t>
      </w:r>
      <w:r w:rsidRPr="009B3728">
        <w:rPr>
          <w:rFonts w:hint="eastAsia"/>
        </w:rPr>
        <w:t>，劉德勳、仉桂美、王美玉、包宗和調查。</w:t>
      </w:r>
    </w:p>
  </w:footnote>
  <w:footnote w:id="49">
    <w:p w:rsidR="00F10B28" w:rsidRDefault="00F10B28" w:rsidP="00040C58">
      <w:pPr>
        <w:pStyle w:val="1--2"/>
        <w:ind w:left="252" w:hanging="252"/>
      </w:pPr>
      <w:r w:rsidRPr="00040C58">
        <w:rPr>
          <w:rStyle w:val="aff3"/>
          <w:sz w:val="21"/>
        </w:rPr>
        <w:footnoteRef/>
      </w:r>
      <w:r>
        <w:t xml:space="preserve"> </w:t>
      </w:r>
      <w:r w:rsidRPr="009B3728">
        <w:rPr>
          <w:rFonts w:hint="eastAsia"/>
        </w:rPr>
        <w:t>107</w:t>
      </w:r>
      <w:r w:rsidRPr="009B3728">
        <w:rPr>
          <w:rFonts w:hint="eastAsia"/>
        </w:rPr>
        <w:t>財調</w:t>
      </w:r>
      <w:r w:rsidRPr="009B3728">
        <w:rPr>
          <w:rFonts w:hint="eastAsia"/>
        </w:rPr>
        <w:t>0006</w:t>
      </w:r>
      <w:r w:rsidRPr="009B3728">
        <w:rPr>
          <w:rFonts w:hint="eastAsia"/>
        </w:rPr>
        <w:t>，林雅鋒、劉德勳、陳慶財調查。</w:t>
      </w:r>
    </w:p>
  </w:footnote>
  <w:footnote w:id="50">
    <w:p w:rsidR="00F10B28" w:rsidRPr="009B3728" w:rsidRDefault="00F10B28" w:rsidP="00AF46EA">
      <w:pPr>
        <w:pStyle w:val="1--2"/>
        <w:ind w:left="252" w:hanging="252"/>
      </w:pPr>
      <w:r w:rsidRPr="00AF46EA">
        <w:rPr>
          <w:rStyle w:val="aff3"/>
          <w:sz w:val="21"/>
        </w:rPr>
        <w:footnoteRef/>
      </w:r>
      <w:r>
        <w:t xml:space="preserve"> </w:t>
      </w:r>
      <w:r w:rsidRPr="009B3728">
        <w:rPr>
          <w:rFonts w:hint="eastAsia"/>
        </w:rPr>
        <w:t>107</w:t>
      </w:r>
      <w:r w:rsidRPr="009B3728">
        <w:rPr>
          <w:rFonts w:hint="eastAsia"/>
        </w:rPr>
        <w:t>司調</w:t>
      </w:r>
      <w:r w:rsidRPr="009B3728">
        <w:rPr>
          <w:rFonts w:hint="eastAsia"/>
        </w:rPr>
        <w:t>0030</w:t>
      </w:r>
      <w:r w:rsidRPr="009B3728">
        <w:rPr>
          <w:rFonts w:hint="eastAsia"/>
        </w:rPr>
        <w:t>，陳小紅調查。</w:t>
      </w:r>
    </w:p>
  </w:footnote>
  <w:footnote w:id="51">
    <w:p w:rsidR="00F10B28" w:rsidRDefault="00F10B28" w:rsidP="005058FB">
      <w:pPr>
        <w:pStyle w:val="1--2"/>
        <w:ind w:left="252" w:hanging="252"/>
      </w:pPr>
      <w:r w:rsidRPr="005058FB">
        <w:rPr>
          <w:rStyle w:val="aff3"/>
          <w:sz w:val="21"/>
        </w:rPr>
        <w:footnoteRef/>
      </w:r>
      <w:r>
        <w:t xml:space="preserve"> </w:t>
      </w:r>
      <w:r w:rsidRPr="009B3728">
        <w:rPr>
          <w:rFonts w:hint="eastAsia"/>
        </w:rPr>
        <w:t>107</w:t>
      </w:r>
      <w:r w:rsidRPr="009B3728">
        <w:rPr>
          <w:rFonts w:hint="eastAsia"/>
        </w:rPr>
        <w:t>教調</w:t>
      </w:r>
      <w:r w:rsidRPr="009B3728">
        <w:rPr>
          <w:rFonts w:hint="eastAsia"/>
        </w:rPr>
        <w:t>0025</w:t>
      </w:r>
      <w:r w:rsidRPr="009B3728">
        <w:rPr>
          <w:rFonts w:hint="eastAsia"/>
        </w:rPr>
        <w:t>，仉桂美、劉德勳、包宗和調查。</w:t>
      </w:r>
    </w:p>
  </w:footnote>
  <w:footnote w:id="52">
    <w:p w:rsidR="00F10B28" w:rsidRPr="009B3728" w:rsidRDefault="00F10B28" w:rsidP="0022373F">
      <w:pPr>
        <w:pStyle w:val="1--2"/>
        <w:ind w:left="252" w:hanging="252"/>
      </w:pPr>
      <w:r w:rsidRPr="0022373F">
        <w:rPr>
          <w:rStyle w:val="aff3"/>
          <w:sz w:val="21"/>
        </w:rPr>
        <w:footnoteRef/>
      </w:r>
      <w:r>
        <w:t xml:space="preserve"> </w:t>
      </w:r>
      <w:r w:rsidRPr="009B3728">
        <w:rPr>
          <w:rFonts w:hint="eastAsia"/>
        </w:rPr>
        <w:t>107</w:t>
      </w:r>
      <w:r w:rsidRPr="009B3728">
        <w:rPr>
          <w:rFonts w:hint="eastAsia"/>
        </w:rPr>
        <w:t>國調</w:t>
      </w:r>
      <w:r w:rsidRPr="009B3728">
        <w:rPr>
          <w:rFonts w:hint="eastAsia"/>
        </w:rPr>
        <w:t>0005</w:t>
      </w:r>
      <w:r w:rsidRPr="009B3728">
        <w:rPr>
          <w:rFonts w:hint="eastAsia"/>
        </w:rPr>
        <w:t>，陳小紅、包宗和調查。</w:t>
      </w:r>
    </w:p>
  </w:footnote>
  <w:footnote w:id="53">
    <w:p w:rsidR="00F10B28" w:rsidRDefault="00F10B28" w:rsidP="00030FD5">
      <w:pPr>
        <w:pStyle w:val="1--2"/>
        <w:ind w:left="252" w:hanging="252"/>
      </w:pPr>
      <w:r w:rsidRPr="00030FD5">
        <w:rPr>
          <w:rStyle w:val="aff3"/>
          <w:sz w:val="21"/>
        </w:rPr>
        <w:footnoteRef/>
      </w:r>
      <w:r w:rsidRPr="009B3728">
        <w:rPr>
          <w:rStyle w:val="aff3"/>
          <w:sz w:val="24"/>
        </w:rPr>
        <w:t xml:space="preserve"> </w:t>
      </w:r>
      <w:r w:rsidRPr="009B3728">
        <w:rPr>
          <w:rFonts w:hint="eastAsia"/>
        </w:rPr>
        <w:t>107</w:t>
      </w:r>
      <w:r w:rsidRPr="009B3728">
        <w:rPr>
          <w:rFonts w:hint="eastAsia"/>
        </w:rPr>
        <w:t>司調</w:t>
      </w:r>
      <w:r w:rsidRPr="009B3728">
        <w:rPr>
          <w:rFonts w:hint="eastAsia"/>
        </w:rPr>
        <w:t>0019</w:t>
      </w:r>
      <w:r w:rsidRPr="009B3728">
        <w:rPr>
          <w:rFonts w:hint="eastAsia"/>
        </w:rPr>
        <w:t>，仉桂美、王美玉調查。</w:t>
      </w:r>
    </w:p>
  </w:footnote>
  <w:footnote w:id="54">
    <w:p w:rsidR="00F10B28" w:rsidRPr="00FA3907" w:rsidRDefault="00F10B28" w:rsidP="00FC7EE7">
      <w:pPr>
        <w:pStyle w:val="1--2"/>
        <w:ind w:left="252" w:hanging="252"/>
      </w:pPr>
      <w:r w:rsidRPr="00FC7EE7">
        <w:rPr>
          <w:sz w:val="21"/>
          <w:vertAlign w:val="superscript"/>
        </w:rPr>
        <w:footnoteRef/>
      </w:r>
      <w:r w:rsidRPr="00FA3907">
        <w:rPr>
          <w:rFonts w:hint="eastAsia"/>
        </w:rPr>
        <w:t xml:space="preserve"> </w:t>
      </w:r>
      <w:r w:rsidRPr="00FA3907">
        <w:rPr>
          <w:rFonts w:hint="eastAsia"/>
        </w:rPr>
        <w:t>鍾麗娜</w:t>
      </w:r>
      <w:r w:rsidRPr="00FC7EE7">
        <w:rPr>
          <w:rFonts w:hint="eastAsia"/>
          <w:spacing w:val="-22"/>
        </w:rPr>
        <w:t>，</w:t>
      </w:r>
      <w:r w:rsidRPr="00FA3907">
        <w:rPr>
          <w:rFonts w:hint="eastAsia"/>
        </w:rPr>
        <w:t>《都市計畫變更容積移轉之財產權保障分析</w:t>
      </w:r>
      <w:r w:rsidRPr="00FC7EE7">
        <w:rPr>
          <w:rFonts w:hint="eastAsia"/>
          <w:spacing w:val="-22"/>
        </w:rPr>
        <w:t>》</w:t>
      </w:r>
      <w:r w:rsidRPr="00FA3907">
        <w:rPr>
          <w:rFonts w:hint="eastAsia"/>
        </w:rPr>
        <w:t>，</w:t>
      </w:r>
      <w:r w:rsidRPr="00FA3907">
        <w:rPr>
          <w:rFonts w:hint="eastAsia"/>
        </w:rPr>
        <w:t>2008</w:t>
      </w:r>
      <w:r w:rsidRPr="00FA3907">
        <w:rPr>
          <w:rFonts w:hint="eastAsia"/>
        </w:rPr>
        <w:t>年。</w:t>
      </w:r>
    </w:p>
  </w:footnote>
  <w:footnote w:id="55">
    <w:p w:rsidR="00F10B28" w:rsidRPr="008B5E82" w:rsidRDefault="00F10B28" w:rsidP="00FC7EE7">
      <w:pPr>
        <w:pStyle w:val="1--2"/>
        <w:ind w:left="252" w:hanging="252"/>
      </w:pPr>
      <w:r w:rsidRPr="00FC7EE7">
        <w:rPr>
          <w:rStyle w:val="aff3"/>
          <w:sz w:val="21"/>
        </w:rPr>
        <w:footnoteRef/>
      </w:r>
      <w:r w:rsidRPr="008B5E82">
        <w:t xml:space="preserve"> </w:t>
      </w:r>
      <w:r w:rsidRPr="00D85A1E">
        <w:rPr>
          <w:rFonts w:hint="eastAsia"/>
        </w:rPr>
        <w:t>107</w:t>
      </w:r>
      <w:r>
        <w:rPr>
          <w:rFonts w:hint="eastAsia"/>
        </w:rPr>
        <w:t>內調</w:t>
      </w:r>
      <w:r>
        <w:rPr>
          <w:rFonts w:hint="eastAsia"/>
        </w:rPr>
        <w:t>0088</w:t>
      </w:r>
      <w:r>
        <w:rPr>
          <w:rFonts w:hint="eastAsia"/>
        </w:rPr>
        <w:t>，王幼玲、高涌誠</w:t>
      </w:r>
      <w:r w:rsidRPr="00D85A1E">
        <w:rPr>
          <w:rFonts w:hint="eastAsia"/>
        </w:rPr>
        <w:t>調查。</w:t>
      </w:r>
    </w:p>
  </w:footnote>
  <w:footnote w:id="56">
    <w:p w:rsidR="00F10B28" w:rsidRDefault="00F10B28" w:rsidP="00DD725D">
      <w:pPr>
        <w:pStyle w:val="1--2"/>
        <w:ind w:left="252" w:hanging="252"/>
      </w:pPr>
      <w:r w:rsidRPr="00DD725D">
        <w:rPr>
          <w:rStyle w:val="aff3"/>
          <w:sz w:val="21"/>
        </w:rPr>
        <w:footnoteRef/>
      </w:r>
      <w:r>
        <w:t xml:space="preserve"> 107</w:t>
      </w:r>
      <w:r>
        <w:rPr>
          <w:rFonts w:hint="eastAsia"/>
        </w:rPr>
        <w:t>內調</w:t>
      </w:r>
      <w:r>
        <w:t>0008</w:t>
      </w:r>
      <w:r>
        <w:rPr>
          <w:rFonts w:hint="eastAsia"/>
        </w:rPr>
        <w:t>，楊美鈴、蔡培村調查。</w:t>
      </w:r>
    </w:p>
  </w:footnote>
  <w:footnote w:id="57">
    <w:p w:rsidR="00F10B28" w:rsidRDefault="00F10B28" w:rsidP="00E6658C">
      <w:pPr>
        <w:pStyle w:val="1--2"/>
        <w:ind w:left="252" w:hanging="252"/>
      </w:pPr>
      <w:r w:rsidRPr="00E6658C">
        <w:rPr>
          <w:rStyle w:val="aff3"/>
          <w:sz w:val="21"/>
        </w:rPr>
        <w:footnoteRef/>
      </w:r>
      <w:r>
        <w:t xml:space="preserve"> </w:t>
      </w:r>
      <w:r w:rsidRPr="009B3728">
        <w:rPr>
          <w:rFonts w:hint="eastAsia"/>
        </w:rPr>
        <w:t>107</w:t>
      </w:r>
      <w:r w:rsidRPr="009B3728">
        <w:rPr>
          <w:rFonts w:hint="eastAsia"/>
        </w:rPr>
        <w:t>國調</w:t>
      </w:r>
      <w:r w:rsidRPr="009B3728">
        <w:rPr>
          <w:rFonts w:hint="eastAsia"/>
        </w:rPr>
        <w:t>0013</w:t>
      </w:r>
      <w:r w:rsidRPr="009B3728">
        <w:rPr>
          <w:rFonts w:hint="eastAsia"/>
        </w:rPr>
        <w:t>，高鳳仙調查。</w:t>
      </w:r>
    </w:p>
  </w:footnote>
  <w:footnote w:id="58">
    <w:p w:rsidR="00F10B28" w:rsidRPr="008B5E82" w:rsidRDefault="00F10B28" w:rsidP="00103D4E">
      <w:pPr>
        <w:pStyle w:val="1--2"/>
        <w:ind w:left="252" w:hanging="252"/>
      </w:pPr>
      <w:r w:rsidRPr="00103D4E">
        <w:rPr>
          <w:rStyle w:val="aff3"/>
          <w:sz w:val="21"/>
        </w:rPr>
        <w:footnoteRef/>
      </w:r>
      <w:r w:rsidRPr="008B5E82">
        <w:t xml:space="preserve"> </w:t>
      </w:r>
      <w:r w:rsidRPr="00D85A1E">
        <w:rPr>
          <w:rFonts w:hint="eastAsia"/>
        </w:rPr>
        <w:t>107</w:t>
      </w:r>
      <w:r>
        <w:rPr>
          <w:rFonts w:hint="eastAsia"/>
        </w:rPr>
        <w:t>國調</w:t>
      </w:r>
      <w:r>
        <w:rPr>
          <w:rFonts w:hint="eastAsia"/>
        </w:rPr>
        <w:t>0032</w:t>
      </w:r>
      <w:r>
        <w:rPr>
          <w:rFonts w:hint="eastAsia"/>
        </w:rPr>
        <w:t>，高鳳仙、高涌誠</w:t>
      </w:r>
      <w:r w:rsidRPr="00D85A1E">
        <w:rPr>
          <w:rFonts w:hint="eastAsia"/>
        </w:rPr>
        <w:t>調查。</w:t>
      </w:r>
    </w:p>
  </w:footnote>
  <w:footnote w:id="59">
    <w:p w:rsidR="00F10B28" w:rsidRPr="008B5E82" w:rsidRDefault="00F10B28" w:rsidP="00A0593A">
      <w:pPr>
        <w:pStyle w:val="1--2"/>
        <w:ind w:left="252" w:hanging="252"/>
      </w:pPr>
      <w:r w:rsidRPr="00A0593A">
        <w:rPr>
          <w:rStyle w:val="aff3"/>
          <w:sz w:val="21"/>
        </w:rPr>
        <w:footnoteRef/>
      </w:r>
      <w:r w:rsidRPr="008B5E82">
        <w:t xml:space="preserve"> </w:t>
      </w:r>
      <w:r w:rsidRPr="00D85A1E">
        <w:rPr>
          <w:rFonts w:hint="eastAsia"/>
        </w:rPr>
        <w:t>107</w:t>
      </w:r>
      <w:r w:rsidRPr="00D85A1E">
        <w:rPr>
          <w:rFonts w:hint="eastAsia"/>
        </w:rPr>
        <w:t>國調</w:t>
      </w:r>
      <w:r w:rsidRPr="00D85A1E">
        <w:rPr>
          <w:rFonts w:hint="eastAsia"/>
        </w:rPr>
        <w:t>0016</w:t>
      </w:r>
      <w:r>
        <w:rPr>
          <w:rFonts w:hint="eastAsia"/>
        </w:rPr>
        <w:t>，</w:t>
      </w:r>
      <w:r w:rsidRPr="00D85A1E">
        <w:rPr>
          <w:rFonts w:hint="eastAsia"/>
        </w:rPr>
        <w:t>高鳳仙調查。</w:t>
      </w:r>
    </w:p>
  </w:footnote>
  <w:footnote w:id="60">
    <w:p w:rsidR="00F10B28" w:rsidRPr="008B5E82" w:rsidRDefault="00F10B28" w:rsidP="0065187F">
      <w:pPr>
        <w:pStyle w:val="1--2"/>
        <w:ind w:left="252" w:hanging="252"/>
      </w:pPr>
      <w:r w:rsidRPr="0065187F">
        <w:rPr>
          <w:rStyle w:val="aff3"/>
          <w:sz w:val="21"/>
        </w:rPr>
        <w:footnoteRef/>
      </w:r>
      <w:r w:rsidRPr="008B5E82">
        <w:t xml:space="preserve"> </w:t>
      </w:r>
      <w:r w:rsidRPr="00D85A1E">
        <w:rPr>
          <w:rFonts w:hint="eastAsia"/>
        </w:rPr>
        <w:t>107</w:t>
      </w:r>
      <w:r>
        <w:rPr>
          <w:rFonts w:hint="eastAsia"/>
        </w:rPr>
        <w:t>內調</w:t>
      </w:r>
      <w:r>
        <w:rPr>
          <w:rFonts w:hint="eastAsia"/>
        </w:rPr>
        <w:t>0068</w:t>
      </w:r>
      <w:r>
        <w:rPr>
          <w:rFonts w:hint="eastAsia"/>
        </w:rPr>
        <w:t>，王幼玲、孫大川</w:t>
      </w:r>
      <w:r w:rsidRPr="00D85A1E">
        <w:rPr>
          <w:rFonts w:hint="eastAsia"/>
        </w:rPr>
        <w:t>調查。</w:t>
      </w:r>
    </w:p>
  </w:footnote>
  <w:footnote w:id="61">
    <w:p w:rsidR="00F10B28" w:rsidRPr="008B5E82" w:rsidRDefault="00F10B28" w:rsidP="00BC0DCE">
      <w:pPr>
        <w:pStyle w:val="1--2"/>
        <w:ind w:left="252" w:hanging="252"/>
      </w:pPr>
      <w:r w:rsidRPr="00BC0DCE">
        <w:rPr>
          <w:rStyle w:val="aff3"/>
          <w:sz w:val="21"/>
        </w:rPr>
        <w:footnoteRef/>
      </w:r>
      <w:r w:rsidRPr="008B5E82">
        <w:t xml:space="preserve"> </w:t>
      </w:r>
      <w:r w:rsidRPr="00D85A1E">
        <w:rPr>
          <w:rFonts w:hint="eastAsia"/>
        </w:rPr>
        <w:t>107</w:t>
      </w:r>
      <w:r>
        <w:rPr>
          <w:rFonts w:hint="eastAsia"/>
        </w:rPr>
        <w:t>財調</w:t>
      </w:r>
      <w:r>
        <w:rPr>
          <w:rFonts w:hint="eastAsia"/>
        </w:rPr>
        <w:t>0058</w:t>
      </w:r>
      <w:r>
        <w:rPr>
          <w:rFonts w:hint="eastAsia"/>
        </w:rPr>
        <w:t>，王幼玲、王美玉</w:t>
      </w:r>
      <w:r w:rsidRPr="00D85A1E">
        <w:rPr>
          <w:rFonts w:hint="eastAsia"/>
        </w:rPr>
        <w:t>調查。</w:t>
      </w:r>
    </w:p>
  </w:footnote>
  <w:footnote w:id="62">
    <w:p w:rsidR="00F10B28" w:rsidRPr="008B5E82" w:rsidRDefault="00F10B28" w:rsidP="00BC0DCE">
      <w:pPr>
        <w:pStyle w:val="1--2"/>
        <w:ind w:left="252" w:hanging="252"/>
      </w:pPr>
      <w:r w:rsidRPr="00BC0DCE">
        <w:rPr>
          <w:rStyle w:val="aff3"/>
          <w:sz w:val="21"/>
        </w:rPr>
        <w:footnoteRef/>
      </w:r>
      <w:r w:rsidRPr="008B5E82">
        <w:t xml:space="preserve"> </w:t>
      </w:r>
      <w:r w:rsidRPr="00D85A1E">
        <w:rPr>
          <w:rFonts w:hint="eastAsia"/>
        </w:rPr>
        <w:t>107</w:t>
      </w:r>
      <w:r>
        <w:rPr>
          <w:rFonts w:hint="eastAsia"/>
        </w:rPr>
        <w:t>財調</w:t>
      </w:r>
      <w:r>
        <w:rPr>
          <w:rFonts w:hint="eastAsia"/>
        </w:rPr>
        <w:t>0049</w:t>
      </w:r>
      <w:r>
        <w:rPr>
          <w:rFonts w:hint="eastAsia"/>
        </w:rPr>
        <w:t>，劉德勳</w:t>
      </w:r>
      <w:r w:rsidRPr="00D85A1E">
        <w:rPr>
          <w:rFonts w:hint="eastAsia"/>
        </w:rPr>
        <w:t>調查。</w:t>
      </w:r>
    </w:p>
  </w:footnote>
  <w:footnote w:id="63">
    <w:p w:rsidR="00F10B28" w:rsidRPr="008B5E82" w:rsidRDefault="00F10B28" w:rsidP="00573944">
      <w:pPr>
        <w:pStyle w:val="1--2"/>
        <w:ind w:left="252" w:hanging="252"/>
      </w:pPr>
      <w:r w:rsidRPr="00573944">
        <w:rPr>
          <w:rStyle w:val="aff3"/>
          <w:sz w:val="21"/>
        </w:rPr>
        <w:footnoteRef/>
      </w:r>
      <w:r w:rsidRPr="008B5E82">
        <w:t xml:space="preserve"> </w:t>
      </w:r>
      <w:r>
        <w:rPr>
          <w:rFonts w:hint="eastAsia"/>
        </w:rPr>
        <w:t>107</w:t>
      </w:r>
      <w:r>
        <w:rPr>
          <w:rFonts w:hint="eastAsia"/>
        </w:rPr>
        <w:t>教調</w:t>
      </w:r>
      <w:r>
        <w:rPr>
          <w:rFonts w:hint="eastAsia"/>
        </w:rPr>
        <w:t>0013</w:t>
      </w:r>
      <w:r>
        <w:rPr>
          <w:rFonts w:hint="eastAsia"/>
        </w:rPr>
        <w:t>，王美玉、蔡培村</w:t>
      </w:r>
      <w:r w:rsidRPr="008B5E82">
        <w:rPr>
          <w:rFonts w:hint="eastAsia"/>
        </w:rPr>
        <w:t>調查。</w:t>
      </w:r>
    </w:p>
  </w:footnote>
  <w:footnote w:id="64">
    <w:p w:rsidR="00F10B28" w:rsidRPr="008B5E82" w:rsidRDefault="00F10B28" w:rsidP="00031DFF">
      <w:pPr>
        <w:pStyle w:val="1--2"/>
        <w:ind w:left="252" w:hanging="252"/>
      </w:pPr>
      <w:r w:rsidRPr="00031DFF">
        <w:rPr>
          <w:rStyle w:val="aff3"/>
          <w:sz w:val="21"/>
        </w:rPr>
        <w:footnoteRef/>
      </w:r>
      <w:r w:rsidRPr="008B5E82">
        <w:t xml:space="preserve"> </w:t>
      </w:r>
      <w:r>
        <w:rPr>
          <w:rFonts w:hint="eastAsia"/>
        </w:rPr>
        <w:t>107</w:t>
      </w:r>
      <w:r>
        <w:rPr>
          <w:rFonts w:hint="eastAsia"/>
        </w:rPr>
        <w:t>教調</w:t>
      </w:r>
      <w:r>
        <w:rPr>
          <w:rFonts w:hint="eastAsia"/>
        </w:rPr>
        <w:t>0009</w:t>
      </w:r>
      <w:r>
        <w:rPr>
          <w:rFonts w:hint="eastAsia"/>
        </w:rPr>
        <w:t>，陳小紅、章仁香、江綺雯</w:t>
      </w:r>
      <w:r w:rsidRPr="008B5E82">
        <w:rPr>
          <w:rFonts w:hint="eastAsia"/>
        </w:rPr>
        <w:t>調查。</w:t>
      </w:r>
    </w:p>
  </w:footnote>
  <w:footnote w:id="65">
    <w:p w:rsidR="00F10B28" w:rsidRPr="008B5E82" w:rsidRDefault="00F10B28" w:rsidP="000156B6">
      <w:pPr>
        <w:pStyle w:val="1--2"/>
        <w:ind w:left="252" w:hanging="252"/>
      </w:pPr>
      <w:r w:rsidRPr="000156B6">
        <w:rPr>
          <w:rStyle w:val="aff3"/>
          <w:sz w:val="21"/>
        </w:rPr>
        <w:footnoteRef/>
      </w:r>
      <w:r w:rsidRPr="008B5E82">
        <w:t xml:space="preserve"> </w:t>
      </w:r>
      <w:r>
        <w:rPr>
          <w:rFonts w:hint="eastAsia"/>
        </w:rPr>
        <w:t>107</w:t>
      </w:r>
      <w:r>
        <w:rPr>
          <w:rFonts w:hint="eastAsia"/>
        </w:rPr>
        <w:t>教調</w:t>
      </w:r>
      <w:r>
        <w:rPr>
          <w:rFonts w:hint="eastAsia"/>
        </w:rPr>
        <w:t>0048</w:t>
      </w:r>
      <w:r>
        <w:rPr>
          <w:rFonts w:hint="eastAsia"/>
        </w:rPr>
        <w:t>，楊芳玲、王美玉、李月德</w:t>
      </w:r>
      <w:r w:rsidRPr="000E0CDE">
        <w:rPr>
          <w:rFonts w:hint="eastAsia"/>
        </w:rPr>
        <w:t>調查。</w:t>
      </w:r>
    </w:p>
  </w:footnote>
  <w:footnote w:id="66">
    <w:p w:rsidR="00F10B28" w:rsidRPr="008B5E82" w:rsidRDefault="00F10B28" w:rsidP="007443EF">
      <w:pPr>
        <w:pStyle w:val="1--2"/>
        <w:ind w:left="252" w:hanging="252"/>
      </w:pPr>
      <w:r w:rsidRPr="007443EF">
        <w:rPr>
          <w:rStyle w:val="aff3"/>
          <w:sz w:val="21"/>
        </w:rPr>
        <w:footnoteRef/>
      </w:r>
      <w:r w:rsidRPr="008B5E82">
        <w:t xml:space="preserve"> </w:t>
      </w:r>
      <w:r>
        <w:rPr>
          <w:rFonts w:hint="eastAsia"/>
        </w:rPr>
        <w:t>107</w:t>
      </w:r>
      <w:r>
        <w:rPr>
          <w:rFonts w:hint="eastAsia"/>
        </w:rPr>
        <w:t>交調</w:t>
      </w:r>
      <w:r>
        <w:rPr>
          <w:rFonts w:hint="eastAsia"/>
        </w:rPr>
        <w:t>0038</w:t>
      </w:r>
      <w:r>
        <w:rPr>
          <w:rFonts w:hint="eastAsia"/>
        </w:rPr>
        <w:t>，張武修</w:t>
      </w:r>
      <w:r w:rsidRPr="008B5E82">
        <w:rPr>
          <w:rFonts w:hint="eastAsia"/>
        </w:rPr>
        <w:t>調查。</w:t>
      </w:r>
    </w:p>
  </w:footnote>
  <w:footnote w:id="67">
    <w:p w:rsidR="00F10B28" w:rsidRPr="008B5E82" w:rsidRDefault="00F10B28" w:rsidP="00C4072B">
      <w:pPr>
        <w:pStyle w:val="1--2"/>
        <w:ind w:left="252" w:hanging="252"/>
      </w:pPr>
      <w:r w:rsidRPr="00C4072B">
        <w:rPr>
          <w:rStyle w:val="aff3"/>
          <w:sz w:val="21"/>
        </w:rPr>
        <w:footnoteRef/>
      </w:r>
      <w:r w:rsidRPr="008B5E82">
        <w:t xml:space="preserve"> </w:t>
      </w:r>
      <w:r>
        <w:rPr>
          <w:rFonts w:hint="eastAsia"/>
        </w:rPr>
        <w:t>107</w:t>
      </w:r>
      <w:r>
        <w:rPr>
          <w:rFonts w:hint="eastAsia"/>
        </w:rPr>
        <w:t>教調</w:t>
      </w:r>
      <w:r>
        <w:rPr>
          <w:rFonts w:hint="eastAsia"/>
        </w:rPr>
        <w:t>0015</w:t>
      </w:r>
      <w:r>
        <w:rPr>
          <w:rFonts w:hint="eastAsia"/>
        </w:rPr>
        <w:t>，包宗和、仉桂美</w:t>
      </w:r>
      <w:r w:rsidRPr="008B5E82">
        <w:rPr>
          <w:rFonts w:hint="eastAsia"/>
        </w:rPr>
        <w:t>調查。</w:t>
      </w:r>
    </w:p>
  </w:footnote>
  <w:footnote w:id="68">
    <w:p w:rsidR="00F10B28" w:rsidRPr="008B5E82" w:rsidRDefault="00F10B28" w:rsidP="00A3422E">
      <w:pPr>
        <w:pStyle w:val="1--2"/>
        <w:ind w:left="252" w:hanging="252"/>
      </w:pPr>
      <w:r w:rsidRPr="00A3422E">
        <w:rPr>
          <w:rStyle w:val="aff3"/>
          <w:sz w:val="21"/>
        </w:rPr>
        <w:footnoteRef/>
      </w:r>
      <w:r w:rsidRPr="008B5E82">
        <w:t xml:space="preserve"> </w:t>
      </w:r>
      <w:r>
        <w:rPr>
          <w:rFonts w:hint="eastAsia"/>
        </w:rPr>
        <w:t>107</w:t>
      </w:r>
      <w:r>
        <w:rPr>
          <w:rFonts w:hint="eastAsia"/>
        </w:rPr>
        <w:t>教調</w:t>
      </w:r>
      <w:r>
        <w:rPr>
          <w:rFonts w:hint="eastAsia"/>
        </w:rPr>
        <w:t>0006</w:t>
      </w:r>
      <w:r>
        <w:rPr>
          <w:rFonts w:hint="eastAsia"/>
        </w:rPr>
        <w:t>，王美玉、李月德</w:t>
      </w:r>
      <w:r w:rsidRPr="000E0CDE">
        <w:rPr>
          <w:rFonts w:hint="eastAsia"/>
        </w:rPr>
        <w:t>調查。</w:t>
      </w:r>
    </w:p>
  </w:footnote>
  <w:footnote w:id="69">
    <w:p w:rsidR="00F10B28" w:rsidRPr="008B5E82" w:rsidRDefault="00F10B28" w:rsidP="00FC38B4">
      <w:pPr>
        <w:pStyle w:val="1--2"/>
        <w:ind w:left="252" w:hanging="252"/>
      </w:pPr>
      <w:r w:rsidRPr="00FC38B4">
        <w:rPr>
          <w:rStyle w:val="aff3"/>
          <w:sz w:val="21"/>
        </w:rPr>
        <w:footnoteRef/>
      </w:r>
      <w:r w:rsidRPr="008B5E82">
        <w:t xml:space="preserve"> </w:t>
      </w:r>
      <w:r>
        <w:rPr>
          <w:rFonts w:hint="eastAsia"/>
        </w:rPr>
        <w:t>107</w:t>
      </w:r>
      <w:r>
        <w:rPr>
          <w:rFonts w:hint="eastAsia"/>
        </w:rPr>
        <w:t>教調</w:t>
      </w:r>
      <w:r>
        <w:rPr>
          <w:rFonts w:hint="eastAsia"/>
        </w:rPr>
        <w:t>0001</w:t>
      </w:r>
      <w:r>
        <w:rPr>
          <w:rFonts w:hint="eastAsia"/>
        </w:rPr>
        <w:t>，王美玉</w:t>
      </w:r>
      <w:r w:rsidRPr="000E0CDE">
        <w:rPr>
          <w:rFonts w:hint="eastAsia"/>
        </w:rPr>
        <w:t>調查。</w:t>
      </w:r>
    </w:p>
  </w:footnote>
  <w:footnote w:id="70">
    <w:p w:rsidR="00F10B28" w:rsidRPr="008B5E82" w:rsidRDefault="00F10B28" w:rsidP="00907768">
      <w:pPr>
        <w:pStyle w:val="1--2"/>
        <w:ind w:left="252" w:hanging="252"/>
      </w:pPr>
      <w:r w:rsidRPr="00907768">
        <w:rPr>
          <w:rStyle w:val="aff3"/>
          <w:sz w:val="21"/>
        </w:rPr>
        <w:footnoteRef/>
      </w:r>
      <w:r w:rsidRPr="008B5E82">
        <w:t xml:space="preserve"> </w:t>
      </w:r>
      <w:r>
        <w:rPr>
          <w:rFonts w:hint="eastAsia"/>
        </w:rPr>
        <w:t>107</w:t>
      </w:r>
      <w:r>
        <w:rPr>
          <w:rFonts w:hint="eastAsia"/>
        </w:rPr>
        <w:t>教調</w:t>
      </w:r>
      <w:r>
        <w:rPr>
          <w:rFonts w:hint="eastAsia"/>
        </w:rPr>
        <w:t>0023</w:t>
      </w:r>
      <w:r>
        <w:rPr>
          <w:rFonts w:hint="eastAsia"/>
        </w:rPr>
        <w:t>，孫大川、尹祚芊</w:t>
      </w:r>
      <w:r w:rsidRPr="000E0CDE">
        <w:rPr>
          <w:rFonts w:hint="eastAsia"/>
        </w:rPr>
        <w:t>調查。</w:t>
      </w:r>
    </w:p>
  </w:footnote>
  <w:footnote w:id="71">
    <w:p w:rsidR="00F10B28" w:rsidRDefault="00F10B28" w:rsidP="00055766">
      <w:pPr>
        <w:pStyle w:val="1--2"/>
        <w:ind w:left="252" w:hanging="252"/>
      </w:pPr>
      <w:r w:rsidRPr="00055766">
        <w:rPr>
          <w:rStyle w:val="aff3"/>
          <w:sz w:val="21"/>
        </w:rPr>
        <w:footnoteRef/>
      </w:r>
      <w:r>
        <w:t xml:space="preserve"> </w:t>
      </w:r>
      <w:r w:rsidRPr="009B3728">
        <w:rPr>
          <w:rFonts w:hint="eastAsia"/>
        </w:rPr>
        <w:t>107</w:t>
      </w:r>
      <w:r w:rsidRPr="009B3728">
        <w:rPr>
          <w:rFonts w:hint="eastAsia"/>
        </w:rPr>
        <w:t>外調</w:t>
      </w:r>
      <w:r w:rsidRPr="009B3728">
        <w:rPr>
          <w:rFonts w:hint="eastAsia"/>
        </w:rPr>
        <w:t>0004</w:t>
      </w:r>
      <w:r w:rsidRPr="009B3728">
        <w:rPr>
          <w:rFonts w:hint="eastAsia"/>
        </w:rPr>
        <w:t>，包宗和、孫大川、江綺雯調查。</w:t>
      </w:r>
    </w:p>
  </w:footnote>
  <w:footnote w:id="72">
    <w:p w:rsidR="00F10B28" w:rsidRPr="008B5E82" w:rsidRDefault="00F10B28" w:rsidP="008769A6">
      <w:pPr>
        <w:pStyle w:val="1--2"/>
        <w:ind w:left="252" w:hanging="252"/>
      </w:pPr>
      <w:r w:rsidRPr="008769A6">
        <w:rPr>
          <w:rStyle w:val="aff3"/>
          <w:sz w:val="21"/>
        </w:rPr>
        <w:footnoteRef/>
      </w:r>
      <w:r>
        <w:rPr>
          <w:rFonts w:hint="eastAsia"/>
          <w:lang w:eastAsia="zh-TW"/>
        </w:rPr>
        <w:tab/>
      </w:r>
      <w:r w:rsidRPr="008B5E82">
        <w:t>我國憲法第</w:t>
      </w:r>
      <w:r w:rsidRPr="008B5E82">
        <w:t>164</w:t>
      </w:r>
      <w:r w:rsidRPr="008B5E82">
        <w:t>條規定如下：「教育、科學、文化之經費，在中央不得少於其預算總額百分之十五，在省不得少於其預算總額百分之二十五，在市縣不得少於其預算總額百分之三十五，其依法設置之教育文化基金及產業，應予以保障</w:t>
      </w:r>
      <w:r w:rsidRPr="00E76F20">
        <w:rPr>
          <w:spacing w:val="-22"/>
        </w:rPr>
        <w:t>。</w:t>
      </w:r>
      <w:r w:rsidRPr="008B5E82">
        <w:t>」</w:t>
      </w:r>
    </w:p>
  </w:footnote>
  <w:footnote w:id="73">
    <w:p w:rsidR="00F10B28" w:rsidRPr="008B5E82" w:rsidRDefault="00F10B28" w:rsidP="007439EA">
      <w:pPr>
        <w:pStyle w:val="1--2"/>
        <w:ind w:left="252" w:hanging="252"/>
      </w:pPr>
      <w:r w:rsidRPr="007439EA">
        <w:rPr>
          <w:rStyle w:val="aff3"/>
          <w:sz w:val="21"/>
        </w:rPr>
        <w:footnoteRef/>
      </w:r>
      <w:r w:rsidRPr="008B5E82">
        <w:t xml:space="preserve"> </w:t>
      </w:r>
      <w:r>
        <w:rPr>
          <w:rFonts w:hint="eastAsia"/>
        </w:rPr>
        <w:t>107</w:t>
      </w:r>
      <w:r>
        <w:rPr>
          <w:rFonts w:hint="eastAsia"/>
        </w:rPr>
        <w:t>教調</w:t>
      </w:r>
      <w:r>
        <w:rPr>
          <w:rFonts w:hint="eastAsia"/>
        </w:rPr>
        <w:t>0035</w:t>
      </w:r>
      <w:r>
        <w:rPr>
          <w:rFonts w:hint="eastAsia"/>
        </w:rPr>
        <w:t>，蔡培村、楊美鈴</w:t>
      </w:r>
      <w:r w:rsidRPr="008B5E82">
        <w:rPr>
          <w:rFonts w:hint="eastAsia"/>
        </w:rPr>
        <w:t>調查。</w:t>
      </w:r>
    </w:p>
  </w:footnote>
  <w:footnote w:id="74">
    <w:p w:rsidR="00F10B28" w:rsidRPr="008B5E82" w:rsidRDefault="00F10B28" w:rsidP="00BB13C4">
      <w:pPr>
        <w:pStyle w:val="1--2"/>
        <w:ind w:left="252" w:hanging="252"/>
      </w:pPr>
      <w:r w:rsidRPr="00BB13C4">
        <w:rPr>
          <w:rStyle w:val="aff3"/>
          <w:sz w:val="21"/>
        </w:rPr>
        <w:footnoteRef/>
      </w:r>
      <w:r w:rsidRPr="008B5E82">
        <w:t xml:space="preserve"> </w:t>
      </w:r>
      <w:r>
        <w:rPr>
          <w:rFonts w:hint="eastAsia"/>
        </w:rPr>
        <w:t>107</w:t>
      </w:r>
      <w:r>
        <w:rPr>
          <w:rFonts w:hint="eastAsia"/>
        </w:rPr>
        <w:t>內調</w:t>
      </w:r>
      <w:r>
        <w:rPr>
          <w:rFonts w:hint="eastAsia"/>
        </w:rPr>
        <w:t>0047</w:t>
      </w:r>
      <w:r>
        <w:rPr>
          <w:rFonts w:hint="eastAsia"/>
        </w:rPr>
        <w:t>，章仁香、林雅鋒、蔡培村</w:t>
      </w:r>
      <w:r w:rsidRPr="008B5E82">
        <w:rPr>
          <w:rFonts w:hint="eastAsia"/>
        </w:rPr>
        <w:t>調查。</w:t>
      </w:r>
    </w:p>
  </w:footnote>
  <w:footnote w:id="75">
    <w:p w:rsidR="00F10B28" w:rsidRPr="008B5E82" w:rsidRDefault="00F10B28" w:rsidP="00E87749">
      <w:pPr>
        <w:pStyle w:val="1--2"/>
        <w:ind w:left="252" w:hanging="252"/>
      </w:pPr>
      <w:r w:rsidRPr="00E87749">
        <w:rPr>
          <w:rStyle w:val="aff3"/>
          <w:sz w:val="21"/>
        </w:rPr>
        <w:footnoteRef/>
      </w:r>
      <w:r w:rsidRPr="008B5E82">
        <w:t xml:space="preserve"> </w:t>
      </w:r>
      <w:r>
        <w:rPr>
          <w:rFonts w:hint="eastAsia"/>
        </w:rPr>
        <w:t>107</w:t>
      </w:r>
      <w:r>
        <w:rPr>
          <w:rFonts w:hint="eastAsia"/>
        </w:rPr>
        <w:t>教調</w:t>
      </w:r>
      <w:r>
        <w:rPr>
          <w:rFonts w:hint="eastAsia"/>
        </w:rPr>
        <w:t>0033</w:t>
      </w:r>
      <w:r>
        <w:rPr>
          <w:rFonts w:hint="eastAsia"/>
        </w:rPr>
        <w:t>，王幼玲、高涌誠</w:t>
      </w:r>
      <w:r w:rsidRPr="008B5E82">
        <w:rPr>
          <w:rFonts w:hint="eastAsia"/>
        </w:rPr>
        <w:t>調查。</w:t>
      </w:r>
    </w:p>
  </w:footnote>
  <w:footnote w:id="76">
    <w:p w:rsidR="00F10B28" w:rsidRPr="008B5E82" w:rsidRDefault="00F10B28" w:rsidP="00EE041C">
      <w:pPr>
        <w:pStyle w:val="1--2"/>
        <w:ind w:left="252" w:hanging="252"/>
      </w:pPr>
      <w:r w:rsidRPr="00EE041C">
        <w:rPr>
          <w:rStyle w:val="aff3"/>
          <w:sz w:val="21"/>
        </w:rPr>
        <w:footnoteRef/>
      </w:r>
      <w:r w:rsidRPr="008B5E82">
        <w:t xml:space="preserve"> </w:t>
      </w:r>
      <w:r>
        <w:rPr>
          <w:rFonts w:hint="eastAsia"/>
        </w:rPr>
        <w:t>107</w:t>
      </w:r>
      <w:r>
        <w:rPr>
          <w:rFonts w:hint="eastAsia"/>
        </w:rPr>
        <w:t>教調</w:t>
      </w:r>
      <w:r>
        <w:rPr>
          <w:rFonts w:hint="eastAsia"/>
        </w:rPr>
        <w:t>0020</w:t>
      </w:r>
      <w:r>
        <w:rPr>
          <w:rFonts w:hint="eastAsia"/>
        </w:rPr>
        <w:t>，高鳳仙</w:t>
      </w:r>
      <w:r w:rsidRPr="008B5E82">
        <w:rPr>
          <w:rFonts w:hint="eastAsia"/>
        </w:rPr>
        <w:t>調查。</w:t>
      </w:r>
    </w:p>
  </w:footnote>
  <w:footnote w:id="77">
    <w:p w:rsidR="00F10B28" w:rsidRPr="008B5E82" w:rsidRDefault="00F10B28" w:rsidP="00DE7A69">
      <w:pPr>
        <w:pStyle w:val="1--2"/>
        <w:ind w:left="252" w:hanging="252"/>
      </w:pPr>
      <w:r w:rsidRPr="00DE7A69">
        <w:rPr>
          <w:rStyle w:val="aff3"/>
          <w:sz w:val="21"/>
        </w:rPr>
        <w:footnoteRef/>
      </w:r>
      <w:r w:rsidRPr="008B5E82">
        <w:t xml:space="preserve"> </w:t>
      </w:r>
      <w:r>
        <w:rPr>
          <w:rFonts w:hint="eastAsia"/>
        </w:rPr>
        <w:t>107</w:t>
      </w:r>
      <w:r>
        <w:rPr>
          <w:rFonts w:hint="eastAsia"/>
        </w:rPr>
        <w:t>教調</w:t>
      </w:r>
      <w:r>
        <w:rPr>
          <w:rFonts w:hint="eastAsia"/>
        </w:rPr>
        <w:t>0007</w:t>
      </w:r>
      <w:r>
        <w:rPr>
          <w:rFonts w:hint="eastAsia"/>
        </w:rPr>
        <w:t>，包宗和、仉桂美、楊美鈴</w:t>
      </w:r>
      <w:r w:rsidRPr="008B5E82">
        <w:rPr>
          <w:rFonts w:hint="eastAsia"/>
        </w:rPr>
        <w:t>調查。</w:t>
      </w:r>
    </w:p>
  </w:footnote>
  <w:footnote w:id="78">
    <w:p w:rsidR="00F10B28" w:rsidRPr="008B5E82" w:rsidRDefault="00F10B28" w:rsidP="001E4701">
      <w:pPr>
        <w:pStyle w:val="1--2"/>
        <w:ind w:left="252" w:hanging="252"/>
      </w:pPr>
      <w:r w:rsidRPr="001E4701">
        <w:rPr>
          <w:rStyle w:val="aff3"/>
          <w:sz w:val="21"/>
        </w:rPr>
        <w:footnoteRef/>
      </w:r>
      <w:r w:rsidRPr="008B5E82">
        <w:t xml:space="preserve"> </w:t>
      </w:r>
      <w:r>
        <w:rPr>
          <w:rFonts w:hint="eastAsia"/>
        </w:rPr>
        <w:t>107</w:t>
      </w:r>
      <w:r>
        <w:rPr>
          <w:rFonts w:hint="eastAsia"/>
        </w:rPr>
        <w:t>教調</w:t>
      </w:r>
      <w:r>
        <w:rPr>
          <w:rFonts w:hint="eastAsia"/>
        </w:rPr>
        <w:t>0008</w:t>
      </w:r>
      <w:r>
        <w:rPr>
          <w:rFonts w:hint="eastAsia"/>
        </w:rPr>
        <w:t>，仉桂美、王美玉</w:t>
      </w:r>
      <w:r w:rsidRPr="008B5E82">
        <w:rPr>
          <w:rFonts w:hint="eastAsia"/>
        </w:rPr>
        <w:t>調查。</w:t>
      </w:r>
    </w:p>
  </w:footnote>
  <w:footnote w:id="79">
    <w:p w:rsidR="00F10B28" w:rsidRPr="008B5E82" w:rsidRDefault="00F10B28" w:rsidP="00EC6756">
      <w:pPr>
        <w:pStyle w:val="1--2"/>
        <w:ind w:left="252" w:hanging="252"/>
      </w:pPr>
      <w:r w:rsidRPr="00EC6756">
        <w:rPr>
          <w:rStyle w:val="aff3"/>
          <w:sz w:val="21"/>
        </w:rPr>
        <w:footnoteRef/>
      </w:r>
      <w:r w:rsidRPr="008B5E82">
        <w:t xml:space="preserve"> </w:t>
      </w:r>
      <w:r>
        <w:rPr>
          <w:rFonts w:hint="eastAsia"/>
        </w:rPr>
        <w:t>107</w:t>
      </w:r>
      <w:r>
        <w:rPr>
          <w:rFonts w:hint="eastAsia"/>
        </w:rPr>
        <w:t>內調</w:t>
      </w:r>
      <w:r>
        <w:rPr>
          <w:rFonts w:hint="eastAsia"/>
        </w:rPr>
        <w:t>0083</w:t>
      </w:r>
      <w:r>
        <w:rPr>
          <w:rFonts w:hint="eastAsia"/>
        </w:rPr>
        <w:t>，王美玉、仉桂美</w:t>
      </w:r>
      <w:r w:rsidRPr="008B5E82">
        <w:rPr>
          <w:rFonts w:hint="eastAsia"/>
        </w:rPr>
        <w:t>調查。</w:t>
      </w:r>
    </w:p>
  </w:footnote>
  <w:footnote w:id="80">
    <w:p w:rsidR="00F10B28" w:rsidRDefault="00F10B28" w:rsidP="00387410">
      <w:pPr>
        <w:pStyle w:val="1--2"/>
        <w:ind w:left="252" w:hanging="252"/>
        <w:rPr>
          <w:color w:val="FF0000"/>
        </w:rPr>
      </w:pPr>
      <w:r w:rsidRPr="00387410">
        <w:rPr>
          <w:rStyle w:val="aff3"/>
          <w:sz w:val="21"/>
        </w:rPr>
        <w:footnoteRef/>
      </w:r>
      <w:r>
        <w:rPr>
          <w:rFonts w:hint="eastAsia"/>
          <w:lang w:eastAsia="zh-TW"/>
        </w:rPr>
        <w:tab/>
      </w:r>
      <w:r>
        <w:rPr>
          <w:rFonts w:hint="eastAsia"/>
        </w:rPr>
        <w:t>耿雲卿，中華民國憲法論，上冊（臺北：華欣文化事業出版社，</w:t>
      </w:r>
      <w:r>
        <w:t>1987</w:t>
      </w:r>
      <w:r>
        <w:rPr>
          <w:rFonts w:hint="eastAsia"/>
        </w:rPr>
        <w:t>年</w:t>
      </w:r>
      <w:r w:rsidRPr="00387410">
        <w:rPr>
          <w:rFonts w:hint="eastAsia"/>
          <w:spacing w:val="-30"/>
        </w:rPr>
        <w:t>）</w:t>
      </w:r>
      <w:r>
        <w:rPr>
          <w:rFonts w:hint="eastAsia"/>
        </w:rPr>
        <w:t>，頁</w:t>
      </w:r>
      <w:r>
        <w:t>128</w:t>
      </w:r>
      <w:r>
        <w:rPr>
          <w:rFonts w:hint="eastAsia"/>
          <w:color w:val="000000"/>
        </w:rPr>
        <w:t>。</w:t>
      </w:r>
    </w:p>
  </w:footnote>
  <w:footnote w:id="81">
    <w:p w:rsidR="00F10B28" w:rsidRDefault="00F10B28" w:rsidP="00387410">
      <w:pPr>
        <w:pStyle w:val="1--2"/>
        <w:ind w:left="252" w:hanging="252"/>
        <w:jc w:val="left"/>
        <w:rPr>
          <w:color w:val="000000"/>
        </w:rPr>
      </w:pPr>
      <w:r w:rsidRPr="00387410">
        <w:rPr>
          <w:rStyle w:val="aff3"/>
          <w:sz w:val="21"/>
        </w:rPr>
        <w:footnoteRef/>
      </w:r>
      <w:r>
        <w:rPr>
          <w:rFonts w:hint="eastAsia"/>
          <w:lang w:eastAsia="zh-TW"/>
        </w:rPr>
        <w:tab/>
      </w:r>
      <w:r>
        <w:rPr>
          <w:rFonts w:hint="eastAsia"/>
        </w:rPr>
        <w:t>「教育權</w:t>
      </w:r>
      <w:r w:rsidRPr="00387410">
        <w:rPr>
          <w:rFonts w:hint="eastAsia"/>
          <w:spacing w:val="-30"/>
        </w:rPr>
        <w:t>」，</w:t>
      </w:r>
      <w:r>
        <w:rPr>
          <w:rFonts w:hint="eastAsia"/>
        </w:rPr>
        <w:t>《聯合國人權事務</w:t>
      </w:r>
      <w:r w:rsidRPr="00387410">
        <w:rPr>
          <w:rFonts w:hint="eastAsia"/>
          <w:spacing w:val="-30"/>
        </w:rPr>
        <w:t>》</w:t>
      </w:r>
      <w:r>
        <w:rPr>
          <w:rFonts w:hint="eastAsia"/>
        </w:rPr>
        <w:t>，</w:t>
      </w:r>
      <w:r w:rsidRPr="00387410">
        <w:t>http://www.un.org/chinese/hr/issue/education.</w:t>
      </w:r>
      <w:r>
        <w:rPr>
          <w:rFonts w:hint="eastAsia"/>
          <w:lang w:eastAsia="zh-TW"/>
        </w:rPr>
        <w:t xml:space="preserve"> </w:t>
      </w:r>
      <w:r w:rsidRPr="00387410">
        <w:t>htm</w:t>
      </w:r>
      <w:hyperlink r:id="rId1" w:history="1">
        <w:r w:rsidRPr="009B3728">
          <w:rPr>
            <w:rFonts w:hint="eastAsia"/>
          </w:rPr>
          <w:t>，最後瀏覽日期：</w:t>
        </w:r>
        <w:r w:rsidRPr="009B3728">
          <w:t>20</w:t>
        </w:r>
      </w:hyperlink>
      <w:r>
        <w:t>20</w:t>
      </w:r>
      <w:r>
        <w:rPr>
          <w:rFonts w:hint="eastAsia"/>
          <w:color w:val="000000"/>
        </w:rPr>
        <w:t>年</w:t>
      </w:r>
      <w:r>
        <w:rPr>
          <w:color w:val="000000"/>
        </w:rPr>
        <w:t>3</w:t>
      </w:r>
      <w:r>
        <w:rPr>
          <w:rFonts w:hint="eastAsia"/>
          <w:color w:val="000000"/>
        </w:rPr>
        <w:t>月</w:t>
      </w:r>
      <w:r>
        <w:rPr>
          <w:color w:val="000000"/>
        </w:rPr>
        <w:t>10</w:t>
      </w:r>
      <w:r>
        <w:rPr>
          <w:rFonts w:hint="eastAsia"/>
          <w:color w:val="000000"/>
        </w:rPr>
        <w:t>日。</w:t>
      </w:r>
    </w:p>
  </w:footnote>
  <w:footnote w:id="82">
    <w:p w:rsidR="00F10B28" w:rsidRDefault="00F10B28" w:rsidP="00387410">
      <w:pPr>
        <w:pStyle w:val="1--2"/>
        <w:ind w:left="252" w:hanging="252"/>
      </w:pPr>
      <w:r w:rsidRPr="00387410">
        <w:rPr>
          <w:rStyle w:val="aff3"/>
          <w:sz w:val="21"/>
        </w:rPr>
        <w:footnoteRef/>
      </w:r>
      <w:r>
        <w:rPr>
          <w:rFonts w:hint="eastAsia"/>
          <w:lang w:eastAsia="zh-TW"/>
        </w:rPr>
        <w:tab/>
      </w:r>
      <w:r>
        <w:rPr>
          <w:rFonts w:hint="eastAsia"/>
        </w:rPr>
        <w:t>蘇永欽主編，部門憲法（臺北：元照出版公司，</w:t>
      </w:r>
      <w:r>
        <w:t>2006</w:t>
      </w:r>
      <w:r>
        <w:rPr>
          <w:rFonts w:hint="eastAsia"/>
        </w:rPr>
        <w:t>年</w:t>
      </w:r>
      <w:r w:rsidRPr="00387410">
        <w:rPr>
          <w:rFonts w:hint="eastAsia"/>
          <w:spacing w:val="-30"/>
        </w:rPr>
        <w:t>）</w:t>
      </w:r>
      <w:r>
        <w:rPr>
          <w:rFonts w:hint="eastAsia"/>
        </w:rPr>
        <w:t>，頁</w:t>
      </w:r>
      <w:r>
        <w:t>485-486</w:t>
      </w:r>
      <w:r>
        <w:rPr>
          <w:rFonts w:hint="eastAsia"/>
        </w:rPr>
        <w:t>。</w:t>
      </w:r>
    </w:p>
  </w:footnote>
  <w:footnote w:id="83">
    <w:p w:rsidR="00F10B28" w:rsidRPr="003C4310" w:rsidRDefault="00F10B28" w:rsidP="002675CF">
      <w:pPr>
        <w:pStyle w:val="1--2"/>
        <w:ind w:left="252" w:hanging="252"/>
      </w:pPr>
      <w:r w:rsidRPr="002675CF">
        <w:rPr>
          <w:rStyle w:val="aff3"/>
          <w:sz w:val="21"/>
        </w:rPr>
        <w:footnoteRef/>
      </w:r>
      <w:r>
        <w:rPr>
          <w:rFonts w:hint="eastAsia"/>
          <w:lang w:eastAsia="zh-TW"/>
        </w:rPr>
        <w:tab/>
      </w:r>
      <w:r w:rsidRPr="00DB067A">
        <w:rPr>
          <w:rFonts w:hint="eastAsia"/>
        </w:rPr>
        <w:t>蔡百銓</w:t>
      </w:r>
      <w:r w:rsidRPr="002675CF">
        <w:rPr>
          <w:rFonts w:hint="eastAsia"/>
          <w:spacing w:val="-28"/>
        </w:rPr>
        <w:t>，</w:t>
      </w:r>
      <w:r w:rsidRPr="008B5E82">
        <w:rPr>
          <w:rFonts w:hint="eastAsia"/>
        </w:rPr>
        <w:t>《</w:t>
      </w:r>
      <w:r>
        <w:rPr>
          <w:rFonts w:hint="eastAsia"/>
        </w:rPr>
        <w:t>邁向人權國家</w:t>
      </w:r>
      <w:r>
        <w:rPr>
          <w:rFonts w:hint="eastAsia"/>
        </w:rPr>
        <w:t xml:space="preserve"> </w:t>
      </w:r>
      <w:r>
        <w:rPr>
          <w:rFonts w:hint="eastAsia"/>
        </w:rPr>
        <w:t>人權</w:t>
      </w:r>
      <w:r w:rsidRPr="002675CF">
        <w:rPr>
          <w:rFonts w:hint="eastAsia"/>
          <w:spacing w:val="-28"/>
        </w:rPr>
        <w:t>學</w:t>
      </w:r>
      <w:r>
        <w:rPr>
          <w:rFonts w:hint="eastAsia"/>
        </w:rPr>
        <w:t>1</w:t>
      </w:r>
      <w:r w:rsidRPr="002675CF">
        <w:rPr>
          <w:rFonts w:hint="eastAsia"/>
          <w:spacing w:val="-28"/>
        </w:rPr>
        <w:t>8</w:t>
      </w:r>
      <w:r>
        <w:rPr>
          <w:rFonts w:hint="eastAsia"/>
        </w:rPr>
        <w:t>講</w:t>
      </w:r>
      <w:r w:rsidRPr="002675CF">
        <w:rPr>
          <w:rFonts w:hint="eastAsia"/>
          <w:spacing w:val="-28"/>
        </w:rPr>
        <w:t>》</w:t>
      </w:r>
      <w:r w:rsidRPr="008B5E82">
        <w:rPr>
          <w:rFonts w:hint="eastAsia"/>
        </w:rPr>
        <w:t>，</w:t>
      </w:r>
      <w:r>
        <w:rPr>
          <w:rFonts w:hint="eastAsia"/>
        </w:rPr>
        <w:t>臺北：前衛出版社，</w:t>
      </w:r>
      <w:r w:rsidRPr="008B5E82">
        <w:rPr>
          <w:rFonts w:hint="eastAsia"/>
        </w:rPr>
        <w:t>2</w:t>
      </w:r>
      <w:r>
        <w:rPr>
          <w:rFonts w:hint="eastAsia"/>
        </w:rPr>
        <w:t>007</w:t>
      </w:r>
      <w:r w:rsidRPr="008B5E82">
        <w:rPr>
          <w:rFonts w:hint="eastAsia"/>
        </w:rPr>
        <w:t>年</w:t>
      </w:r>
      <w:r>
        <w:rPr>
          <w:rFonts w:hint="eastAsia"/>
        </w:rPr>
        <w:t>，</w:t>
      </w:r>
      <w:r w:rsidRPr="00F7126B">
        <w:rPr>
          <w:rFonts w:hint="eastAsia"/>
        </w:rPr>
        <w:t>頁</w:t>
      </w:r>
      <w:r>
        <w:rPr>
          <w:rFonts w:hint="eastAsia"/>
        </w:rPr>
        <w:t>281-283</w:t>
      </w:r>
      <w:r w:rsidRPr="00F7126B">
        <w:rPr>
          <w:rFonts w:hint="eastAsia"/>
        </w:rPr>
        <w:t>。</w:t>
      </w:r>
    </w:p>
  </w:footnote>
  <w:footnote w:id="84">
    <w:p w:rsidR="00F10B28" w:rsidRPr="008B5E82" w:rsidRDefault="00F10B28" w:rsidP="00E27D55">
      <w:pPr>
        <w:pStyle w:val="1--2"/>
        <w:ind w:left="252" w:hanging="252"/>
      </w:pPr>
      <w:r w:rsidRPr="00E27D55">
        <w:rPr>
          <w:rStyle w:val="aff3"/>
          <w:sz w:val="21"/>
        </w:rPr>
        <w:footnoteRef/>
      </w:r>
      <w:r w:rsidRPr="008B5E82">
        <w:t xml:space="preserve"> </w:t>
      </w:r>
      <w:r w:rsidRPr="001468D2">
        <w:rPr>
          <w:rFonts w:hint="eastAsia"/>
        </w:rPr>
        <w:t>107</w:t>
      </w:r>
      <w:r>
        <w:rPr>
          <w:rFonts w:hint="eastAsia"/>
        </w:rPr>
        <w:t>財調</w:t>
      </w:r>
      <w:r>
        <w:rPr>
          <w:rFonts w:hint="eastAsia"/>
        </w:rPr>
        <w:t>0051</w:t>
      </w:r>
      <w:r>
        <w:rPr>
          <w:rFonts w:hint="eastAsia"/>
        </w:rPr>
        <w:t>，仉桂美、陳慶財、李月德</w:t>
      </w:r>
      <w:r w:rsidRPr="001468D2">
        <w:rPr>
          <w:rFonts w:hint="eastAsia"/>
        </w:rPr>
        <w:t>調查。</w:t>
      </w:r>
    </w:p>
  </w:footnote>
  <w:footnote w:id="85">
    <w:p w:rsidR="00F10B28" w:rsidRPr="008B5E82" w:rsidRDefault="00F10B28" w:rsidP="00F76AF7">
      <w:pPr>
        <w:pStyle w:val="1--2"/>
        <w:ind w:left="252" w:hanging="252"/>
      </w:pPr>
      <w:r w:rsidRPr="00F76AF7">
        <w:rPr>
          <w:rStyle w:val="aff3"/>
          <w:sz w:val="21"/>
        </w:rPr>
        <w:footnoteRef/>
      </w:r>
      <w:r w:rsidRPr="008B5E82">
        <w:t xml:space="preserve"> </w:t>
      </w:r>
      <w:r w:rsidRPr="00AA1046">
        <w:rPr>
          <w:rFonts w:hint="eastAsia"/>
        </w:rPr>
        <w:t>107</w:t>
      </w:r>
      <w:r w:rsidRPr="00AA1046">
        <w:rPr>
          <w:rFonts w:hint="eastAsia"/>
        </w:rPr>
        <w:t>交調</w:t>
      </w:r>
      <w:r w:rsidRPr="00AA1046">
        <w:rPr>
          <w:rFonts w:hint="eastAsia"/>
        </w:rPr>
        <w:t>0013</w:t>
      </w:r>
      <w:r w:rsidRPr="00AA1046">
        <w:rPr>
          <w:rFonts w:hint="eastAsia"/>
        </w:rPr>
        <w:t>，方萬富、陳慶財、蔡培村調查。</w:t>
      </w:r>
    </w:p>
  </w:footnote>
  <w:footnote w:id="86">
    <w:p w:rsidR="00F10B28" w:rsidRPr="008B5E82" w:rsidRDefault="00F10B28" w:rsidP="00727BBE">
      <w:pPr>
        <w:pStyle w:val="1--2"/>
        <w:ind w:left="252" w:hanging="252"/>
      </w:pPr>
      <w:r w:rsidRPr="00727BBE">
        <w:rPr>
          <w:rStyle w:val="aff3"/>
          <w:sz w:val="21"/>
        </w:rPr>
        <w:footnoteRef/>
      </w:r>
      <w:r w:rsidRPr="008B5E82">
        <w:t xml:space="preserve"> </w:t>
      </w:r>
      <w:r w:rsidRPr="001468D2">
        <w:rPr>
          <w:rFonts w:hint="eastAsia"/>
        </w:rPr>
        <w:t>10</w:t>
      </w:r>
      <w:r>
        <w:rPr>
          <w:rFonts w:hint="eastAsia"/>
        </w:rPr>
        <w:t>7</w:t>
      </w:r>
      <w:r>
        <w:rPr>
          <w:rFonts w:hint="eastAsia"/>
        </w:rPr>
        <w:t>財調</w:t>
      </w:r>
      <w:r>
        <w:rPr>
          <w:rFonts w:hint="eastAsia"/>
        </w:rPr>
        <w:t>0054</w:t>
      </w:r>
      <w:r>
        <w:rPr>
          <w:rFonts w:hint="eastAsia"/>
        </w:rPr>
        <w:t>，方萬富、陳慶財、章仁香</w:t>
      </w:r>
      <w:r w:rsidRPr="001468D2">
        <w:rPr>
          <w:rFonts w:hint="eastAsia"/>
        </w:rPr>
        <w:t>調查。</w:t>
      </w:r>
    </w:p>
  </w:footnote>
  <w:footnote w:id="87">
    <w:p w:rsidR="00F10B28" w:rsidRPr="008B5E82" w:rsidRDefault="00F10B28" w:rsidP="00D969A0">
      <w:pPr>
        <w:pStyle w:val="1--2"/>
        <w:ind w:left="252" w:hanging="252"/>
      </w:pPr>
      <w:r w:rsidRPr="00D969A0">
        <w:rPr>
          <w:rStyle w:val="aff3"/>
          <w:sz w:val="21"/>
        </w:rPr>
        <w:footnoteRef/>
      </w:r>
      <w:r w:rsidRPr="008B5E82">
        <w:t xml:space="preserve"> </w:t>
      </w:r>
      <w:r w:rsidRPr="001468D2">
        <w:rPr>
          <w:rFonts w:hint="eastAsia"/>
        </w:rPr>
        <w:t>107</w:t>
      </w:r>
      <w:r w:rsidRPr="001468D2">
        <w:rPr>
          <w:rFonts w:hint="eastAsia"/>
        </w:rPr>
        <w:t>內調</w:t>
      </w:r>
      <w:r w:rsidRPr="001468D2">
        <w:rPr>
          <w:rFonts w:hint="eastAsia"/>
        </w:rPr>
        <w:t>0025</w:t>
      </w:r>
      <w:r w:rsidRPr="001468D2">
        <w:rPr>
          <w:rFonts w:hint="eastAsia"/>
        </w:rPr>
        <w:t>，李月德、陳慶財、章仁香調查。</w:t>
      </w:r>
    </w:p>
  </w:footnote>
  <w:footnote w:id="88">
    <w:p w:rsidR="00F10B28" w:rsidRPr="008B5E82" w:rsidRDefault="00F10B28" w:rsidP="00311090">
      <w:pPr>
        <w:pStyle w:val="1--2"/>
        <w:ind w:left="252" w:hanging="252"/>
      </w:pPr>
      <w:r w:rsidRPr="00311090">
        <w:rPr>
          <w:rStyle w:val="aff3"/>
          <w:sz w:val="21"/>
        </w:rPr>
        <w:footnoteRef/>
      </w:r>
      <w:r w:rsidRPr="008B5E82">
        <w:t xml:space="preserve"> </w:t>
      </w:r>
      <w:r w:rsidRPr="001468D2">
        <w:rPr>
          <w:rFonts w:hint="eastAsia"/>
        </w:rPr>
        <w:t>10</w:t>
      </w:r>
      <w:r>
        <w:rPr>
          <w:rFonts w:hint="eastAsia"/>
        </w:rPr>
        <w:t>7</w:t>
      </w:r>
      <w:r>
        <w:rPr>
          <w:rFonts w:hint="eastAsia"/>
        </w:rPr>
        <w:t>財調</w:t>
      </w:r>
      <w:r>
        <w:rPr>
          <w:rFonts w:hint="eastAsia"/>
        </w:rPr>
        <w:t>0050</w:t>
      </w:r>
      <w:r>
        <w:rPr>
          <w:rFonts w:hint="eastAsia"/>
        </w:rPr>
        <w:t>，陳慶財、蔡培村、楊美鈴、李月德、方萬富</w:t>
      </w:r>
      <w:r w:rsidRPr="001468D2">
        <w:rPr>
          <w:rFonts w:hint="eastAsia"/>
        </w:rPr>
        <w:t>調查。</w:t>
      </w:r>
    </w:p>
  </w:footnote>
  <w:footnote w:id="89">
    <w:p w:rsidR="00F10B28" w:rsidRPr="008B5E82" w:rsidRDefault="00F10B28" w:rsidP="00223689">
      <w:pPr>
        <w:pStyle w:val="1--2"/>
        <w:ind w:left="252" w:hanging="252"/>
      </w:pPr>
      <w:r w:rsidRPr="00223689">
        <w:rPr>
          <w:rStyle w:val="aff3"/>
          <w:sz w:val="21"/>
        </w:rPr>
        <w:footnoteRef/>
      </w:r>
      <w:r w:rsidRPr="008B5E82">
        <w:t xml:space="preserve"> </w:t>
      </w:r>
      <w:r w:rsidRPr="001468D2">
        <w:rPr>
          <w:rFonts w:hint="eastAsia"/>
        </w:rPr>
        <w:t>10</w:t>
      </w:r>
      <w:r>
        <w:rPr>
          <w:rFonts w:hint="eastAsia"/>
        </w:rPr>
        <w:t>7</w:t>
      </w:r>
      <w:r>
        <w:rPr>
          <w:rFonts w:hint="eastAsia"/>
        </w:rPr>
        <w:t>內調</w:t>
      </w:r>
      <w:r>
        <w:rPr>
          <w:rFonts w:hint="eastAsia"/>
        </w:rPr>
        <w:t>0023</w:t>
      </w:r>
      <w:r>
        <w:rPr>
          <w:rFonts w:hint="eastAsia"/>
        </w:rPr>
        <w:t>，</w:t>
      </w:r>
      <w:r w:rsidRPr="008931F8">
        <w:rPr>
          <w:rFonts w:hint="eastAsia"/>
        </w:rPr>
        <w:t>江綺雯</w:t>
      </w:r>
      <w:r>
        <w:rPr>
          <w:rFonts w:hint="eastAsia"/>
        </w:rPr>
        <w:t>、方萬富</w:t>
      </w:r>
      <w:r w:rsidRPr="001468D2">
        <w:rPr>
          <w:rFonts w:hint="eastAsia"/>
        </w:rPr>
        <w:t>調查。</w:t>
      </w:r>
    </w:p>
  </w:footnote>
  <w:footnote w:id="90">
    <w:p w:rsidR="00F10B28" w:rsidRPr="008B5E82" w:rsidRDefault="00F10B28" w:rsidP="004B1F96">
      <w:pPr>
        <w:pStyle w:val="1--2"/>
        <w:ind w:left="252" w:hanging="252"/>
      </w:pPr>
      <w:r w:rsidRPr="004B1F96">
        <w:rPr>
          <w:rStyle w:val="aff3"/>
          <w:sz w:val="21"/>
        </w:rPr>
        <w:footnoteRef/>
      </w:r>
      <w:r w:rsidRPr="008B5E82">
        <w:t xml:space="preserve"> </w:t>
      </w:r>
      <w:r w:rsidRPr="001468D2">
        <w:rPr>
          <w:rFonts w:hint="eastAsia"/>
        </w:rPr>
        <w:t>10</w:t>
      </w:r>
      <w:r>
        <w:rPr>
          <w:rFonts w:hint="eastAsia"/>
        </w:rPr>
        <w:t>7</w:t>
      </w:r>
      <w:r>
        <w:rPr>
          <w:rFonts w:hint="eastAsia"/>
        </w:rPr>
        <w:t>財調</w:t>
      </w:r>
      <w:r>
        <w:rPr>
          <w:rFonts w:hint="eastAsia"/>
        </w:rPr>
        <w:t>0015</w:t>
      </w:r>
      <w:r>
        <w:rPr>
          <w:rFonts w:hint="eastAsia"/>
        </w:rPr>
        <w:t>，仉桂美、王美玉、包宗和</w:t>
      </w:r>
      <w:r w:rsidRPr="001468D2">
        <w:rPr>
          <w:rFonts w:hint="eastAsia"/>
        </w:rPr>
        <w:t>調查。</w:t>
      </w:r>
    </w:p>
  </w:footnote>
  <w:footnote w:id="91">
    <w:p w:rsidR="00F10B28" w:rsidRPr="008B5E82" w:rsidRDefault="00F10B28" w:rsidP="000F5D8E">
      <w:pPr>
        <w:pStyle w:val="1--2"/>
        <w:ind w:left="252" w:hanging="252"/>
      </w:pPr>
      <w:r w:rsidRPr="000F5D8E">
        <w:rPr>
          <w:rStyle w:val="aff3"/>
          <w:sz w:val="21"/>
        </w:rPr>
        <w:footnoteRef/>
      </w:r>
      <w:r w:rsidRPr="008B5E82">
        <w:t xml:space="preserve"> </w:t>
      </w:r>
      <w:r w:rsidRPr="001468D2">
        <w:rPr>
          <w:rFonts w:hint="eastAsia"/>
        </w:rPr>
        <w:t>10</w:t>
      </w:r>
      <w:r>
        <w:rPr>
          <w:rFonts w:hint="eastAsia"/>
        </w:rPr>
        <w:t>7</w:t>
      </w:r>
      <w:r>
        <w:rPr>
          <w:rFonts w:hint="eastAsia"/>
        </w:rPr>
        <w:t>財調</w:t>
      </w:r>
      <w:r>
        <w:rPr>
          <w:rFonts w:hint="eastAsia"/>
        </w:rPr>
        <w:t>0025</w:t>
      </w:r>
      <w:r>
        <w:rPr>
          <w:rFonts w:hint="eastAsia"/>
        </w:rPr>
        <w:t>，趙永清、田秋堇</w:t>
      </w:r>
      <w:r w:rsidRPr="001468D2">
        <w:rPr>
          <w:rFonts w:hint="eastAsia"/>
        </w:rPr>
        <w:t>調查。</w:t>
      </w:r>
    </w:p>
  </w:footnote>
  <w:footnote w:id="92">
    <w:p w:rsidR="00F10B28" w:rsidRPr="008B5E82" w:rsidRDefault="00F10B28" w:rsidP="000F5D8E">
      <w:pPr>
        <w:pStyle w:val="1--2"/>
        <w:ind w:left="252" w:hanging="252"/>
      </w:pPr>
      <w:r w:rsidRPr="000F5D8E">
        <w:rPr>
          <w:rStyle w:val="aff3"/>
          <w:sz w:val="21"/>
        </w:rPr>
        <w:footnoteRef/>
      </w:r>
      <w:r w:rsidRPr="008B5E82">
        <w:t xml:space="preserve"> </w:t>
      </w:r>
      <w:r w:rsidRPr="001468D2">
        <w:rPr>
          <w:rFonts w:hint="eastAsia"/>
        </w:rPr>
        <w:t>10</w:t>
      </w:r>
      <w:r>
        <w:rPr>
          <w:rFonts w:hint="eastAsia"/>
        </w:rPr>
        <w:t>7</w:t>
      </w:r>
      <w:r>
        <w:rPr>
          <w:rFonts w:hint="eastAsia"/>
        </w:rPr>
        <w:t>財調</w:t>
      </w:r>
      <w:r>
        <w:rPr>
          <w:rFonts w:hint="eastAsia"/>
        </w:rPr>
        <w:t>0021</w:t>
      </w:r>
      <w:r>
        <w:rPr>
          <w:rFonts w:hint="eastAsia"/>
        </w:rPr>
        <w:t>，仉桂美、章仁香</w:t>
      </w:r>
      <w:r w:rsidRPr="001468D2">
        <w:rPr>
          <w:rFonts w:hint="eastAsia"/>
        </w:rPr>
        <w:t>調查。</w:t>
      </w:r>
    </w:p>
  </w:footnote>
  <w:footnote w:id="93">
    <w:p w:rsidR="00F10B28" w:rsidRPr="008B5E82" w:rsidRDefault="00F10B28" w:rsidP="000F5D8E">
      <w:pPr>
        <w:pStyle w:val="1--2"/>
        <w:ind w:left="252" w:hanging="252"/>
      </w:pPr>
      <w:r w:rsidRPr="000F5D8E">
        <w:rPr>
          <w:rStyle w:val="aff3"/>
          <w:sz w:val="21"/>
        </w:rPr>
        <w:footnoteRef/>
      </w:r>
      <w:r w:rsidRPr="008B5E82">
        <w:t xml:space="preserve"> </w:t>
      </w:r>
      <w:r w:rsidRPr="001468D2">
        <w:rPr>
          <w:rFonts w:hint="eastAsia"/>
        </w:rPr>
        <w:t>10</w:t>
      </w:r>
      <w:r>
        <w:rPr>
          <w:rFonts w:hint="eastAsia"/>
        </w:rPr>
        <w:t>7</w:t>
      </w:r>
      <w:r>
        <w:rPr>
          <w:rFonts w:hint="eastAsia"/>
        </w:rPr>
        <w:t>內調</w:t>
      </w:r>
      <w:r>
        <w:rPr>
          <w:rFonts w:hint="eastAsia"/>
        </w:rPr>
        <w:t>0012</w:t>
      </w:r>
      <w:r>
        <w:rPr>
          <w:rFonts w:hint="eastAsia"/>
        </w:rPr>
        <w:t>，陳小紅、楊美鈴、陳慶財</w:t>
      </w:r>
      <w:r w:rsidRPr="001468D2">
        <w:rPr>
          <w:rFonts w:hint="eastAsia"/>
        </w:rPr>
        <w:t>調查。</w:t>
      </w:r>
    </w:p>
  </w:footnote>
  <w:footnote w:id="94">
    <w:p w:rsidR="00F10B28" w:rsidRPr="00BB6452" w:rsidRDefault="00F10B28" w:rsidP="007D0FB4">
      <w:pPr>
        <w:pStyle w:val="1--2"/>
        <w:ind w:left="252" w:hanging="252"/>
      </w:pPr>
      <w:r w:rsidRPr="007D0FB4">
        <w:rPr>
          <w:rStyle w:val="aff3"/>
          <w:sz w:val="21"/>
        </w:rPr>
        <w:footnoteRef/>
      </w:r>
      <w:r>
        <w:rPr>
          <w:rFonts w:hint="eastAsia"/>
          <w:lang w:eastAsia="zh-TW"/>
        </w:rPr>
        <w:tab/>
      </w:r>
      <w:r w:rsidRPr="00BB6452">
        <w:rPr>
          <w:rFonts w:hint="eastAsia"/>
        </w:rPr>
        <w:t>葉至誠</w:t>
      </w:r>
      <w:r w:rsidRPr="007D0FB4">
        <w:rPr>
          <w:rFonts w:hint="eastAsia"/>
          <w:spacing w:val="-24"/>
        </w:rPr>
        <w:t>，</w:t>
      </w:r>
      <w:r w:rsidRPr="004551A1">
        <w:rPr>
          <w:rFonts w:hint="eastAsia"/>
        </w:rPr>
        <w:t>《</w:t>
      </w:r>
      <w:r>
        <w:rPr>
          <w:rFonts w:hint="eastAsia"/>
        </w:rPr>
        <w:t>年金制度與社會保障：臺灣與世界主要國家制度的介紹</w:t>
      </w:r>
      <w:r w:rsidRPr="007D0FB4">
        <w:rPr>
          <w:rFonts w:hint="eastAsia"/>
          <w:spacing w:val="-24"/>
        </w:rPr>
        <w:t>》</w:t>
      </w:r>
      <w:r w:rsidRPr="004551A1">
        <w:rPr>
          <w:rFonts w:hint="eastAsia"/>
        </w:rPr>
        <w:t>，臺北：</w:t>
      </w:r>
      <w:r>
        <w:rPr>
          <w:rFonts w:hint="eastAsia"/>
        </w:rPr>
        <w:t>自行</w:t>
      </w:r>
      <w:r w:rsidRPr="004551A1">
        <w:rPr>
          <w:rFonts w:hint="eastAsia"/>
        </w:rPr>
        <w:t>出版，</w:t>
      </w:r>
      <w:r w:rsidRPr="004551A1">
        <w:rPr>
          <w:rFonts w:hint="eastAsia"/>
        </w:rPr>
        <w:t>2016</w:t>
      </w:r>
      <w:r w:rsidRPr="004551A1">
        <w:rPr>
          <w:rFonts w:hint="eastAsia"/>
        </w:rPr>
        <w:t>年，頁</w:t>
      </w:r>
      <w:r>
        <w:rPr>
          <w:rFonts w:hint="eastAsia"/>
        </w:rPr>
        <w:t>21</w:t>
      </w:r>
      <w:r w:rsidRPr="004551A1">
        <w:rPr>
          <w:rFonts w:hint="eastAsia"/>
        </w:rPr>
        <w:t>。</w:t>
      </w:r>
    </w:p>
  </w:footnote>
  <w:footnote w:id="95">
    <w:p w:rsidR="00F10B28" w:rsidRPr="009E6A69" w:rsidRDefault="00F10B28" w:rsidP="007D0FB4">
      <w:pPr>
        <w:pStyle w:val="1--2"/>
        <w:ind w:left="252" w:hanging="252"/>
      </w:pPr>
      <w:r w:rsidRPr="007D0FB4">
        <w:rPr>
          <w:rStyle w:val="aff3"/>
          <w:sz w:val="21"/>
        </w:rPr>
        <w:footnoteRef/>
      </w:r>
      <w:r>
        <w:rPr>
          <w:rFonts w:hint="eastAsia"/>
          <w:lang w:eastAsia="zh-TW"/>
        </w:rPr>
        <w:tab/>
      </w:r>
      <w:r>
        <w:rPr>
          <w:rFonts w:hint="eastAsia"/>
        </w:rPr>
        <w:t>維基百科</w:t>
      </w:r>
      <w:r w:rsidRPr="007D0FB4">
        <w:rPr>
          <w:rFonts w:hint="eastAsia"/>
          <w:spacing w:val="-24"/>
        </w:rPr>
        <w:t>，</w:t>
      </w:r>
      <w:r w:rsidRPr="009E6A69">
        <w:rPr>
          <w:rFonts w:hint="eastAsia"/>
        </w:rPr>
        <w:t>《社會保障</w:t>
      </w:r>
      <w:r w:rsidRPr="007D0FB4">
        <w:rPr>
          <w:rFonts w:hint="eastAsia"/>
          <w:spacing w:val="-24"/>
        </w:rPr>
        <w:t>》</w:t>
      </w:r>
      <w:r>
        <w:rPr>
          <w:rFonts w:hint="eastAsia"/>
        </w:rPr>
        <w:t>，</w:t>
      </w:r>
      <w:r w:rsidRPr="007D0FB4">
        <w:t>https://zh.wikipedia.org/zh-tw/%E7%A4%BE%E4%</w:t>
      </w:r>
      <w:r w:rsidRPr="007D0FB4">
        <w:rPr>
          <w:lang w:eastAsia="zh-TW"/>
        </w:rPr>
        <w:t xml:space="preserve">　</w:t>
      </w:r>
      <w:r w:rsidRPr="007D0FB4">
        <w:t>BC%9A%E4%</w:t>
      </w:r>
      <w:r w:rsidRPr="009E6A69">
        <w:t>BF%9D%E9%9A%9C</w:t>
      </w:r>
      <w:r>
        <w:t>，</w:t>
      </w:r>
      <w:r>
        <w:rPr>
          <w:rFonts w:hint="eastAsia"/>
        </w:rPr>
        <w:t>最後</w:t>
      </w:r>
      <w:r w:rsidRPr="002E1654">
        <w:rPr>
          <w:rFonts w:hint="eastAsia"/>
        </w:rPr>
        <w:t>查詢日期：</w:t>
      </w:r>
      <w:r>
        <w:rPr>
          <w:rFonts w:hint="eastAsia"/>
        </w:rPr>
        <w:t>106</w:t>
      </w:r>
      <w:r>
        <w:rPr>
          <w:rFonts w:hint="eastAsia"/>
        </w:rPr>
        <w:t>年</w:t>
      </w:r>
      <w:r>
        <w:rPr>
          <w:rFonts w:hint="eastAsia"/>
        </w:rPr>
        <w:t>8</w:t>
      </w:r>
      <w:r>
        <w:rPr>
          <w:rFonts w:hint="eastAsia"/>
        </w:rPr>
        <w:t>月</w:t>
      </w:r>
      <w:r>
        <w:rPr>
          <w:rFonts w:hint="eastAsia"/>
        </w:rPr>
        <w:t>7</w:t>
      </w:r>
      <w:r>
        <w:rPr>
          <w:rFonts w:hint="eastAsia"/>
        </w:rPr>
        <w:t>日。</w:t>
      </w:r>
    </w:p>
  </w:footnote>
  <w:footnote w:id="96">
    <w:p w:rsidR="00F10B28" w:rsidRPr="004551A1" w:rsidRDefault="00F10B28" w:rsidP="007D0FB4">
      <w:pPr>
        <w:pStyle w:val="1--2"/>
        <w:ind w:left="252" w:hanging="252"/>
      </w:pPr>
      <w:r w:rsidRPr="007D0FB4">
        <w:rPr>
          <w:rStyle w:val="aff3"/>
          <w:sz w:val="21"/>
        </w:rPr>
        <w:footnoteRef/>
      </w:r>
      <w:r>
        <w:rPr>
          <w:rFonts w:hint="eastAsia"/>
          <w:lang w:eastAsia="zh-TW"/>
        </w:rPr>
        <w:tab/>
      </w:r>
      <w:r w:rsidRPr="004551A1">
        <w:rPr>
          <w:rFonts w:hint="eastAsia"/>
        </w:rPr>
        <w:t>許志雄</w:t>
      </w:r>
      <w:r w:rsidRPr="007D0FB4">
        <w:rPr>
          <w:rFonts w:hint="eastAsia"/>
          <w:spacing w:val="-24"/>
        </w:rPr>
        <w:t>，</w:t>
      </w:r>
      <w:r w:rsidRPr="004551A1">
        <w:rPr>
          <w:rFonts w:hint="eastAsia"/>
        </w:rPr>
        <w:t>〈</w:t>
      </w:r>
      <w:r>
        <w:rPr>
          <w:rFonts w:hint="eastAsia"/>
        </w:rPr>
        <w:t>社會保障法概說</w:t>
      </w:r>
      <w:r w:rsidRPr="007D0FB4">
        <w:rPr>
          <w:rFonts w:hint="eastAsia"/>
          <w:spacing w:val="-30"/>
        </w:rPr>
        <w:t>〉，</w:t>
      </w:r>
      <w:r w:rsidRPr="004551A1">
        <w:rPr>
          <w:rFonts w:hint="eastAsia"/>
        </w:rPr>
        <w:t>《人權論</w:t>
      </w:r>
      <w:r>
        <w:rPr>
          <w:rFonts w:hint="eastAsia"/>
          <w:lang w:eastAsia="zh-TW"/>
        </w:rPr>
        <w:t>－</w:t>
      </w:r>
      <w:r w:rsidRPr="004551A1">
        <w:rPr>
          <w:rFonts w:hint="eastAsia"/>
        </w:rPr>
        <w:t>現代與近代的交會</w:t>
      </w:r>
      <w:r w:rsidRPr="007D0FB4">
        <w:rPr>
          <w:rFonts w:hint="eastAsia"/>
          <w:spacing w:val="-30"/>
        </w:rPr>
        <w:t>》</w:t>
      </w:r>
      <w:r w:rsidRPr="004551A1">
        <w:rPr>
          <w:rFonts w:hint="eastAsia"/>
        </w:rPr>
        <w:t>，臺北：元照出版有限公司，</w:t>
      </w:r>
      <w:r w:rsidRPr="004551A1">
        <w:rPr>
          <w:rFonts w:hint="eastAsia"/>
        </w:rPr>
        <w:t>2016</w:t>
      </w:r>
      <w:r w:rsidRPr="004551A1">
        <w:rPr>
          <w:rFonts w:hint="eastAsia"/>
        </w:rPr>
        <w:t>年，頁</w:t>
      </w:r>
      <w:r>
        <w:rPr>
          <w:rFonts w:hint="eastAsia"/>
        </w:rPr>
        <w:t>4</w:t>
      </w:r>
      <w:r w:rsidRPr="004551A1">
        <w:rPr>
          <w:rFonts w:hint="eastAsia"/>
        </w:rPr>
        <w:t>8</w:t>
      </w:r>
      <w:r>
        <w:rPr>
          <w:rFonts w:hint="eastAsia"/>
        </w:rPr>
        <w:t>-49</w:t>
      </w:r>
      <w:r w:rsidRPr="004551A1">
        <w:rPr>
          <w:rFonts w:hint="eastAsia"/>
        </w:rPr>
        <w:t>。</w:t>
      </w:r>
    </w:p>
  </w:footnote>
  <w:footnote w:id="97">
    <w:p w:rsidR="00F10B28" w:rsidRPr="00DB41B9" w:rsidRDefault="00F10B28" w:rsidP="001F6057">
      <w:pPr>
        <w:pStyle w:val="1--2"/>
        <w:ind w:left="252" w:hanging="252"/>
      </w:pPr>
      <w:r w:rsidRPr="001F6057">
        <w:rPr>
          <w:rStyle w:val="aff3"/>
          <w:sz w:val="21"/>
        </w:rPr>
        <w:footnoteRef/>
      </w:r>
      <w:r>
        <w:rPr>
          <w:rFonts w:hint="eastAsia"/>
          <w:lang w:eastAsia="zh-TW"/>
        </w:rPr>
        <w:tab/>
      </w:r>
      <w:r>
        <w:rPr>
          <w:rFonts w:hint="eastAsia"/>
        </w:rPr>
        <w:t>蔡茂寅</w:t>
      </w:r>
      <w:r w:rsidRPr="007D0FB4">
        <w:rPr>
          <w:rFonts w:hint="eastAsia"/>
          <w:spacing w:val="-24"/>
        </w:rPr>
        <w:t>，</w:t>
      </w:r>
      <w:r w:rsidRPr="00B23F14">
        <w:rPr>
          <w:rFonts w:hint="eastAsia"/>
        </w:rPr>
        <w:t>〈</w:t>
      </w:r>
      <w:r>
        <w:rPr>
          <w:rFonts w:hint="eastAsia"/>
        </w:rPr>
        <w:t>社會保障法概說</w:t>
      </w:r>
      <w:r w:rsidRPr="007D0FB4">
        <w:rPr>
          <w:rFonts w:hint="eastAsia"/>
          <w:spacing w:val="-24"/>
        </w:rPr>
        <w:t>〉，</w:t>
      </w:r>
      <w:r w:rsidRPr="00B23F14">
        <w:rPr>
          <w:rFonts w:hint="eastAsia"/>
        </w:rPr>
        <w:t>《</w:t>
      </w:r>
      <w:r>
        <w:rPr>
          <w:rFonts w:hint="eastAsia"/>
        </w:rPr>
        <w:t>人權、正義與司法改革</w:t>
      </w:r>
      <w:r>
        <w:rPr>
          <w:rFonts w:hint="eastAsia"/>
          <w:lang w:eastAsia="zh-TW"/>
        </w:rPr>
        <w:t>－</w:t>
      </w:r>
      <w:r>
        <w:rPr>
          <w:rFonts w:hint="eastAsia"/>
        </w:rPr>
        <w:t>陳傳岳律師七秩晉五華誕祝壽論文集</w:t>
      </w:r>
      <w:r w:rsidRPr="007D0FB4">
        <w:rPr>
          <w:rFonts w:hint="eastAsia"/>
          <w:spacing w:val="-24"/>
        </w:rPr>
        <w:t>》</w:t>
      </w:r>
      <w:r w:rsidRPr="00B23F14">
        <w:rPr>
          <w:rFonts w:hint="eastAsia"/>
        </w:rPr>
        <w:t>，臺北：</w:t>
      </w:r>
      <w:r>
        <w:rPr>
          <w:rFonts w:hint="eastAsia"/>
        </w:rPr>
        <w:t>元照出版有限公司</w:t>
      </w:r>
      <w:r w:rsidRPr="00B23F14">
        <w:rPr>
          <w:rFonts w:hint="eastAsia"/>
        </w:rPr>
        <w:t>，</w:t>
      </w:r>
      <w:r w:rsidRPr="00B23F14">
        <w:rPr>
          <w:rFonts w:hint="eastAsia"/>
        </w:rPr>
        <w:t>201</w:t>
      </w:r>
      <w:r>
        <w:rPr>
          <w:rFonts w:hint="eastAsia"/>
        </w:rPr>
        <w:t>4</w:t>
      </w:r>
      <w:r w:rsidRPr="00B23F14">
        <w:rPr>
          <w:rFonts w:hint="eastAsia"/>
        </w:rPr>
        <w:t>年，頁</w:t>
      </w:r>
      <w:r>
        <w:rPr>
          <w:rFonts w:hint="eastAsia"/>
        </w:rPr>
        <w:t>47</w:t>
      </w:r>
      <w:r w:rsidRPr="00B23F14">
        <w:rPr>
          <w:rFonts w:hint="eastAsia"/>
        </w:rPr>
        <w:t>-</w:t>
      </w:r>
      <w:r>
        <w:rPr>
          <w:rFonts w:hint="eastAsia"/>
        </w:rPr>
        <w:t>50</w:t>
      </w:r>
      <w:r w:rsidRPr="00B23F14">
        <w:rPr>
          <w:rFonts w:hint="eastAsia"/>
        </w:rPr>
        <w:t>。</w:t>
      </w:r>
    </w:p>
  </w:footnote>
  <w:footnote w:id="98">
    <w:p w:rsidR="00F10B28" w:rsidRPr="009B3728" w:rsidRDefault="00F10B28" w:rsidP="001F6057">
      <w:pPr>
        <w:pStyle w:val="1--2"/>
        <w:ind w:left="252" w:hanging="252"/>
      </w:pPr>
      <w:r w:rsidRPr="001F6057">
        <w:rPr>
          <w:sz w:val="21"/>
          <w:vertAlign w:val="superscript"/>
        </w:rPr>
        <w:footnoteRef/>
      </w:r>
      <w:r>
        <w:rPr>
          <w:rFonts w:hint="eastAsia"/>
          <w:lang w:eastAsia="zh-TW"/>
        </w:rPr>
        <w:tab/>
      </w:r>
      <w:r w:rsidRPr="009B3728">
        <w:rPr>
          <w:rFonts w:hint="eastAsia"/>
        </w:rPr>
        <w:t>徐揮彥</w:t>
      </w:r>
      <w:r w:rsidRPr="007D0FB4">
        <w:rPr>
          <w:rFonts w:hint="eastAsia"/>
          <w:snapToGrid/>
          <w:spacing w:val="-24"/>
        </w:rPr>
        <w:t>，</w:t>
      </w:r>
      <w:r w:rsidRPr="009B3728">
        <w:rPr>
          <w:rFonts w:hint="eastAsia"/>
        </w:rPr>
        <w:t>〈經濟社會文化權利國際公約第九條</w:t>
      </w:r>
      <w:r>
        <w:rPr>
          <w:rFonts w:hint="eastAsia"/>
          <w:lang w:eastAsia="zh-TW"/>
        </w:rPr>
        <w:t>－</w:t>
      </w:r>
      <w:r w:rsidRPr="009B3728">
        <w:rPr>
          <w:rFonts w:hint="eastAsia"/>
        </w:rPr>
        <w:t>社會保障</w:t>
      </w:r>
      <w:r w:rsidRPr="007D0FB4">
        <w:rPr>
          <w:rFonts w:hint="eastAsia"/>
          <w:snapToGrid/>
          <w:spacing w:val="-24"/>
        </w:rPr>
        <w:t>〉，</w:t>
      </w:r>
      <w:r w:rsidRPr="009B3728">
        <w:rPr>
          <w:rFonts w:hint="eastAsia"/>
        </w:rPr>
        <w:t>《</w:t>
      </w:r>
      <w:r w:rsidRPr="009B3728">
        <w:rPr>
          <w:rFonts w:hint="eastAsia"/>
        </w:rPr>
        <w:t>2012</w:t>
      </w:r>
      <w:r w:rsidRPr="009B3728">
        <w:rPr>
          <w:rFonts w:hint="eastAsia"/>
        </w:rPr>
        <w:t>兩公約學習地圖</w:t>
      </w:r>
      <w:r w:rsidRPr="007D0FB4">
        <w:rPr>
          <w:rFonts w:hint="eastAsia"/>
          <w:snapToGrid/>
          <w:spacing w:val="-24"/>
        </w:rPr>
        <w:t>》</w:t>
      </w:r>
      <w:r w:rsidRPr="009B3728">
        <w:rPr>
          <w:rFonts w:hint="eastAsia"/>
        </w:rPr>
        <w:t>，法務部，</w:t>
      </w:r>
      <w:r w:rsidRPr="009B3728">
        <w:rPr>
          <w:rFonts w:hint="eastAsia"/>
        </w:rPr>
        <w:t>2012</w:t>
      </w:r>
      <w:r w:rsidRPr="009B3728">
        <w:rPr>
          <w:rFonts w:hint="eastAsia"/>
        </w:rPr>
        <w:t>年，頁</w:t>
      </w:r>
      <w:r w:rsidRPr="009B3728">
        <w:rPr>
          <w:rFonts w:hint="eastAsia"/>
        </w:rPr>
        <w:t>97-100</w:t>
      </w:r>
      <w:r w:rsidRPr="009B3728">
        <w:rPr>
          <w:rFonts w:hint="eastAsia"/>
        </w:rPr>
        <w:t>。</w:t>
      </w:r>
    </w:p>
  </w:footnote>
  <w:footnote w:id="99">
    <w:p w:rsidR="00F10B28" w:rsidRPr="00FA3907" w:rsidRDefault="00F10B28" w:rsidP="001F6057">
      <w:pPr>
        <w:pStyle w:val="1--2"/>
        <w:ind w:left="252" w:hanging="252"/>
      </w:pPr>
      <w:r w:rsidRPr="001F6057">
        <w:rPr>
          <w:sz w:val="21"/>
          <w:vertAlign w:val="superscript"/>
        </w:rPr>
        <w:footnoteRef/>
      </w:r>
      <w:r>
        <w:rPr>
          <w:rFonts w:hint="eastAsia"/>
          <w:lang w:eastAsia="zh-TW"/>
        </w:rPr>
        <w:tab/>
      </w:r>
      <w:r w:rsidRPr="009B3728">
        <w:rPr>
          <w:rFonts w:hint="eastAsia"/>
        </w:rPr>
        <w:t>法務部</w:t>
      </w:r>
      <w:r w:rsidRPr="007D0FB4">
        <w:rPr>
          <w:rFonts w:hint="eastAsia"/>
          <w:snapToGrid/>
          <w:spacing w:val="-24"/>
        </w:rPr>
        <w:t>，</w:t>
      </w:r>
      <w:r w:rsidRPr="009B3728">
        <w:rPr>
          <w:rFonts w:hint="eastAsia"/>
        </w:rPr>
        <w:t>《</w:t>
      </w:r>
      <w:r w:rsidRPr="009B3728">
        <w:t>兩公約中階種子培訓營講義</w:t>
      </w:r>
      <w:r w:rsidRPr="001F6057">
        <w:rPr>
          <w:rFonts w:hint="eastAsia"/>
          <w:snapToGrid/>
          <w:spacing w:val="-30"/>
        </w:rPr>
        <w:t>》</w:t>
      </w:r>
      <w:r w:rsidRPr="009B3728">
        <w:t>，臺北：法務部，</w:t>
      </w:r>
      <w:r w:rsidRPr="009B3728">
        <w:t>2012</w:t>
      </w:r>
      <w:r w:rsidRPr="009B3728">
        <w:t>年，頁</w:t>
      </w:r>
      <w:r w:rsidRPr="009B3728">
        <w:t>99</w:t>
      </w:r>
      <w:r w:rsidRPr="009B3728">
        <w:t>。</w:t>
      </w:r>
    </w:p>
  </w:footnote>
  <w:footnote w:id="100">
    <w:p w:rsidR="00F10B28" w:rsidRDefault="00F10B28" w:rsidP="00FA40EE">
      <w:pPr>
        <w:pStyle w:val="1--2"/>
        <w:ind w:left="252" w:hanging="252"/>
      </w:pPr>
      <w:r w:rsidRPr="00FA40EE">
        <w:rPr>
          <w:rStyle w:val="aff3"/>
          <w:sz w:val="21"/>
        </w:rPr>
        <w:footnoteRef/>
      </w:r>
      <w:r w:rsidRPr="00FA40EE">
        <w:rPr>
          <w:sz w:val="21"/>
        </w:rPr>
        <w:t xml:space="preserve"> </w:t>
      </w:r>
      <w:r w:rsidRPr="009B3728">
        <w:rPr>
          <w:rFonts w:hint="eastAsia"/>
        </w:rPr>
        <w:t>107</w:t>
      </w:r>
      <w:r w:rsidRPr="009B3728">
        <w:rPr>
          <w:rFonts w:hint="eastAsia"/>
        </w:rPr>
        <w:t>財調</w:t>
      </w:r>
      <w:r w:rsidRPr="009B3728">
        <w:rPr>
          <w:rFonts w:hint="eastAsia"/>
        </w:rPr>
        <w:t>0013</w:t>
      </w:r>
      <w:r w:rsidRPr="009B3728">
        <w:rPr>
          <w:rFonts w:hint="eastAsia"/>
        </w:rPr>
        <w:t>，江綺雯、孫大川調查。</w:t>
      </w:r>
    </w:p>
  </w:footnote>
  <w:footnote w:id="101">
    <w:p w:rsidR="00F10B28" w:rsidRDefault="00F10B28" w:rsidP="00863290">
      <w:pPr>
        <w:pStyle w:val="1--2"/>
        <w:ind w:left="252" w:hanging="252"/>
      </w:pPr>
      <w:r w:rsidRPr="00863290">
        <w:rPr>
          <w:rStyle w:val="aff3"/>
          <w:sz w:val="21"/>
        </w:rPr>
        <w:footnoteRef/>
      </w:r>
      <w:r>
        <w:t xml:space="preserve"> </w:t>
      </w:r>
      <w:r w:rsidRPr="009B3728">
        <w:rPr>
          <w:rFonts w:hint="eastAsia"/>
        </w:rPr>
        <w:t>107</w:t>
      </w:r>
      <w:r w:rsidRPr="009B3728">
        <w:rPr>
          <w:rFonts w:hint="eastAsia"/>
        </w:rPr>
        <w:t>內調</w:t>
      </w:r>
      <w:r w:rsidRPr="009B3728">
        <w:rPr>
          <w:rFonts w:hint="eastAsia"/>
        </w:rPr>
        <w:t>0072</w:t>
      </w:r>
      <w:r w:rsidRPr="009B3728">
        <w:rPr>
          <w:rFonts w:hint="eastAsia"/>
        </w:rPr>
        <w:t>，王美玉、王幼玲、林雅鋒調查。</w:t>
      </w:r>
    </w:p>
  </w:footnote>
  <w:footnote w:id="102">
    <w:p w:rsidR="00F10B28" w:rsidRDefault="00F10B28" w:rsidP="00DC5603">
      <w:pPr>
        <w:pStyle w:val="1--2"/>
        <w:ind w:left="252" w:hanging="252"/>
      </w:pPr>
      <w:r w:rsidRPr="00DC5603">
        <w:rPr>
          <w:rStyle w:val="aff3"/>
          <w:sz w:val="21"/>
        </w:rPr>
        <w:footnoteRef/>
      </w:r>
      <w:r>
        <w:t xml:space="preserve"> </w:t>
      </w:r>
      <w:r w:rsidRPr="009B3728">
        <w:rPr>
          <w:rFonts w:hint="eastAsia"/>
        </w:rPr>
        <w:t>107</w:t>
      </w:r>
      <w:r w:rsidRPr="009B3728">
        <w:rPr>
          <w:rFonts w:hint="eastAsia"/>
        </w:rPr>
        <w:t>內調</w:t>
      </w:r>
      <w:r w:rsidRPr="009B3728">
        <w:rPr>
          <w:rFonts w:hint="eastAsia"/>
        </w:rPr>
        <w:t>0075</w:t>
      </w:r>
      <w:r w:rsidRPr="009B3728">
        <w:rPr>
          <w:rFonts w:hint="eastAsia"/>
        </w:rPr>
        <w:t>，王幼玲、王美玉調查。</w:t>
      </w:r>
    </w:p>
  </w:footnote>
  <w:footnote w:id="103">
    <w:p w:rsidR="00F10B28" w:rsidRDefault="00F10B28" w:rsidP="00EF1DB5">
      <w:pPr>
        <w:pStyle w:val="1--2"/>
        <w:ind w:left="252" w:hanging="252"/>
      </w:pPr>
      <w:r w:rsidRPr="00EF1DB5">
        <w:rPr>
          <w:rStyle w:val="aff3"/>
          <w:sz w:val="21"/>
        </w:rPr>
        <w:footnoteRef/>
      </w:r>
      <w:r>
        <w:t xml:space="preserve"> </w:t>
      </w:r>
      <w:r w:rsidRPr="009B3728">
        <w:rPr>
          <w:rFonts w:hint="eastAsia"/>
        </w:rPr>
        <w:t>107</w:t>
      </w:r>
      <w:r w:rsidRPr="009B3728">
        <w:rPr>
          <w:rFonts w:hint="eastAsia"/>
        </w:rPr>
        <w:t>內調</w:t>
      </w:r>
      <w:r w:rsidRPr="009B3728">
        <w:rPr>
          <w:rFonts w:hint="eastAsia"/>
        </w:rPr>
        <w:t>0051</w:t>
      </w:r>
      <w:r w:rsidRPr="009B3728">
        <w:rPr>
          <w:rFonts w:hint="eastAsia"/>
        </w:rPr>
        <w:t>，王美玉、林雅鋒調查。</w:t>
      </w:r>
    </w:p>
  </w:footnote>
  <w:footnote w:id="104">
    <w:p w:rsidR="00F10B28" w:rsidRPr="009B3728" w:rsidRDefault="00F10B28" w:rsidP="00EF1DB5">
      <w:pPr>
        <w:pStyle w:val="1--2"/>
        <w:ind w:left="252" w:hanging="252"/>
      </w:pPr>
      <w:r w:rsidRPr="00EF1DB5">
        <w:rPr>
          <w:rStyle w:val="aff3"/>
          <w:sz w:val="21"/>
        </w:rPr>
        <w:footnoteRef/>
      </w:r>
      <w:r w:rsidRPr="009B3728">
        <w:t xml:space="preserve"> </w:t>
      </w:r>
      <w:r w:rsidRPr="009B3728">
        <w:rPr>
          <w:rFonts w:hint="eastAsia"/>
        </w:rPr>
        <w:t>107</w:t>
      </w:r>
      <w:r w:rsidRPr="009B3728">
        <w:rPr>
          <w:rFonts w:hint="eastAsia"/>
        </w:rPr>
        <w:t>內調</w:t>
      </w:r>
      <w:r w:rsidRPr="009B3728">
        <w:rPr>
          <w:rFonts w:hint="eastAsia"/>
        </w:rPr>
        <w:t>0055</w:t>
      </w:r>
      <w:r w:rsidRPr="009B3728">
        <w:rPr>
          <w:rFonts w:hint="eastAsia"/>
        </w:rPr>
        <w:t>，江綺雯、林雅鋒、陳慶財調查。</w:t>
      </w:r>
    </w:p>
  </w:footnote>
  <w:footnote w:id="105">
    <w:p w:rsidR="00F10B28" w:rsidRDefault="00F10B28" w:rsidP="00EF1DB5">
      <w:pPr>
        <w:pStyle w:val="1--2"/>
        <w:ind w:left="252" w:hanging="252"/>
      </w:pPr>
      <w:r w:rsidRPr="00EF1DB5">
        <w:rPr>
          <w:rStyle w:val="aff3"/>
          <w:sz w:val="21"/>
        </w:rPr>
        <w:footnoteRef/>
      </w:r>
      <w:r>
        <w:t xml:space="preserve"> </w:t>
      </w:r>
      <w:r w:rsidRPr="009B3728">
        <w:rPr>
          <w:rFonts w:hint="eastAsia"/>
        </w:rPr>
        <w:t>107</w:t>
      </w:r>
      <w:r w:rsidRPr="009B3728">
        <w:rPr>
          <w:rFonts w:hint="eastAsia"/>
        </w:rPr>
        <w:t>財調</w:t>
      </w:r>
      <w:r w:rsidRPr="009B3728">
        <w:rPr>
          <w:rFonts w:hint="eastAsia"/>
        </w:rPr>
        <w:t>0029</w:t>
      </w:r>
      <w:r w:rsidRPr="009B3728">
        <w:rPr>
          <w:rFonts w:hint="eastAsia"/>
        </w:rPr>
        <w:t>，陳小紅調查。</w:t>
      </w:r>
    </w:p>
  </w:footnote>
  <w:footnote w:id="106">
    <w:p w:rsidR="00F10B28" w:rsidRDefault="00F10B28" w:rsidP="00094262">
      <w:pPr>
        <w:pStyle w:val="1--2"/>
        <w:ind w:left="252" w:hanging="252"/>
      </w:pPr>
      <w:r w:rsidRPr="00094262">
        <w:rPr>
          <w:rStyle w:val="aff3"/>
          <w:sz w:val="21"/>
        </w:rPr>
        <w:footnoteRef/>
      </w:r>
      <w:r>
        <w:t xml:space="preserve"> </w:t>
      </w:r>
      <w:r w:rsidRPr="009B3728">
        <w:rPr>
          <w:rFonts w:hint="eastAsia"/>
        </w:rPr>
        <w:t>107</w:t>
      </w:r>
      <w:r w:rsidRPr="009B3728">
        <w:rPr>
          <w:rFonts w:hint="eastAsia"/>
        </w:rPr>
        <w:t>內調</w:t>
      </w:r>
      <w:r w:rsidRPr="009B3728">
        <w:rPr>
          <w:rFonts w:hint="eastAsia"/>
        </w:rPr>
        <w:t>0046</w:t>
      </w:r>
      <w:r w:rsidRPr="009B3728">
        <w:rPr>
          <w:rFonts w:hint="eastAsia"/>
        </w:rPr>
        <w:t>，李月德、陳慶財、章仁香、楊美鈴調查。</w:t>
      </w:r>
    </w:p>
  </w:footnote>
  <w:footnote w:id="107">
    <w:p w:rsidR="00F10B28" w:rsidRDefault="00F10B28" w:rsidP="008A1F28">
      <w:pPr>
        <w:pStyle w:val="1--2"/>
        <w:ind w:left="252" w:hanging="252"/>
      </w:pPr>
      <w:r w:rsidRPr="008A1F28">
        <w:rPr>
          <w:rStyle w:val="aff3"/>
          <w:sz w:val="21"/>
        </w:rPr>
        <w:footnoteRef/>
      </w:r>
      <w:r>
        <w:t xml:space="preserve"> </w:t>
      </w:r>
      <w:r w:rsidRPr="009B3728">
        <w:rPr>
          <w:rFonts w:hint="eastAsia"/>
        </w:rPr>
        <w:t>107</w:t>
      </w:r>
      <w:r w:rsidRPr="009B3728">
        <w:rPr>
          <w:rFonts w:hint="eastAsia"/>
        </w:rPr>
        <w:t>財調</w:t>
      </w:r>
      <w:r w:rsidRPr="009B3728">
        <w:rPr>
          <w:rFonts w:hint="eastAsia"/>
        </w:rPr>
        <w:t>0012</w:t>
      </w:r>
      <w:r w:rsidRPr="009B3728">
        <w:rPr>
          <w:rFonts w:hint="eastAsia"/>
        </w:rPr>
        <w:t>，王美玉調查。</w:t>
      </w:r>
    </w:p>
  </w:footnote>
  <w:footnote w:id="108">
    <w:p w:rsidR="00F10B28" w:rsidRDefault="00F10B28" w:rsidP="00092CF4">
      <w:pPr>
        <w:pStyle w:val="1--2"/>
        <w:ind w:left="252" w:hanging="252"/>
      </w:pPr>
      <w:r w:rsidRPr="00092CF4">
        <w:rPr>
          <w:rStyle w:val="aff3"/>
          <w:sz w:val="21"/>
        </w:rPr>
        <w:footnoteRef/>
      </w:r>
      <w:r>
        <w:t xml:space="preserve"> </w:t>
      </w:r>
      <w:r w:rsidRPr="009B3728">
        <w:rPr>
          <w:rFonts w:hint="eastAsia"/>
        </w:rPr>
        <w:t>107</w:t>
      </w:r>
      <w:r w:rsidRPr="009B3728">
        <w:rPr>
          <w:rFonts w:hint="eastAsia"/>
        </w:rPr>
        <w:t>內調</w:t>
      </w:r>
      <w:r w:rsidRPr="009B3728">
        <w:rPr>
          <w:rFonts w:hint="eastAsia"/>
        </w:rPr>
        <w:t>0028</w:t>
      </w:r>
      <w:r w:rsidRPr="009B3728">
        <w:rPr>
          <w:rFonts w:hint="eastAsia"/>
        </w:rPr>
        <w:t>，陳小紅調查。</w:t>
      </w:r>
    </w:p>
  </w:footnote>
  <w:footnote w:id="109">
    <w:p w:rsidR="00F10B28" w:rsidRDefault="00F10B28" w:rsidP="00B3248D">
      <w:pPr>
        <w:pStyle w:val="1--2"/>
        <w:ind w:left="252" w:hanging="252"/>
      </w:pPr>
      <w:r w:rsidRPr="00B3248D">
        <w:rPr>
          <w:rStyle w:val="aff3"/>
          <w:sz w:val="21"/>
        </w:rPr>
        <w:footnoteRef/>
      </w:r>
      <w:r>
        <w:t xml:space="preserve"> </w:t>
      </w:r>
      <w:r w:rsidRPr="009B3728">
        <w:rPr>
          <w:rFonts w:hint="eastAsia"/>
        </w:rPr>
        <w:t>107</w:t>
      </w:r>
      <w:r w:rsidRPr="009B3728">
        <w:rPr>
          <w:rFonts w:hint="eastAsia"/>
        </w:rPr>
        <w:t>財調</w:t>
      </w:r>
      <w:r w:rsidRPr="009B3728">
        <w:rPr>
          <w:rFonts w:hint="eastAsia"/>
        </w:rPr>
        <w:t>0009</w:t>
      </w:r>
      <w:r w:rsidRPr="009B3728">
        <w:rPr>
          <w:rFonts w:hint="eastAsia"/>
        </w:rPr>
        <w:t>，江綺雯、李月德、楊美鈴、包宗和調查。</w:t>
      </w:r>
    </w:p>
  </w:footnote>
  <w:footnote w:id="110">
    <w:p w:rsidR="00F10B28" w:rsidRPr="008B5E82" w:rsidRDefault="00F10B28" w:rsidP="00694360">
      <w:pPr>
        <w:pStyle w:val="1--2"/>
        <w:ind w:left="252" w:hanging="252"/>
      </w:pPr>
      <w:r w:rsidRPr="00694360">
        <w:rPr>
          <w:rStyle w:val="aff3"/>
          <w:sz w:val="21"/>
        </w:rPr>
        <w:footnoteRef/>
      </w:r>
      <w:r>
        <w:rPr>
          <w:rFonts w:hint="eastAsia"/>
          <w:lang w:eastAsia="zh-TW"/>
        </w:rPr>
        <w:tab/>
      </w:r>
      <w:r w:rsidRPr="009B3728">
        <w:rPr>
          <w:rFonts w:hint="eastAsia"/>
        </w:rPr>
        <w:t>美國國務院民主、人權暨勞工事務局</w:t>
      </w:r>
      <w:r w:rsidRPr="00694360">
        <w:rPr>
          <w:rFonts w:hint="eastAsia"/>
          <w:spacing w:val="-26"/>
        </w:rPr>
        <w:t>，</w:t>
      </w:r>
      <w:r w:rsidRPr="009B3728">
        <w:rPr>
          <w:rFonts w:hint="eastAsia"/>
        </w:rPr>
        <w:t>《</w:t>
      </w:r>
      <w:r w:rsidRPr="009B3728">
        <w:rPr>
          <w:rFonts w:hint="eastAsia"/>
        </w:rPr>
        <w:t>201</w:t>
      </w:r>
      <w:r w:rsidRPr="009B3728">
        <w:t>8</w:t>
      </w:r>
      <w:r w:rsidRPr="009B3728">
        <w:rPr>
          <w:rFonts w:hint="eastAsia"/>
        </w:rPr>
        <w:t>年度各國人權報告</w:t>
      </w:r>
      <w:r>
        <w:rPr>
          <w:rFonts w:hint="eastAsia"/>
          <w:lang w:eastAsia="zh-TW"/>
        </w:rPr>
        <w:t>－</w:t>
      </w:r>
      <w:r w:rsidRPr="009B3728">
        <w:rPr>
          <w:rFonts w:hint="eastAsia"/>
        </w:rPr>
        <w:t>臺灣部分</w:t>
      </w:r>
      <w:r w:rsidRPr="00694360">
        <w:rPr>
          <w:rFonts w:hint="eastAsia"/>
          <w:spacing w:val="-26"/>
        </w:rPr>
        <w:t>》</w:t>
      </w:r>
      <w:r w:rsidRPr="009B3728">
        <w:rPr>
          <w:rFonts w:hint="eastAsia"/>
        </w:rPr>
        <w:t>，</w:t>
      </w:r>
      <w:r w:rsidRPr="009B3728">
        <w:rPr>
          <w:rFonts w:hint="eastAsia"/>
        </w:rPr>
        <w:t>2019</w:t>
      </w:r>
      <w:r w:rsidRPr="009B3728">
        <w:rPr>
          <w:rFonts w:hint="eastAsia"/>
        </w:rPr>
        <w:t>年</w:t>
      </w:r>
      <w:r w:rsidRPr="009B3728">
        <w:rPr>
          <w:rFonts w:hint="eastAsia"/>
        </w:rPr>
        <w:t>3</w:t>
      </w:r>
      <w:r w:rsidRPr="009B3728">
        <w:rPr>
          <w:rFonts w:hint="eastAsia"/>
        </w:rPr>
        <w:t>月</w:t>
      </w:r>
      <w:r w:rsidRPr="009B3728">
        <w:rPr>
          <w:rFonts w:hint="eastAsia"/>
        </w:rPr>
        <w:t>15</w:t>
      </w:r>
      <w:r w:rsidRPr="009B3728">
        <w:rPr>
          <w:rFonts w:hint="eastAsia"/>
        </w:rPr>
        <w:t>日發表：美國在臺協會網站</w:t>
      </w:r>
      <w:r w:rsidRPr="00694360">
        <w:t>https://www.ait.org.tw/zhtw/</w:t>
      </w:r>
      <w:r>
        <w:rPr>
          <w:rFonts w:hint="eastAsia"/>
          <w:lang w:eastAsia="zh-TW"/>
        </w:rPr>
        <w:t xml:space="preserve">　</w:t>
      </w:r>
      <w:r w:rsidRPr="009B3728">
        <w:t>2018-human-rights-report-taiwan-part-zh/</w:t>
      </w:r>
      <w:r w:rsidRPr="009B3728">
        <w:rPr>
          <w:rFonts w:hint="eastAsia"/>
        </w:rPr>
        <w:t>，最後查詢日期：</w:t>
      </w:r>
      <w:r w:rsidRPr="009B3728">
        <w:rPr>
          <w:rFonts w:hint="eastAsia"/>
        </w:rPr>
        <w:t>10</w:t>
      </w:r>
      <w:r w:rsidRPr="009B3728">
        <w:t>9</w:t>
      </w:r>
      <w:r w:rsidRPr="009B3728">
        <w:rPr>
          <w:rFonts w:hint="eastAsia"/>
        </w:rPr>
        <w:t>年</w:t>
      </w:r>
      <w:r w:rsidRPr="009B3728">
        <w:rPr>
          <w:rFonts w:hint="eastAsia"/>
        </w:rPr>
        <w:t>3</w:t>
      </w:r>
      <w:r w:rsidRPr="009B3728">
        <w:rPr>
          <w:rFonts w:hint="eastAsia"/>
        </w:rPr>
        <w:t>月</w:t>
      </w:r>
      <w:r w:rsidRPr="009B3728">
        <w:rPr>
          <w:rFonts w:hint="eastAsia"/>
        </w:rPr>
        <w:t>18</w:t>
      </w:r>
      <w:r w:rsidRPr="009B3728">
        <w:rPr>
          <w:rFonts w:hint="eastAsia"/>
        </w:rPr>
        <w:t>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Pr="00501F35" w:rsidRDefault="00F10B28" w:rsidP="00683F3F">
    <w:pPr>
      <w:pStyle w:val="1--"/>
      <w:rPr>
        <w:rFonts w:ascii="標楷體" w:hAnsi="標楷體"/>
      </w:rPr>
    </w:pPr>
    <w:r w:rsidRPr="00560037">
      <w:fldChar w:fldCharType="begin"/>
    </w:r>
    <w:r w:rsidRPr="00560037">
      <w:instrText xml:space="preserve"> PAGE   \* MERGEFORMAT </w:instrText>
    </w:r>
    <w:r w:rsidRPr="00560037">
      <w:fldChar w:fldCharType="separate"/>
    </w:r>
    <w:r w:rsidR="00CC23A7" w:rsidRPr="00CC23A7">
      <w:rPr>
        <w:noProof/>
        <w:lang w:val="zh-TW"/>
      </w:rPr>
      <w:t>368</w:t>
    </w:r>
    <w:r w:rsidRPr="00560037">
      <w:fldChar w:fldCharType="end"/>
    </w:r>
    <w:r w:rsidRPr="00560037">
      <w:rPr>
        <w:rFonts w:eastAsia="細明體" w:hAnsi="細明體"/>
      </w:rPr>
      <w:t xml:space="preserve">　</w:t>
    </w:r>
    <w:r w:rsidRPr="009A5E16">
      <w:t>201</w:t>
    </w:r>
    <w:r>
      <w:rPr>
        <w:rFonts w:hint="eastAsia"/>
      </w:rPr>
      <w:t>8</w:t>
    </w:r>
    <w:r w:rsidRPr="009A5E16">
      <w:rPr>
        <w:rFonts w:hAnsi="標楷體"/>
      </w:rPr>
      <w:t>年監察院人權工作實</w:t>
    </w:r>
    <w:r w:rsidRPr="00905084">
      <w:rPr>
        <w:rFonts w:hAnsi="標楷體"/>
        <w:spacing w:val="12"/>
      </w:rPr>
      <w:t>錄</w:t>
    </w:r>
    <w:r w:rsidRPr="00501F35">
      <w:rPr>
        <w:rFonts w:ascii="標楷體" w:hAnsi="標楷體" w:hint="eastAsia"/>
      </w:rPr>
      <w:t>(</w:t>
    </w:r>
    <w:r>
      <w:rPr>
        <w:rFonts w:hAnsi="標楷體" w:hint="eastAsia"/>
      </w:rPr>
      <w:t>下冊</w:t>
    </w:r>
    <w:r w:rsidRPr="00501F35">
      <w:rPr>
        <w:rFonts w:ascii="標楷體" w:hAnsi="標楷體" w:hint="eastAsia"/>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t>結</w:t>
    </w:r>
    <w:r>
      <w:rPr>
        <w:rFonts w:hint="eastAsia"/>
        <w:lang w:eastAsia="zh-TW"/>
      </w:rPr>
      <w:t xml:space="preserve">　</w:t>
    </w:r>
    <w:r w:rsidRPr="0035051A">
      <w:t>語</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CC23A7">
      <w:rPr>
        <w:rFonts w:ascii="Times New Roman" w:hAnsi="Times New Roman" w:cs="Times New Roman"/>
        <w:noProof/>
      </w:rPr>
      <w:t>367</w:t>
    </w:r>
    <w:r w:rsidRPr="00037CD1">
      <w:rPr>
        <w:rFonts w:ascii="Times New Roman" w:hAnsi="Times New Roman" w:cs="Times New Roman"/>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rPr>
        <w:rFonts w:hint="eastAsia"/>
      </w:rPr>
      <w:t>附錄一</w:t>
    </w:r>
    <w:r w:rsidRPr="0035051A">
      <w:rPr>
        <w:rFonts w:ascii="細明體" w:eastAsia="細明體" w:hAnsi="細明體" w:cs="細明體" w:hint="eastAsia"/>
        <w:lang w:eastAsia="zh-TW"/>
      </w:rPr>
      <w:t xml:space="preserve">　</w:t>
    </w:r>
    <w:r w:rsidRPr="0035051A">
      <w:t>權利定義</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CC23A7">
      <w:rPr>
        <w:rFonts w:ascii="Times New Roman" w:hAnsi="Times New Roman" w:cs="Times New Roman"/>
        <w:noProof/>
      </w:rPr>
      <w:t>369</w:t>
    </w:r>
    <w:r w:rsidRPr="00037CD1">
      <w:rPr>
        <w:rFonts w:ascii="Times New Roman" w:hAnsi="Times New Roman" w:cs="Times New Roman"/>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t>附錄</w:t>
    </w:r>
    <w:r w:rsidRPr="0035051A">
      <w:rPr>
        <w:rFonts w:hint="eastAsia"/>
      </w:rPr>
      <w:t>三</w:t>
    </w:r>
    <w:r w:rsidRPr="0035051A">
      <w:rPr>
        <w:rFonts w:ascii="細明體" w:eastAsia="細明體" w:hAnsi="細明體" w:cs="細明體" w:hint="eastAsia"/>
      </w:rPr>
      <w:t xml:space="preserve">　</w:t>
    </w:r>
    <w:r w:rsidRPr="00E36140">
      <w:rPr>
        <w:rFonts w:ascii="標楷體" w:hAnsi="標楷體" w:cs="華康粗黑體" w:hint="eastAsia"/>
      </w:rPr>
      <w:t>世界人</w:t>
    </w:r>
    <w:r w:rsidRPr="0035051A">
      <w:t>權宣言</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A834D3">
      <w:rPr>
        <w:rFonts w:ascii="Times New Roman" w:hAnsi="Times New Roman" w:cs="Times New Roman"/>
        <w:noProof/>
      </w:rPr>
      <w:t>379</w:t>
    </w:r>
    <w:r w:rsidRPr="00037CD1">
      <w:rPr>
        <w:rFonts w:ascii="Times New Roman" w:hAnsi="Times New Roman" w:cs="Times New Roman"/>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1619F6">
      <w:t>附錄</w:t>
    </w:r>
    <w:r w:rsidRPr="001619F6">
      <w:rPr>
        <w:rFonts w:hint="eastAsia"/>
      </w:rPr>
      <w:t>四</w:t>
    </w:r>
    <w:r w:rsidRPr="001619F6">
      <w:t xml:space="preserve">　公民與政治權利國際公約</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A834D3">
      <w:rPr>
        <w:rFonts w:ascii="Times New Roman" w:hAnsi="Times New Roman" w:cs="Times New Roman"/>
        <w:noProof/>
      </w:rPr>
      <w:t>401</w:t>
    </w:r>
    <w:r w:rsidRPr="00037CD1">
      <w:rPr>
        <w:rFonts w:ascii="Times New Roman" w:hAnsi="Times New Roman" w:cs="Times New Roman"/>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F459E1">
      <w:t>附錄</w:t>
    </w:r>
    <w:r w:rsidRPr="00F459E1">
      <w:rPr>
        <w:rFonts w:hint="eastAsia"/>
      </w:rPr>
      <w:t>五</w:t>
    </w:r>
    <w:r w:rsidRPr="00F459E1">
      <w:t xml:space="preserve">　經濟社會文化權利國際公約</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A834D3">
      <w:rPr>
        <w:rFonts w:ascii="Times New Roman" w:hAnsi="Times New Roman" w:cs="Times New Roman"/>
        <w:noProof/>
      </w:rPr>
      <w:t>413</w:t>
    </w:r>
    <w:r w:rsidRPr="00037CD1">
      <w:rPr>
        <w:rFonts w:ascii="Times New Roman" w:hAnsi="Times New Roman" w:cs="Times New Roman"/>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Pr>
        <w:rFonts w:hint="eastAsia"/>
      </w:rPr>
      <w:t>附錄六</w:t>
    </w:r>
    <w:r>
      <w:rPr>
        <w:rFonts w:ascii="細明體" w:eastAsia="細明體" w:hAnsi="細明體" w:cs="細明體" w:hint="eastAsia"/>
      </w:rPr>
      <w:t xml:space="preserve">　</w:t>
    </w:r>
    <w:r>
      <w:rPr>
        <w:rFonts w:ascii="標楷體" w:hAnsi="標楷體" w:hint="eastAsia"/>
        <w:spacing w:val="-2"/>
      </w:rPr>
      <w:t>兩</w:t>
    </w:r>
    <w:r w:rsidRPr="00C20CF5">
      <w:rPr>
        <w:rFonts w:ascii="標楷體" w:hAnsi="標楷體" w:hint="eastAsia"/>
        <w:spacing w:val="-2"/>
      </w:rPr>
      <w:t>公約施行法</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A834D3">
      <w:rPr>
        <w:rFonts w:ascii="Times New Roman" w:hAnsi="Times New Roman" w:cs="Times New Roman"/>
        <w:noProof/>
      </w:rPr>
      <w:t>415</w:t>
    </w:r>
    <w:r w:rsidRPr="00037CD1">
      <w:rPr>
        <w:rFonts w:ascii="Times New Roman" w:hAnsi="Times New Roman" w:cs="Times New Roman"/>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Pr="00683F3F" w:rsidRDefault="00F10B28" w:rsidP="00683F3F">
    <w:pPr>
      <w:pStyle w:val="1--"/>
    </w:pPr>
    <w:r w:rsidRPr="00560037">
      <w:fldChar w:fldCharType="begin"/>
    </w:r>
    <w:r w:rsidRPr="00560037">
      <w:instrText xml:space="preserve"> PAGE   \* MERGEFORMAT </w:instrText>
    </w:r>
    <w:r w:rsidRPr="00560037">
      <w:fldChar w:fldCharType="separate"/>
    </w:r>
    <w:r w:rsidRPr="00D053C0">
      <w:rPr>
        <w:noProof/>
        <w:lang w:val="zh-TW"/>
      </w:rPr>
      <w:t>416</w:t>
    </w:r>
    <w:r w:rsidRPr="00560037">
      <w:fldChar w:fldCharType="end"/>
    </w:r>
    <w:r w:rsidRPr="00560037">
      <w:rPr>
        <w:rFonts w:eastAsia="細明體" w:hAnsi="細明體"/>
      </w:rPr>
      <w:t xml:space="preserve">　</w:t>
    </w:r>
    <w:r w:rsidRPr="009A5E16">
      <w:t>201</w:t>
    </w:r>
    <w:r>
      <w:rPr>
        <w:rFonts w:hint="eastAsia"/>
      </w:rPr>
      <w:t>8</w:t>
    </w:r>
    <w:r w:rsidRPr="009A5E16">
      <w:rPr>
        <w:rFonts w:hAnsi="標楷體"/>
      </w:rPr>
      <w:t>年監察院人權工作實</w:t>
    </w:r>
    <w:r w:rsidRPr="008D31B9">
      <w:rPr>
        <w:rFonts w:hAnsi="標楷體"/>
        <w:spacing w:val="20"/>
      </w:rPr>
      <w:t>錄</w:t>
    </w:r>
    <w:r w:rsidRPr="00E5486C">
      <w:rPr>
        <w:rFonts w:ascii="標楷體" w:hAnsi="標楷體" w:hint="eastAsia"/>
      </w:rPr>
      <w:t>(</w:t>
    </w:r>
    <w:r>
      <w:rPr>
        <w:rFonts w:hAnsi="標楷體" w:hint="eastAsia"/>
      </w:rPr>
      <w:t>上冊</w:t>
    </w:r>
    <w:r w:rsidRPr="00E5486C">
      <w:rPr>
        <w:rFonts w:ascii="標楷體" w:hAnsi="標楷體" w:hint="eastAsia"/>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E90011">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Pr>
        <w:rFonts w:hint="eastAsia"/>
        <w:lang w:eastAsia="zh-TW"/>
      </w:rPr>
      <w:t>目　次</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Pr>
        <w:rFonts w:ascii="Times New Roman" w:hAnsi="Times New Roman" w:cs="Times New Roman"/>
        <w:noProof/>
      </w:rPr>
      <w:t>V</w:t>
    </w:r>
    <w:r w:rsidRPr="00037CD1">
      <w:rPr>
        <w:rFonts w:ascii="Times New Roman" w:hAnsi="Times New Roman" w:cs="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6501B2">
      <w:rPr>
        <w:rFonts w:ascii="標楷體" w:hAnsi="標楷體" w:hint="eastAsia"/>
      </w:rPr>
      <w:t>第六章</w:t>
    </w:r>
    <w:r w:rsidRPr="006501B2">
      <w:rPr>
        <w:rFonts w:ascii="標楷體" w:hAnsi="標楷體"/>
        <w:noProof/>
        <w:lang w:eastAsia="zh-TW"/>
      </w:rPr>
      <mc:AlternateContent>
        <mc:Choice Requires="wps">
          <w:drawing>
            <wp:anchor distT="0" distB="0" distL="114300" distR="114300" simplePos="0" relativeHeight="251693056" behindDoc="0" locked="1" layoutInCell="1" allowOverlap="1" wp14:anchorId="7543738D" wp14:editId="37B4E368">
              <wp:simplePos x="0" y="0"/>
              <wp:positionH relativeFrom="column">
                <wp:posOffset>7989570</wp:posOffset>
              </wp:positionH>
              <wp:positionV relativeFrom="paragraph">
                <wp:posOffset>-773430</wp:posOffset>
              </wp:positionV>
              <wp:extent cx="635000" cy="317500"/>
              <wp:effectExtent l="0" t="0" r="0" b="0"/>
              <wp:wrapNone/>
              <wp:docPr id="208" name="文字方塊 2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6501B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08" o:spid="_x0000_s1101" type="#_x0000_t202" style="position:absolute;left:0;text-align:left;margin-left:629.1pt;margin-top:-60.9pt;width:50pt;height:2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" stroked="f">
              <v:textbox>
                <w:txbxContent>
                  <w:p w:rsidR="00F10B28" w:rsidRDefault="00F10B28" w:rsidP="006501B2">
                    <w:pPr>
                      <w:jc w:val="center"/>
                      <w:rPr>
                        <w:sz w:val="18"/>
                      </w:rPr>
                    </w:pPr>
                    <w:r>
                      <w:rPr>
                        <w:sz w:val="18"/>
                      </w:rPr>
                      <w:t>00</w:t>
                    </w:r>
                  </w:p>
                </w:txbxContent>
              </v:textbox>
              <w10:anchorlock/>
            </v:shape>
          </w:pict>
        </mc:Fallback>
      </mc:AlternateContent>
    </w:r>
    <w:r w:rsidRPr="006501B2">
      <w:rPr>
        <w:rFonts w:ascii="標楷體" w:hAnsi="標楷體"/>
        <w:noProof/>
        <w:lang w:eastAsia="zh-TW"/>
      </w:rPr>
      <mc:AlternateContent>
        <mc:Choice Requires="wpg">
          <w:drawing>
            <wp:anchor distT="0" distB="0" distL="114300" distR="114300" simplePos="0" relativeHeight="251692032" behindDoc="0" locked="1" layoutInCell="0" allowOverlap="1" wp14:anchorId="3184D7EF" wp14:editId="505CCCC8">
              <wp:simplePos x="0" y="0"/>
              <wp:positionH relativeFrom="column">
                <wp:posOffset>-2001520</wp:posOffset>
              </wp:positionH>
              <wp:positionV relativeFrom="paragraph">
                <wp:posOffset>-153670</wp:posOffset>
              </wp:positionV>
              <wp:extent cx="149225" cy="8839200"/>
              <wp:effectExtent l="3810" t="13335" r="0" b="5715"/>
              <wp:wrapNone/>
              <wp:docPr id="209" name="群組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210" name="Line 13"/>
                      <wps:cNvCnPr>
                        <a:cxnSpLocks noChangeShapeType="1"/>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1"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6501B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212"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6501B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213"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6501B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09" o:spid="_x0000_s1102" style="position:absolute;left:0;text-align:left;margin-left:-157.6pt;margin-top:-12.1pt;width:11.75pt;height:696pt;z-index:251692032"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" o:allowincell="f">
              <v:line id="Line 13" o:spid="_x0000_s1103"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pUsIAAADcAAAADwAAAGRycy9kb3ducmV2LnhtbERPz2vCMBS+C/4P4Qm7zVQP2+xMiwoD&#10;t+nBusGOj+aZFJuX0mTa/ffLQfD48f1eloNrxYX60HhWMJtmIIhrrxs2Cr6Ob48vIEJE1th6JgV/&#10;FKAsxqMl5tpf+UCXKhqRQjjkqMDG2OVShtqSwzD1HXHiTr53GBPsjdQ9XlO4a+U8y56kw4ZTg8WO&#10;Npbqc/XrFHw+b9tvwz/V7v0U1n7xcZB7Y5V6mAyrVxCRhngX39xbrWA+S/PTmX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CpUsIAAADcAAAADwAAAAAAAAAAAAAA&#10;AAChAgAAZHJzL2Rvd25yZXYueG1sUEsFBgAAAAAEAAQA+QAAAJADAAAAAA==&#10;">
                <v:stroke dashstyle="1 1"/>
              </v:line>
              <v:shape id="Text Box 14" o:spid="_x0000_s1104"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PO8UA&#10;AADcAAAADwAAAGRycy9kb3ducmV2LnhtbESPQWvCQBSE74X+h+UVequbBFIkdRNsUWrFizaIx0f2&#10;mQSzb0N21fjv3ULB4zAz3zCzYjSduNDgWssK4kkEgriyuuVaQfm7fJuCcB5ZY2eZFNzIQZE/P80w&#10;0/bKW7rsfC0ChF2GChrv+0xKVzVk0E1sTxy8ox0M+iCHWuoBrwFuOplE0bs02HJYaLCnr4aq0+5s&#10;FPzovfxMy2hbHQ76e7HcpGWyTpV6fRnnHyA8jf4R/m+vtIIkjuHvTDg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g87xQAAANwAAAAPAAAAAAAAAAAAAAAAAJgCAABkcnMv&#10;ZG93bnJldi54bWxQSwUGAAAAAAQABAD1AAAAigMAAAAA&#10;" filled="f" stroked="f">
                <v:stroke dashstyle="1 1"/>
                <v:textbox inset="0,0,0,0">
                  <w:txbxContent>
                    <w:p w:rsidR="00F10B28" w:rsidRDefault="00F10B28" w:rsidP="006501B2">
                      <w:pPr>
                        <w:kinsoku w:val="0"/>
                        <w:wordWrap w:val="0"/>
                        <w:overflowPunct w:val="0"/>
                        <w:rPr>
                          <w:sz w:val="20"/>
                        </w:rPr>
                      </w:pPr>
                      <w:r>
                        <w:rPr>
                          <w:rFonts w:hint="eastAsia"/>
                          <w:sz w:val="20"/>
                        </w:rPr>
                        <w:t>裝</w:t>
                      </w:r>
                    </w:p>
                  </w:txbxContent>
                </v:textbox>
              </v:shape>
              <v:shape id="Text Box 15" o:spid="_x0000_s1105"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RTMQA&#10;AADcAAAADwAAAGRycy9kb3ducmV2LnhtbESPT4vCMBTE7wt+h/AEb2tqobJUo6is+Ie9qEU8Pppn&#10;W2xeSpPV+u3NwoLHYWZ+w0znnanFnVpXWVYwGkYgiHOrKy4UZKf15xcI55E11pZJwZMczGe9jymm&#10;2j74QPejL0SAsEtRQel9k0rp8pIMuqFtiIN3ta1BH2RbSN3iI8BNLeMoGkuDFYeFEhtalZTfjr9G&#10;wU6f5TLJokN+uejN9/onyeJ9otSg3y0mIDx1/h3+b2+1gngUw9+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kUzEAAAA3AAAAA8AAAAAAAAAAAAAAAAAmAIAAGRycy9k&#10;b3ducmV2LnhtbFBLBQYAAAAABAAEAPUAAACJAwAAAAA=&#10;" filled="f" stroked="f">
                <v:stroke dashstyle="1 1"/>
                <v:textbox inset="0,0,0,0">
                  <w:txbxContent>
                    <w:p w:rsidR="00F10B28" w:rsidRDefault="00F10B28" w:rsidP="006501B2">
                      <w:pPr>
                        <w:kinsoku w:val="0"/>
                        <w:wordWrap w:val="0"/>
                        <w:overflowPunct w:val="0"/>
                        <w:rPr>
                          <w:sz w:val="20"/>
                        </w:rPr>
                      </w:pPr>
                      <w:r>
                        <w:rPr>
                          <w:rFonts w:hint="eastAsia"/>
                          <w:sz w:val="20"/>
                        </w:rPr>
                        <w:t>訂</w:t>
                      </w:r>
                    </w:p>
                  </w:txbxContent>
                </v:textbox>
              </v:shape>
              <v:shape id="Text Box 16" o:spid="_x0000_s1106"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18UA&#10;AADcAAAADwAAAGRycy9kb3ducmV2LnhtbESPT4vCMBTE7wt+h/CEvWlqly5SjaKysn/wUi3i8dE8&#10;22LzUpqs1m9vFoQ9DjPzG2a+7E0jrtS52rKCyTgCQVxYXXOpID9sR1MQziNrbCyTgjs5WC4GL3NM&#10;tb1xRte9L0WAsEtRQeV9m0rpiooMurFtiYN3tp1BH2RXSt3hLcBNI+MoepcGaw4LFba0qai47H+N&#10;gm99lOskj7LidNKfH9tdksc/iVKvw341A+Gp9//hZ/tLK4gnb/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DTXxQAAANwAAAAPAAAAAAAAAAAAAAAAAJgCAABkcnMv&#10;ZG93bnJldi54bWxQSwUGAAAAAAQABAD1AAAAigMAAAAA&#10;" filled="f" stroked="f">
                <v:stroke dashstyle="1 1"/>
                <v:textbox inset="0,0,0,0">
                  <w:txbxContent>
                    <w:p w:rsidR="00F10B28" w:rsidRDefault="00F10B28" w:rsidP="006501B2">
                      <w:pPr>
                        <w:kinsoku w:val="0"/>
                        <w:wordWrap w:val="0"/>
                        <w:overflowPunct w:val="0"/>
                        <w:rPr>
                          <w:sz w:val="20"/>
                        </w:rPr>
                      </w:pPr>
                      <w:r>
                        <w:rPr>
                          <w:rFonts w:hint="eastAsia"/>
                          <w:sz w:val="20"/>
                        </w:rPr>
                        <w:t>線</w:t>
                      </w:r>
                    </w:p>
                  </w:txbxContent>
                </v:textbox>
              </v:shape>
              <w10:anchorlock/>
            </v:group>
          </w:pict>
        </mc:Fallback>
      </mc:AlternateContent>
    </w:r>
    <w:r w:rsidRPr="006501B2">
      <w:rPr>
        <w:rFonts w:ascii="標楷體" w:hAnsi="標楷體"/>
        <w:noProof/>
        <w:lang w:eastAsia="zh-TW"/>
      </w:rPr>
      <mc:AlternateContent>
        <mc:Choice Requires="wps">
          <w:drawing>
            <wp:anchor distT="0" distB="0" distL="114300" distR="114300" simplePos="0" relativeHeight="251691008" behindDoc="0" locked="1" layoutInCell="0" allowOverlap="1" wp14:anchorId="1328F026" wp14:editId="24918CF7">
              <wp:simplePos x="0" y="0"/>
              <wp:positionH relativeFrom="column">
                <wp:posOffset>-609600</wp:posOffset>
              </wp:positionH>
              <wp:positionV relativeFrom="page">
                <wp:posOffset>443230</wp:posOffset>
              </wp:positionV>
              <wp:extent cx="636905" cy="396240"/>
              <wp:effectExtent l="0" t="0" r="0" b="0"/>
              <wp:wrapNone/>
              <wp:docPr id="214" name="文字方塊 2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6501B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4" o:spid="_x0000_s1107" type="#_x0000_t202" style="position:absolute;left:0;text-align:left;margin-left:-48pt;margin-top:34.9pt;width:50.15pt;height:31.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" o:allowincell="f" filled="f">
              <v:textbox inset=".5mm,,.5mm">
                <w:txbxContent>
                  <w:p w:rsidR="00F10B28" w:rsidRDefault="00F10B28" w:rsidP="006501B2">
                    <w:pPr>
                      <w:jc w:val="center"/>
                      <w:rPr>
                        <w:color w:val="000000"/>
                        <w:sz w:val="36"/>
                      </w:rPr>
                    </w:pPr>
                    <w:r>
                      <w:rPr>
                        <w:rFonts w:hint="eastAsia"/>
                        <w:color w:val="000000"/>
                        <w:sz w:val="36"/>
                      </w:rPr>
                      <w:t>正本</w:t>
                    </w:r>
                  </w:p>
                </w:txbxContent>
              </v:textbox>
              <w10:wrap anchory="page"/>
              <w10:anchorlock/>
            </v:shape>
          </w:pict>
        </mc:Fallback>
      </mc:AlternateContent>
    </w:r>
    <w:r w:rsidRPr="006501B2">
      <w:rPr>
        <w:rFonts w:ascii="標楷體" w:hAnsi="標楷體"/>
        <w:noProof/>
        <w:lang w:eastAsia="zh-TW"/>
      </w:rPr>
      <mc:AlternateContent>
        <mc:Choice Requires="wps">
          <w:drawing>
            <wp:anchor distT="0" distB="0" distL="114300" distR="114300" simplePos="0" relativeHeight="251689984" behindDoc="0" locked="1" layoutInCell="0" allowOverlap="1" wp14:anchorId="7ED9AB2E" wp14:editId="7F89008A">
              <wp:simplePos x="0" y="0"/>
              <wp:positionH relativeFrom="column">
                <wp:posOffset>-609600</wp:posOffset>
              </wp:positionH>
              <wp:positionV relativeFrom="page">
                <wp:posOffset>442595</wp:posOffset>
              </wp:positionV>
              <wp:extent cx="636905" cy="396240"/>
              <wp:effectExtent l="0" t="0" r="0" b="0"/>
              <wp:wrapNone/>
              <wp:docPr id="215" name="文字方塊 2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6501B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5" o:spid="_x0000_s1108" type="#_x0000_t202" style="position:absolute;left:0;text-align:left;margin-left:-48pt;margin-top:34.85pt;width:50.15pt;height:31.2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" o:allowincell="f" filled="f">
              <v:textbox inset=".5mm,,.5mm">
                <w:txbxContent>
                  <w:p w:rsidR="00F10B28" w:rsidRDefault="00F10B28" w:rsidP="006501B2">
                    <w:pPr>
                      <w:jc w:val="center"/>
                      <w:rPr>
                        <w:color w:val="000000"/>
                        <w:sz w:val="36"/>
                      </w:rPr>
                    </w:pPr>
                    <w:r>
                      <w:rPr>
                        <w:rFonts w:hint="eastAsia"/>
                        <w:color w:val="000000"/>
                        <w:sz w:val="36"/>
                      </w:rPr>
                      <w:t>副本</w:t>
                    </w:r>
                  </w:p>
                </w:txbxContent>
              </v:textbox>
              <w10:wrap anchory="page"/>
              <w10:anchorlock/>
            </v:shape>
          </w:pict>
        </mc:Fallback>
      </mc:AlternateContent>
    </w:r>
    <w:r w:rsidRPr="006501B2">
      <w:rPr>
        <w:rFonts w:ascii="標楷體" w:hAnsi="標楷體"/>
        <w:noProof/>
        <w:lang w:eastAsia="zh-TW"/>
      </w:rPr>
      <mc:AlternateContent>
        <mc:Choice Requires="wps">
          <w:drawing>
            <wp:anchor distT="0" distB="0" distL="114300" distR="114300" simplePos="0" relativeHeight="251688960" behindDoc="0" locked="1" layoutInCell="0" allowOverlap="1" wp14:anchorId="45E69FA6" wp14:editId="3B878456">
              <wp:simplePos x="0" y="0"/>
              <wp:positionH relativeFrom="column">
                <wp:posOffset>2819400</wp:posOffset>
              </wp:positionH>
              <wp:positionV relativeFrom="page">
                <wp:posOffset>443230</wp:posOffset>
              </wp:positionV>
              <wp:extent cx="1440180" cy="360045"/>
              <wp:effectExtent l="0" t="0" r="0" b="0"/>
              <wp:wrapNone/>
              <wp:docPr id="216" name="文字方塊 2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6501B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6" o:spid="_x0000_s1109" type="#_x0000_t202" style="position:absolute;left:0;text-align:left;margin-left:222pt;margin-top:34.9pt;width:113.4pt;height:28.3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" o:allowincell="f">
              <v:textbox>
                <w:txbxContent>
                  <w:p w:rsidR="00F10B28" w:rsidRDefault="00F10B28" w:rsidP="006501B2">
                    <w:r>
                      <w:rPr>
                        <w:rFonts w:hint="eastAsia"/>
                      </w:rPr>
                      <w:t>院長王○○</w:t>
                    </w:r>
                  </w:p>
                </w:txbxContent>
              </v:textbox>
              <w10:wrap anchory="page"/>
              <w10:anchorlock/>
            </v:shape>
          </w:pict>
        </mc:Fallback>
      </mc:AlternateContent>
    </w:r>
    <w:r w:rsidRPr="006501B2">
      <w:rPr>
        <w:rFonts w:ascii="標楷體" w:hAnsi="標楷體"/>
        <w:noProof/>
        <w:lang w:eastAsia="zh-TW"/>
      </w:rPr>
      <mc:AlternateContent>
        <mc:Choice Requires="wps">
          <w:drawing>
            <wp:anchor distT="0" distB="0" distL="114300" distR="114300" simplePos="0" relativeHeight="251687936" behindDoc="0" locked="1" layoutInCell="0" allowOverlap="1" wp14:anchorId="58ECB9B2" wp14:editId="0C9CD56F">
              <wp:simplePos x="0" y="0"/>
              <wp:positionH relativeFrom="column">
                <wp:posOffset>1381125</wp:posOffset>
              </wp:positionH>
              <wp:positionV relativeFrom="page">
                <wp:posOffset>443230</wp:posOffset>
              </wp:positionV>
              <wp:extent cx="1440180" cy="360045"/>
              <wp:effectExtent l="0" t="0" r="0" b="0"/>
              <wp:wrapNone/>
              <wp:docPr id="217" name="文字方塊 2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6501B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7" o:spid="_x0000_s1110" type="#_x0000_t202" style="position:absolute;left:0;text-align:left;margin-left:108.75pt;margin-top:34.9pt;width:113.4pt;height:28.3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" o:allowincell="f">
              <v:textbox>
                <w:txbxContent>
                  <w:p w:rsidR="00F10B28" w:rsidRDefault="00F10B28" w:rsidP="006501B2">
                    <w:pPr>
                      <w:rPr>
                        <w:rFonts w:ascii="標楷體"/>
                      </w:rPr>
                    </w:pPr>
                    <w:r>
                      <w:rPr>
                        <w:rFonts w:ascii="標楷體" w:hint="eastAsia"/>
                      </w:rPr>
                      <w:t>函；函</w:t>
                    </w:r>
                  </w:p>
                </w:txbxContent>
              </v:textbox>
              <w10:wrap anchory="page"/>
              <w10:anchorlock/>
            </v:shape>
          </w:pict>
        </mc:Fallback>
      </mc:AlternateContent>
    </w:r>
    <w:r w:rsidRPr="006501B2">
      <w:rPr>
        <w:rFonts w:ascii="標楷體" w:hAnsi="標楷體" w:cs="細明體" w:hint="eastAsia"/>
      </w:rPr>
      <w:t xml:space="preserve">　</w:t>
    </w:r>
    <w:r w:rsidRPr="006501B2">
      <w:rPr>
        <w:rFonts w:ascii="標楷體" w:hAnsi="標楷體" w:cs="華康粗黑體" w:hint="eastAsia"/>
      </w:rPr>
      <w:t>工作</w:t>
    </w:r>
    <w:r w:rsidRPr="006501B2">
      <w:rPr>
        <w:rFonts w:ascii="標楷體" w:hAnsi="標楷體" w:hint="eastAsia"/>
      </w:rPr>
      <w:t>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D54BF9">
      <w:rPr>
        <w:rFonts w:ascii="Times New Roman" w:hAnsi="Times New Roman" w:cs="Times New Roman"/>
        <w:noProof/>
      </w:rPr>
      <w:t>121</w:t>
    </w:r>
    <w:r w:rsidRPr="00037CD1">
      <w:rPr>
        <w:rFonts w:ascii="Times New Roman" w:hAnsi="Times New Roman" w:cs="Times New Roma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rPr>
        <w:rFonts w:hint="eastAsia"/>
      </w:rPr>
      <w:t>第七章</w:t>
    </w:r>
    <w:r w:rsidRPr="0035051A">
      <w:rPr>
        <w:rFonts w:ascii="細明體" w:eastAsia="細明體" w:hAnsi="細明體" w:cs="細明體" w:hint="eastAsia"/>
      </w:rPr>
      <w:t xml:space="preserve">　</w:t>
    </w:r>
    <w:r w:rsidRPr="0035051A">
      <w:rPr>
        <w:noProof/>
        <w:lang w:eastAsia="zh-TW"/>
      </w:rPr>
      <mc:AlternateContent>
        <mc:Choice Requires="wps">
          <w:drawing>
            <wp:anchor distT="0" distB="0" distL="114300" distR="114300" simplePos="0" relativeHeight="251700224" behindDoc="0" locked="1" layoutInCell="1" allowOverlap="1" wp14:anchorId="50F256E9" wp14:editId="7BFD0AB9">
              <wp:simplePos x="0" y="0"/>
              <wp:positionH relativeFrom="column">
                <wp:posOffset>7989570</wp:posOffset>
              </wp:positionH>
              <wp:positionV relativeFrom="paragraph">
                <wp:posOffset>-773430</wp:posOffset>
              </wp:positionV>
              <wp:extent cx="635000" cy="317500"/>
              <wp:effectExtent l="0" t="0" r="0" b="0"/>
              <wp:wrapNone/>
              <wp:docPr id="120"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2253D4">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left:0;text-align:left;margin-left:629.1pt;margin-top:-60.9pt;width:50pt;height:25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" stroked="f">
              <v:textbox>
                <w:txbxContent>
                  <w:p w:rsidR="00F10B28" w:rsidRDefault="00F10B28" w:rsidP="002253D4">
                    <w:pPr>
                      <w:jc w:val="center"/>
                      <w:rPr>
                        <w:sz w:val="18"/>
                      </w:rPr>
                    </w:pPr>
                    <w:r>
                      <w:rPr>
                        <w:sz w:val="18"/>
                      </w:rPr>
                      <w:t>00</w:t>
                    </w:r>
                  </w:p>
                </w:txbxContent>
              </v:textbox>
              <w10:anchorlock/>
            </v:shape>
          </w:pict>
        </mc:Fallback>
      </mc:AlternateContent>
    </w:r>
    <w:r w:rsidRPr="0035051A">
      <w:rPr>
        <w:noProof/>
        <w:lang w:eastAsia="zh-TW"/>
      </w:rPr>
      <mc:AlternateContent>
        <mc:Choice Requires="wpg">
          <w:drawing>
            <wp:anchor distT="0" distB="0" distL="114300" distR="114300" simplePos="0" relativeHeight="251699200" behindDoc="0" locked="1" layoutInCell="0" allowOverlap="1" wp14:anchorId="3591527E" wp14:editId="23168C35">
              <wp:simplePos x="0" y="0"/>
              <wp:positionH relativeFrom="column">
                <wp:posOffset>-1651635</wp:posOffset>
              </wp:positionH>
              <wp:positionV relativeFrom="paragraph">
                <wp:posOffset>22225</wp:posOffset>
              </wp:positionV>
              <wp:extent cx="149225" cy="8839200"/>
              <wp:effectExtent l="0" t="0" r="3175" b="19050"/>
              <wp:wrapNone/>
              <wp:docPr id="121"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22"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2253D4">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24"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2253D4">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25"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2253D4">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2" style="position:absolute;left:0;text-align:left;margin-left:-130.05pt;margin-top:1.75pt;width:11.75pt;height:696pt;z-index:251699200"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" o:allowincell="f">
              <v:line id="Line 13" o:spid="_x0000_s1113"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5f8MAAADcAAAADwAAAGRycy9kb3ducmV2LnhtbERPTWsCMRC9F/ofwhS8abZ7sHU1ii0U&#10;tK0HVwWPw2ZMFjeTZRN1+++bgtDbPN7nzBa9a8SVulB7VvA8ykAQV17XbBTsdx/DVxAhImtsPJOC&#10;HwqwmD8+zLDQ/sZbupbRiBTCoUAFNsa2kDJUlhyGkW+JE3fyncOYYGek7vCWwl0j8ywbS4c1pwaL&#10;Lb1bqs7lxSn4elk1B8PH8nt9Cm9+8rmVG2OVGjz1yymISH38F9/dK53m5zn8PZ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3OX/DAAAA3AAAAA8AAAAAAAAAAAAA&#10;AAAAoQIAAGRycy9kb3ducmV2LnhtbFBLBQYAAAAABAAEAPkAAACRAwAAAAA=&#10;">
                <v:stroke dashstyle="1 1"/>
              </v:line>
              <v:shape id="Text Box 14" o:spid="_x0000_s1114"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FsMA&#10;AADcAAAADwAAAGRycy9kb3ducmV2LnhtbERPTWvCQBC9C/0PyxR6qxtTUiS6ii0NrcVLNIjHITsm&#10;wexsyG5j+u+7QsHbPN7nLNejacVAvWssK5hNIxDEpdUNVwqKQ/Y8B+E8ssbWMin4JQfr1cNkiam2&#10;V85p2PtKhBB2KSqove9SKV1Zk0E3tR1x4M62N+gD7Cupe7yGcNPKOIpepcGGQ0ONHb3XVF72P0bB&#10;Vh/lW1JEeXk66c+PbJcU8Xei1NPjuFmA8DT6u/jf/aXD/PgF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fFsMAAADcAAAADwAAAAAAAAAAAAAAAACYAgAAZHJzL2Rv&#10;d25yZXYueG1sUEsFBgAAAAAEAAQA9QAAAIgDAAAAAA==&#10;" filled="f" stroked="f">
                <v:stroke dashstyle="1 1"/>
                <v:textbox inset="0,0,0,0">
                  <w:txbxContent>
                    <w:p w:rsidR="00F10B28" w:rsidRDefault="00F10B28" w:rsidP="002253D4">
                      <w:pPr>
                        <w:kinsoku w:val="0"/>
                        <w:wordWrap w:val="0"/>
                        <w:overflowPunct w:val="0"/>
                        <w:rPr>
                          <w:sz w:val="20"/>
                        </w:rPr>
                      </w:pPr>
                      <w:r>
                        <w:rPr>
                          <w:rFonts w:hint="eastAsia"/>
                          <w:sz w:val="20"/>
                        </w:rPr>
                        <w:t>裝</w:t>
                      </w:r>
                    </w:p>
                  </w:txbxContent>
                </v:textbox>
              </v:shape>
              <v:shape id="Text Box 15" o:spid="_x0000_s1115"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HYsMA&#10;AADcAAAADwAAAGRycy9kb3ducmV2LnhtbERPTWvCQBC9C/0PyxR6qxtDUyS6ii0NrcVLNIjHITsm&#10;wexsyG5j+u+7QsHbPN7nLNejacVAvWssK5hNIxDEpdUNVwqKQ/Y8B+E8ssbWMin4JQfr1cNkiam2&#10;V85p2PtKhBB2KSqove9SKV1Zk0E3tR1x4M62N+gD7Cupe7yGcNPKOIpepcGGQ0ONHb3XVF72P0bB&#10;Vh/lW1JEeXk66c+PbJcU8Xei1NPjuFmA8DT6u/jf/aXD/PgF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QHYsMAAADcAAAADwAAAAAAAAAAAAAAAACYAgAAZHJzL2Rv&#10;d25yZXYueG1sUEsFBgAAAAAEAAQA9QAAAIgDAAAAAA==&#10;" filled="f" stroked="f">
                <v:stroke dashstyle="1 1"/>
                <v:textbox inset="0,0,0,0">
                  <w:txbxContent>
                    <w:p w:rsidR="00F10B28" w:rsidRDefault="00F10B28" w:rsidP="002253D4">
                      <w:pPr>
                        <w:kinsoku w:val="0"/>
                        <w:wordWrap w:val="0"/>
                        <w:overflowPunct w:val="0"/>
                        <w:rPr>
                          <w:sz w:val="20"/>
                        </w:rPr>
                      </w:pPr>
                      <w:r>
                        <w:rPr>
                          <w:rFonts w:hint="eastAsia"/>
                          <w:sz w:val="20"/>
                        </w:rPr>
                        <w:t>訂</w:t>
                      </w:r>
                    </w:p>
                  </w:txbxContent>
                </v:textbox>
              </v:shape>
              <v:shape id="Text Box 16" o:spid="_x0000_s1116"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i+cIA&#10;AADcAAAADwAAAGRycy9kb3ducmV2LnhtbERPTYvCMBC9C/6HMII3TS1UlmoUlRXXZS9qEY9DM7bF&#10;ZlKarHb//UYQvM3jfc582Zla3Kl1lWUFk3EEgji3uuJCQXbajj5AOI+ssbZMCv7IwXLR780x1fbB&#10;B7offSFCCLsUFZTeN6mULi/JoBvbhjhwV9sa9AG2hdQtPkK4qWUcRVNpsOLQUGJDm5Ly2/HXKNjr&#10;s1wnWXTILxe9+9z+JFn8nSg1HHSrGQhPnX+LX+4vHebHC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KL5wgAAANwAAAAPAAAAAAAAAAAAAAAAAJgCAABkcnMvZG93&#10;bnJldi54bWxQSwUGAAAAAAQABAD1AAAAhwMAAAAA&#10;" filled="f" stroked="f">
                <v:stroke dashstyle="1 1"/>
                <v:textbox inset="0,0,0,0">
                  <w:txbxContent>
                    <w:p w:rsidR="00F10B28" w:rsidRDefault="00F10B28" w:rsidP="002253D4">
                      <w:pPr>
                        <w:kinsoku w:val="0"/>
                        <w:wordWrap w:val="0"/>
                        <w:overflowPunct w:val="0"/>
                        <w:rPr>
                          <w:sz w:val="20"/>
                        </w:rPr>
                      </w:pPr>
                      <w:r>
                        <w:rPr>
                          <w:rFonts w:hint="eastAsia"/>
                          <w:sz w:val="20"/>
                        </w:rPr>
                        <w:t>線</w:t>
                      </w:r>
                    </w:p>
                  </w:txbxContent>
                </v:textbox>
              </v:shape>
              <w10:anchorlock/>
            </v:group>
          </w:pict>
        </mc:Fallback>
      </mc:AlternateContent>
    </w:r>
    <w:r w:rsidRPr="0035051A">
      <w:rPr>
        <w:noProof/>
        <w:lang w:eastAsia="zh-TW"/>
      </w:rPr>
      <mc:AlternateContent>
        <mc:Choice Requires="wps">
          <w:drawing>
            <wp:anchor distT="0" distB="0" distL="114300" distR="114300" simplePos="0" relativeHeight="251698176" behindDoc="0" locked="1" layoutInCell="0" allowOverlap="1" wp14:anchorId="330D9E54" wp14:editId="2C7FC486">
              <wp:simplePos x="0" y="0"/>
              <wp:positionH relativeFrom="column">
                <wp:posOffset>-609600</wp:posOffset>
              </wp:positionH>
              <wp:positionV relativeFrom="page">
                <wp:posOffset>443230</wp:posOffset>
              </wp:positionV>
              <wp:extent cx="636905" cy="396240"/>
              <wp:effectExtent l="9525" t="5080" r="10795" b="8255"/>
              <wp:wrapNone/>
              <wp:docPr id="12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2253D4">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48pt;margin-top:34.9pt;width:50.15pt;height:31.2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" o:allowincell="f" filled="f">
              <v:textbox inset=".5mm,,.5mm">
                <w:txbxContent>
                  <w:p w:rsidR="00F10B28" w:rsidRDefault="00F10B28" w:rsidP="002253D4">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697152" behindDoc="0" locked="1" layoutInCell="0" allowOverlap="1" wp14:anchorId="3CA31183" wp14:editId="56E39758">
              <wp:simplePos x="0" y="0"/>
              <wp:positionH relativeFrom="column">
                <wp:posOffset>-609600</wp:posOffset>
              </wp:positionH>
              <wp:positionV relativeFrom="page">
                <wp:posOffset>442595</wp:posOffset>
              </wp:positionV>
              <wp:extent cx="636905" cy="396240"/>
              <wp:effectExtent l="9525" t="13970" r="10795" b="8890"/>
              <wp:wrapNone/>
              <wp:docPr id="127"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2253D4">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48pt;margin-top:34.85pt;width:50.15pt;height:31.2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" o:allowincell="f" filled="f">
              <v:textbox inset=".5mm,,.5mm">
                <w:txbxContent>
                  <w:p w:rsidR="00F10B28" w:rsidRDefault="00F10B28" w:rsidP="002253D4">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696128" behindDoc="0" locked="1" layoutInCell="0" allowOverlap="1" wp14:anchorId="7431F31E" wp14:editId="3B48B22C">
              <wp:simplePos x="0" y="0"/>
              <wp:positionH relativeFrom="column">
                <wp:posOffset>2819400</wp:posOffset>
              </wp:positionH>
              <wp:positionV relativeFrom="page">
                <wp:posOffset>443230</wp:posOffset>
              </wp:positionV>
              <wp:extent cx="1440180" cy="360045"/>
              <wp:effectExtent l="9525" t="5080" r="7620" b="6350"/>
              <wp:wrapNone/>
              <wp:docPr id="128"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2253D4">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222pt;margin-top:34.9pt;width:113.4pt;height:28.35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C9hGLK&#10;SQIAAGcEAAAOAAAAAAAAAAAAAAAAAC4CAABkcnMvZTJvRG9jLnhtbFBLAQItABQABgAIAAAAIQBN&#10;wwQv3gAAAAoBAAAPAAAAAAAAAAAAAAAAAKMEAABkcnMvZG93bnJldi54bWxQSwUGAAAAAAQABADz&#10;AAAArgUAAAAA&#10;" o:allowincell="f">
              <v:textbox>
                <w:txbxContent>
                  <w:p w:rsidR="00F10B28" w:rsidRDefault="00F10B28" w:rsidP="002253D4">
                    <w:r>
                      <w:rPr>
                        <w:rFonts w:hint="eastAsia"/>
                      </w:rPr>
                      <w:t>院長王○○</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695104" behindDoc="0" locked="1" layoutInCell="0" allowOverlap="1" wp14:anchorId="6EE80797" wp14:editId="5678223E">
              <wp:simplePos x="0" y="0"/>
              <wp:positionH relativeFrom="column">
                <wp:posOffset>1381125</wp:posOffset>
              </wp:positionH>
              <wp:positionV relativeFrom="page">
                <wp:posOffset>443230</wp:posOffset>
              </wp:positionV>
              <wp:extent cx="1440180" cy="360045"/>
              <wp:effectExtent l="9525" t="5080" r="7620" b="6350"/>
              <wp:wrapNone/>
              <wp:docPr id="132"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2253D4">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108.75pt;margin-top:34.9pt;width:113.4pt;height:28.3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" o:allowincell="f">
              <v:textbox>
                <w:txbxContent>
                  <w:p w:rsidR="00F10B28" w:rsidRDefault="00F10B28" w:rsidP="002253D4">
                    <w:pPr>
                      <w:rPr>
                        <w:rFonts w:ascii="標楷體"/>
                      </w:rPr>
                    </w:pPr>
                    <w:r>
                      <w:rPr>
                        <w:rFonts w:ascii="標楷體" w:hint="eastAsia"/>
                      </w:rPr>
                      <w:t>函；函</w:t>
                    </w:r>
                  </w:p>
                </w:txbxContent>
              </v:textbox>
              <w10:wrap anchory="page"/>
              <w10:anchorlock/>
            </v:shape>
          </w:pict>
        </mc:Fallback>
      </mc:AlternateContent>
    </w:r>
    <w:r w:rsidRPr="0035051A">
      <w:rPr>
        <w:rFonts w:hint="eastAsia"/>
      </w:rPr>
      <w:t>財產權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F71A2A">
      <w:rPr>
        <w:rFonts w:ascii="Times New Roman" w:hAnsi="Times New Roman" w:cs="Times New Roman"/>
        <w:noProof/>
      </w:rPr>
      <w:t>163</w:t>
    </w:r>
    <w:r w:rsidRPr="00037CD1">
      <w:rPr>
        <w:rFonts w:ascii="Times New Roman" w:hAnsi="Times New Roman" w:cs="Times New Roma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t>第</w:t>
    </w:r>
    <w:r w:rsidRPr="0035051A">
      <w:rPr>
        <w:rFonts w:hint="eastAsia"/>
      </w:rPr>
      <w:t>八</w:t>
    </w:r>
    <w:r w:rsidRPr="0035051A">
      <w:t>章</w:t>
    </w:r>
    <w:r w:rsidRPr="0035051A">
      <w:rPr>
        <w:rFonts w:ascii="細明體" w:eastAsia="細明體" w:hAnsi="細明體" w:cs="細明體" w:hint="eastAsia"/>
      </w:rPr>
      <w:t xml:space="preserve">　</w:t>
    </w:r>
    <w:r w:rsidRPr="0035051A">
      <w:rPr>
        <w:rFonts w:hint="eastAsia"/>
      </w:rPr>
      <w:t>居住</w:t>
    </w:r>
    <w:r w:rsidRPr="0035051A">
      <w:t>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AE5371">
      <w:rPr>
        <w:rFonts w:ascii="Times New Roman" w:hAnsi="Times New Roman" w:cs="Times New Roman"/>
        <w:noProof/>
      </w:rPr>
      <w:t>197</w:t>
    </w:r>
    <w:r w:rsidRPr="00037CD1">
      <w:rPr>
        <w:rFonts w:ascii="Times New Roman" w:hAnsi="Times New Roman" w:cs="Times New Roma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t>第</w:t>
    </w:r>
    <w:r w:rsidRPr="0035051A">
      <w:rPr>
        <w:rFonts w:hint="eastAsia"/>
      </w:rPr>
      <w:t>九</w:t>
    </w:r>
    <w:r w:rsidRPr="0035051A">
      <w:t>章</w:t>
    </w:r>
    <w:r w:rsidRPr="0035051A">
      <w:rPr>
        <w:rFonts w:ascii="細明體" w:eastAsia="細明體" w:hAnsi="細明體" w:cs="細明體" w:hint="eastAsia"/>
      </w:rPr>
      <w:t xml:space="preserve">　</w:t>
    </w:r>
    <w:r w:rsidRPr="0035051A">
      <w:rPr>
        <w:noProof/>
        <w:lang w:eastAsia="zh-TW"/>
      </w:rPr>
      <mc:AlternateContent>
        <mc:Choice Requires="wps">
          <w:drawing>
            <wp:anchor distT="0" distB="0" distL="114300" distR="114300" simplePos="0" relativeHeight="251707392" behindDoc="0" locked="1" layoutInCell="1" allowOverlap="1" wp14:anchorId="796548A5" wp14:editId="3DA0D3AF">
              <wp:simplePos x="0" y="0"/>
              <wp:positionH relativeFrom="column">
                <wp:posOffset>7989570</wp:posOffset>
              </wp:positionH>
              <wp:positionV relativeFrom="paragraph">
                <wp:posOffset>-773430</wp:posOffset>
              </wp:positionV>
              <wp:extent cx="635000" cy="317500"/>
              <wp:effectExtent l="0" t="0" r="0" b="0"/>
              <wp:wrapNone/>
              <wp:docPr id="261"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11129E">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629.1pt;margin-top:-60.9pt;width:50pt;height:25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" stroked="f">
              <v:textbox>
                <w:txbxContent>
                  <w:p w:rsidR="00F10B28" w:rsidRDefault="00F10B28" w:rsidP="0011129E">
                    <w:pPr>
                      <w:jc w:val="center"/>
                      <w:rPr>
                        <w:sz w:val="18"/>
                      </w:rPr>
                    </w:pPr>
                    <w:r>
                      <w:rPr>
                        <w:sz w:val="18"/>
                      </w:rPr>
                      <w:t>00</w:t>
                    </w:r>
                  </w:p>
                </w:txbxContent>
              </v:textbox>
              <w10:anchorlock/>
            </v:shape>
          </w:pict>
        </mc:Fallback>
      </mc:AlternateContent>
    </w:r>
    <w:r w:rsidRPr="0035051A">
      <w:rPr>
        <w:noProof/>
        <w:lang w:eastAsia="zh-TW"/>
      </w:rPr>
      <mc:AlternateContent>
        <mc:Choice Requires="wpg">
          <w:drawing>
            <wp:anchor distT="0" distB="0" distL="114300" distR="114300" simplePos="0" relativeHeight="251706368" behindDoc="0" locked="1" layoutInCell="0" allowOverlap="1" wp14:anchorId="5DE5B039" wp14:editId="4FA657C4">
              <wp:simplePos x="0" y="0"/>
              <wp:positionH relativeFrom="column">
                <wp:posOffset>-1941830</wp:posOffset>
              </wp:positionH>
              <wp:positionV relativeFrom="paragraph">
                <wp:posOffset>-183515</wp:posOffset>
              </wp:positionV>
              <wp:extent cx="149225" cy="8839200"/>
              <wp:effectExtent l="0" t="0" r="3175" b="19050"/>
              <wp:wrapNone/>
              <wp:docPr id="262"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263"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11129E">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265"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11129E">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266"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11129E">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2" style="position:absolute;left:0;text-align:left;margin-left:-152.9pt;margin-top:-14.45pt;width:11.75pt;height:696pt;z-index:251706368"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" o:allowincell="f">
              <v:line id="Line 13" o:spid="_x0000_s1123"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REWMUAAADcAAAADwAAAGRycy9kb3ducmV2LnhtbESPQWsCMRSE7wX/Q3gFb5qtgm1Xo6gg&#10;2NYe3Cp4fGyeyeLmZdmkuv33TUHocZiZb5jZonO1uFIbKs8KnoYZCOLS64qNgsPXZvACIkRkjbVn&#10;UvBDARbz3sMMc+1vvKdrEY1IEA45KrAxNrmUobTkMAx9Q5y8s28dxiRbI3WLtwR3tRxl2UQ6rDgt&#10;WGxobam8FN9Owcfztj4aPhW7t3NY+df3vfw0Vqn+Y7ecgojUxf/wvb3VCk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REWMUAAADcAAAADwAAAAAAAAAA&#10;AAAAAAChAgAAZHJzL2Rvd25yZXYueG1sUEsFBgAAAAAEAAQA+QAAAJMDAAAAAA==&#10;">
                <v:stroke dashstyle="1 1"/>
              </v:line>
              <v:shape id="Text Box 14" o:spid="_x0000_s1124"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f3sUA&#10;AADcAAAADwAAAGRycy9kb3ducmV2LnhtbESPQWvCQBSE7wX/w/IEb3VjMCLRVVSU1uJFDeLxkX0m&#10;wezbkN1q+u/dQqHHYWa+YebLztTiQa2rLCsYDSMQxLnVFRcKsvPufQrCeWSNtWVS8EMOlove2xxT&#10;bZ98pMfJFyJA2KWooPS+SaV0eUkG3dA2xMG72dagD7ItpG7xGeCmlnEUTaTBisNCiQ1tSsrvp2+j&#10;YK8vcp1k0TG/XvXHdndIsvgrUWrQ71YzEJ46/x/+a39qBfFkDL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9/exQAAANwAAAAPAAAAAAAAAAAAAAAAAJgCAABkcnMv&#10;ZG93bnJldi54bWxQSwUGAAAAAAQABAD1AAAAigMAAAAA&#10;" filled="f" stroked="f">
                <v:stroke dashstyle="1 1"/>
                <v:textbox inset="0,0,0,0">
                  <w:txbxContent>
                    <w:p w:rsidR="00F10B28" w:rsidRDefault="00F10B28" w:rsidP="0011129E">
                      <w:pPr>
                        <w:kinsoku w:val="0"/>
                        <w:wordWrap w:val="0"/>
                        <w:overflowPunct w:val="0"/>
                        <w:rPr>
                          <w:sz w:val="20"/>
                        </w:rPr>
                      </w:pPr>
                      <w:r>
                        <w:rPr>
                          <w:rFonts w:hint="eastAsia"/>
                          <w:sz w:val="20"/>
                        </w:rPr>
                        <w:t>裝</w:t>
                      </w:r>
                    </w:p>
                  </w:txbxContent>
                </v:textbox>
              </v:shape>
              <v:shape id="Text Box 15" o:spid="_x0000_s1125"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6RcQA&#10;AADcAAAADwAAAGRycy9kb3ducmV2LnhtbESPQYvCMBSE78L+h/AW9qaphYp0jaLLiqt40S3i8dE8&#10;22LzUpqo9d8bQfA4zMw3zGTWmVpcqXWVZQXDQQSCOLe64kJB9r/sj0E4j6yxtkwK7uRgNv3oTTDV&#10;9sY7uu59IQKEXYoKSu+bVEqXl2TQDWxDHLyTbQ36INtC6hZvAW5qGUfRSBqsOCyU2NBPSfl5fzEK&#10;1vogF0kW7fLjUa9+l9skizeJUl+f3fwbhKfOv8Ov9p9WEI8S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ekXEAAAA3AAAAA8AAAAAAAAAAAAAAAAAmAIAAGRycy9k&#10;b3ducmV2LnhtbFBLBQYAAAAABAAEAPUAAACJAwAAAAA=&#10;" filled="f" stroked="f">
                <v:stroke dashstyle="1 1"/>
                <v:textbox inset="0,0,0,0">
                  <w:txbxContent>
                    <w:p w:rsidR="00F10B28" w:rsidRDefault="00F10B28" w:rsidP="0011129E">
                      <w:pPr>
                        <w:kinsoku w:val="0"/>
                        <w:wordWrap w:val="0"/>
                        <w:overflowPunct w:val="0"/>
                        <w:rPr>
                          <w:sz w:val="20"/>
                        </w:rPr>
                      </w:pPr>
                      <w:r>
                        <w:rPr>
                          <w:rFonts w:hint="eastAsia"/>
                          <w:sz w:val="20"/>
                        </w:rPr>
                        <w:t>訂</w:t>
                      </w:r>
                    </w:p>
                  </w:txbxContent>
                </v:textbox>
              </v:shape>
              <v:shape id="Text Box 16" o:spid="_x0000_s1126"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kMsUA&#10;AADcAAAADwAAAGRycy9kb3ducmV2LnhtbESPT2vCQBTE70K/w/IK3nRjIKFEV6ml4h96iYbi8ZF9&#10;TUKzb0N21fjt3ULB4zAzv2EWq8G04kq9aywrmE0jEMSl1Q1XCorTZvIGwnlkja1lUnAnB6vly2iB&#10;mbY3zul69JUIEHYZKqi97zIpXVmTQTe1HXHwfmxv0AfZV1L3eAtw08o4ilJpsOGwUGNHHzWVv8eL&#10;UbDX33KdFFFens96+7n5Sor4kCg1fh3e5yA8Df4Z/m/vtII4TeH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eQyxQAAANwAAAAPAAAAAAAAAAAAAAAAAJgCAABkcnMv&#10;ZG93bnJldi54bWxQSwUGAAAAAAQABAD1AAAAigMAAAAA&#10;" filled="f" stroked="f">
                <v:stroke dashstyle="1 1"/>
                <v:textbox inset="0,0,0,0">
                  <w:txbxContent>
                    <w:p w:rsidR="00F10B28" w:rsidRDefault="00F10B28" w:rsidP="0011129E">
                      <w:pPr>
                        <w:kinsoku w:val="0"/>
                        <w:wordWrap w:val="0"/>
                        <w:overflowPunct w:val="0"/>
                        <w:rPr>
                          <w:sz w:val="20"/>
                        </w:rPr>
                      </w:pPr>
                      <w:r>
                        <w:rPr>
                          <w:rFonts w:hint="eastAsia"/>
                          <w:sz w:val="20"/>
                        </w:rPr>
                        <w:t>線</w:t>
                      </w:r>
                    </w:p>
                  </w:txbxContent>
                </v:textbox>
              </v:shape>
              <w10:anchorlock/>
            </v:group>
          </w:pict>
        </mc:Fallback>
      </mc:AlternateContent>
    </w:r>
    <w:r w:rsidRPr="0035051A">
      <w:rPr>
        <w:noProof/>
        <w:lang w:eastAsia="zh-TW"/>
      </w:rPr>
      <mc:AlternateContent>
        <mc:Choice Requires="wps">
          <w:drawing>
            <wp:anchor distT="0" distB="0" distL="114300" distR="114300" simplePos="0" relativeHeight="251705344" behindDoc="0" locked="1" layoutInCell="0" allowOverlap="1" wp14:anchorId="3B81EAF9" wp14:editId="02201419">
              <wp:simplePos x="0" y="0"/>
              <wp:positionH relativeFrom="column">
                <wp:posOffset>-609600</wp:posOffset>
              </wp:positionH>
              <wp:positionV relativeFrom="page">
                <wp:posOffset>443230</wp:posOffset>
              </wp:positionV>
              <wp:extent cx="636905" cy="396240"/>
              <wp:effectExtent l="9525" t="5080" r="10795" b="8255"/>
              <wp:wrapNone/>
              <wp:docPr id="267"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11129E">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48pt;margin-top:34.9pt;width:50.15pt;height:31.2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" o:allowincell="f" filled="f">
              <v:textbox inset=".5mm,,.5mm">
                <w:txbxContent>
                  <w:p w:rsidR="00F10B28" w:rsidRDefault="00F10B28" w:rsidP="0011129E">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04320" behindDoc="0" locked="1" layoutInCell="0" allowOverlap="1" wp14:anchorId="23AFBB0E" wp14:editId="27A7D5DE">
              <wp:simplePos x="0" y="0"/>
              <wp:positionH relativeFrom="column">
                <wp:posOffset>-609600</wp:posOffset>
              </wp:positionH>
              <wp:positionV relativeFrom="page">
                <wp:posOffset>442595</wp:posOffset>
              </wp:positionV>
              <wp:extent cx="636905" cy="396240"/>
              <wp:effectExtent l="9525" t="13970" r="10795" b="8890"/>
              <wp:wrapNone/>
              <wp:docPr id="268"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11129E">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48pt;margin-top:34.85pt;width:50.15pt;height:31.2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" o:allowincell="f" filled="f">
              <v:textbox inset=".5mm,,.5mm">
                <w:txbxContent>
                  <w:p w:rsidR="00F10B28" w:rsidRDefault="00F10B28" w:rsidP="0011129E">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03296" behindDoc="0" locked="1" layoutInCell="0" allowOverlap="1" wp14:anchorId="6CC45E97" wp14:editId="446DC8DB">
              <wp:simplePos x="0" y="0"/>
              <wp:positionH relativeFrom="column">
                <wp:posOffset>2819400</wp:posOffset>
              </wp:positionH>
              <wp:positionV relativeFrom="page">
                <wp:posOffset>443230</wp:posOffset>
              </wp:positionV>
              <wp:extent cx="1440180" cy="360045"/>
              <wp:effectExtent l="9525" t="5080" r="7620" b="6350"/>
              <wp:wrapNone/>
              <wp:docPr id="269"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11129E">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222pt;margin-top:34.9pt;width:113.4pt;height:28.35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" o:allowincell="f">
              <v:textbox>
                <w:txbxContent>
                  <w:p w:rsidR="00F10B28" w:rsidRDefault="00F10B28" w:rsidP="0011129E">
                    <w:r>
                      <w:rPr>
                        <w:rFonts w:hint="eastAsia"/>
                      </w:rPr>
                      <w:t>院長王○○</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02272" behindDoc="0" locked="1" layoutInCell="0" allowOverlap="1" wp14:anchorId="42BF5918" wp14:editId="41C9B7E6">
              <wp:simplePos x="0" y="0"/>
              <wp:positionH relativeFrom="column">
                <wp:posOffset>1381125</wp:posOffset>
              </wp:positionH>
              <wp:positionV relativeFrom="page">
                <wp:posOffset>443230</wp:posOffset>
              </wp:positionV>
              <wp:extent cx="1440180" cy="360045"/>
              <wp:effectExtent l="9525" t="5080" r="7620" b="6350"/>
              <wp:wrapNone/>
              <wp:docPr id="270"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11129E">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108.75pt;margin-top:34.9pt;width:113.4pt;height:28.35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" o:allowincell="f">
              <v:textbox>
                <w:txbxContent>
                  <w:p w:rsidR="00F10B28" w:rsidRDefault="00F10B28" w:rsidP="0011129E">
                    <w:pPr>
                      <w:rPr>
                        <w:rFonts w:ascii="標楷體"/>
                      </w:rPr>
                    </w:pPr>
                    <w:r>
                      <w:rPr>
                        <w:rFonts w:ascii="標楷體" w:hint="eastAsia"/>
                      </w:rPr>
                      <w:t>函；函</w:t>
                    </w:r>
                  </w:p>
                </w:txbxContent>
              </v:textbox>
              <w10:wrap anchory="page"/>
              <w10:anchorlock/>
            </v:shape>
          </w:pict>
        </mc:Fallback>
      </mc:AlternateContent>
    </w:r>
    <w:r w:rsidRPr="0035051A">
      <w:rPr>
        <w:rFonts w:hint="eastAsia"/>
      </w:rPr>
      <w:t>文化</w:t>
    </w:r>
    <w:r w:rsidRPr="0035051A">
      <w:t>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866765">
      <w:rPr>
        <w:rFonts w:ascii="Times New Roman" w:hAnsi="Times New Roman" w:cs="Times New Roman"/>
        <w:noProof/>
      </w:rPr>
      <w:t>231</w:t>
    </w:r>
    <w:r w:rsidRPr="00037CD1">
      <w:rPr>
        <w:rFonts w:ascii="Times New Roman" w:hAnsi="Times New Roman" w:cs="Times New Roma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t>第</w:t>
    </w:r>
    <w:r w:rsidRPr="0035051A">
      <w:rPr>
        <w:rFonts w:hint="eastAsia"/>
      </w:rPr>
      <w:t>十</w:t>
    </w:r>
    <w:r w:rsidRPr="0035051A">
      <w:t>章</w:t>
    </w:r>
    <w:r w:rsidRPr="0035051A">
      <w:rPr>
        <w:rFonts w:ascii="細明體" w:eastAsia="細明體" w:hAnsi="細明體" w:cs="細明體" w:hint="eastAsia"/>
      </w:rPr>
      <w:t xml:space="preserve">　</w:t>
    </w:r>
    <w:r w:rsidRPr="0035051A">
      <w:rPr>
        <w:noProof/>
        <w:lang w:eastAsia="zh-TW"/>
      </w:rPr>
      <mc:AlternateContent>
        <mc:Choice Requires="wps">
          <w:drawing>
            <wp:anchor distT="0" distB="0" distL="114300" distR="114300" simplePos="0" relativeHeight="251714560" behindDoc="0" locked="1" layoutInCell="1" allowOverlap="1" wp14:anchorId="2B1D3B46" wp14:editId="1B77ACCC">
              <wp:simplePos x="0" y="0"/>
              <wp:positionH relativeFrom="column">
                <wp:posOffset>7989570</wp:posOffset>
              </wp:positionH>
              <wp:positionV relativeFrom="paragraph">
                <wp:posOffset>-773430</wp:posOffset>
              </wp:positionV>
              <wp:extent cx="635000" cy="317500"/>
              <wp:effectExtent l="0" t="0" r="0" b="0"/>
              <wp:wrapNone/>
              <wp:docPr id="133"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540780">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left:0;text-align:left;margin-left:629.1pt;margin-top:-60.9pt;width:50pt;height:25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" stroked="f">
              <v:textbox>
                <w:txbxContent>
                  <w:p w:rsidR="00F10B28" w:rsidRDefault="00F10B28" w:rsidP="00540780">
                    <w:pPr>
                      <w:jc w:val="center"/>
                      <w:rPr>
                        <w:sz w:val="18"/>
                      </w:rPr>
                    </w:pPr>
                    <w:r>
                      <w:rPr>
                        <w:sz w:val="18"/>
                      </w:rPr>
                      <w:t>00</w:t>
                    </w:r>
                  </w:p>
                </w:txbxContent>
              </v:textbox>
              <w10:anchorlock/>
            </v:shape>
          </w:pict>
        </mc:Fallback>
      </mc:AlternateContent>
    </w:r>
    <w:r w:rsidRPr="0035051A">
      <w:rPr>
        <w:noProof/>
        <w:lang w:eastAsia="zh-TW"/>
      </w:rPr>
      <mc:AlternateContent>
        <mc:Choice Requires="wpg">
          <w:drawing>
            <wp:anchor distT="0" distB="0" distL="114300" distR="114300" simplePos="0" relativeHeight="251713536" behindDoc="0" locked="1" layoutInCell="0" allowOverlap="1" wp14:anchorId="592CC2B5" wp14:editId="2536873A">
              <wp:simplePos x="0" y="0"/>
              <wp:positionH relativeFrom="column">
                <wp:posOffset>-1941830</wp:posOffset>
              </wp:positionH>
              <wp:positionV relativeFrom="paragraph">
                <wp:posOffset>-183515</wp:posOffset>
              </wp:positionV>
              <wp:extent cx="149225" cy="8839200"/>
              <wp:effectExtent l="0" t="0" r="3175" b="19050"/>
              <wp:wrapNone/>
              <wp:docPr id="134"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78"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540780">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91"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540780">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92"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540780">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2" style="position:absolute;left:0;text-align:left;margin-left:-152.9pt;margin-top:-14.45pt;width:11.75pt;height:696pt;z-index:251713536"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" o:allowincell="f">
              <v:line id="Line 13" o:spid="_x0000_s1133"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hiM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a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sIYjGAAAA3AAAAA8AAAAAAAAA&#10;AAAAAAAAoQIAAGRycy9kb3ducmV2LnhtbFBLBQYAAAAABAAEAPkAAACUAwAAAAA=&#10;">
                <v:stroke dashstyle="1 1"/>
              </v:line>
              <v:shape id="Text Box 14" o:spid="_x0000_s1134"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H4cQA&#10;AADcAAAADwAAAGRycy9kb3ducmV2LnhtbERPS2vCQBC+F/wPyxR6000D8ZG6ipYGrXjRhuJxyE6T&#10;YHY2ZLca/31XEHqbj+8582VvGnGhztWWFbyOIhDEhdU1lwryr2w4BeE8ssbGMim4kYPlYvA0x1Tb&#10;Kx/ocvSlCCHsUlRQed+mUrqiIoNuZFviwP3YzqAPsCul7vAawk0j4ygaS4M1h4YKW3qvqDgff42C&#10;T/0t10keHYrTSW8+sn2Sx7tEqZfnfvUGwlPv/8UP91aH+ZMZ3J8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h+HEAAAA3AAAAA8AAAAAAAAAAAAAAAAAmAIAAGRycy9k&#10;b3ducmV2LnhtbFBLBQYAAAAABAAEAPUAAACJAwAAAAA=&#10;" filled="f" stroked="f">
                <v:stroke dashstyle="1 1"/>
                <v:textbox inset="0,0,0,0">
                  <w:txbxContent>
                    <w:p w:rsidR="00F10B28" w:rsidRDefault="00F10B28" w:rsidP="00540780">
                      <w:pPr>
                        <w:kinsoku w:val="0"/>
                        <w:wordWrap w:val="0"/>
                        <w:overflowPunct w:val="0"/>
                        <w:rPr>
                          <w:sz w:val="20"/>
                        </w:rPr>
                      </w:pPr>
                      <w:r>
                        <w:rPr>
                          <w:rFonts w:hint="eastAsia"/>
                          <w:sz w:val="20"/>
                        </w:rPr>
                        <w:t>裝</w:t>
                      </w:r>
                    </w:p>
                  </w:txbxContent>
                </v:textbox>
              </v:shape>
              <v:shape id="Text Box 15" o:spid="_x0000_s1135"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tHcIA&#10;AADcAAAADwAAAGRycy9kb3ducmV2LnhtbERPTYvCMBC9C/sfwix401Shi1ajqCjuihfdsngcmrEt&#10;NpPSRK3/3iwI3ubxPmc6b00lbtS40rKCQT8CQZxZXXKuIP3d9EYgnEfWWFkmBQ9yMJ99dKaYaHvn&#10;A92OPhchhF2CCgrv60RKlxVk0PVtTRy4s20M+gCbXOoG7yHcVHIYRV/SYMmhocCaVgVll+PVKPjR&#10;f3IZp9EhO530dr3Zx+lwFyvV/WwXExCeWv8Wv9zfOswfD+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G0dwgAAANwAAAAPAAAAAAAAAAAAAAAAAJgCAABkcnMvZG93&#10;bnJldi54bWxQSwUGAAAAAAQABAD1AAAAhwMAAAAA&#10;" filled="f" stroked="f">
                <v:stroke dashstyle="1 1"/>
                <v:textbox inset="0,0,0,0">
                  <w:txbxContent>
                    <w:p w:rsidR="00F10B28" w:rsidRDefault="00F10B28" w:rsidP="00540780">
                      <w:pPr>
                        <w:kinsoku w:val="0"/>
                        <w:wordWrap w:val="0"/>
                        <w:overflowPunct w:val="0"/>
                        <w:rPr>
                          <w:sz w:val="20"/>
                        </w:rPr>
                      </w:pPr>
                      <w:r>
                        <w:rPr>
                          <w:rFonts w:hint="eastAsia"/>
                          <w:sz w:val="20"/>
                        </w:rPr>
                        <w:t>訂</w:t>
                      </w:r>
                    </w:p>
                  </w:txbxContent>
                </v:textbox>
              </v:shape>
              <v:shape id="Text Box 16" o:spid="_x0000_s1136"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zasMA&#10;AADcAAAADwAAAGRycy9kb3ducmV2LnhtbERPTWvCQBC9C/0PyxR6q5sGIjZ1lbY0VMVLbCgeh+yY&#10;BLOzIbuN8d+7QsHbPN7nLFajacVAvWssK3iZRiCIS6sbrhQUP9nzHITzyBpby6TgQg5Wy4fJAlNt&#10;z5zTsPeVCCHsUlRQe9+lUrqyJoNuajviwB1tb9AH2FdS93gO4aaVcRTNpMGGQ0ONHX3WVJ72f0bB&#10;Rv/Kj6SI8vJw0N9f2S4p4m2i1NPj+P4GwtPo7+J/91qH+a8x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7zasMAAADcAAAADwAAAAAAAAAAAAAAAACYAgAAZHJzL2Rv&#10;d25yZXYueG1sUEsFBgAAAAAEAAQA9QAAAIgDAAAAAA==&#10;" filled="f" stroked="f">
                <v:stroke dashstyle="1 1"/>
                <v:textbox inset="0,0,0,0">
                  <w:txbxContent>
                    <w:p w:rsidR="00F10B28" w:rsidRDefault="00F10B28" w:rsidP="00540780">
                      <w:pPr>
                        <w:kinsoku w:val="0"/>
                        <w:wordWrap w:val="0"/>
                        <w:overflowPunct w:val="0"/>
                        <w:rPr>
                          <w:sz w:val="20"/>
                        </w:rPr>
                      </w:pPr>
                      <w:r>
                        <w:rPr>
                          <w:rFonts w:hint="eastAsia"/>
                          <w:sz w:val="20"/>
                        </w:rPr>
                        <w:t>線</w:t>
                      </w:r>
                    </w:p>
                  </w:txbxContent>
                </v:textbox>
              </v:shape>
              <w10:anchorlock/>
            </v:group>
          </w:pict>
        </mc:Fallback>
      </mc:AlternateContent>
    </w:r>
    <w:r w:rsidRPr="0035051A">
      <w:rPr>
        <w:noProof/>
        <w:lang w:eastAsia="zh-TW"/>
      </w:rPr>
      <mc:AlternateContent>
        <mc:Choice Requires="wps">
          <w:drawing>
            <wp:anchor distT="0" distB="0" distL="114300" distR="114300" simplePos="0" relativeHeight="251712512" behindDoc="0" locked="1" layoutInCell="0" allowOverlap="1" wp14:anchorId="37EE7E02" wp14:editId="5364E692">
              <wp:simplePos x="0" y="0"/>
              <wp:positionH relativeFrom="column">
                <wp:posOffset>-609600</wp:posOffset>
              </wp:positionH>
              <wp:positionV relativeFrom="page">
                <wp:posOffset>443230</wp:posOffset>
              </wp:positionV>
              <wp:extent cx="636905" cy="396240"/>
              <wp:effectExtent l="9525" t="5080" r="10795" b="8255"/>
              <wp:wrapNone/>
              <wp:docPr id="193"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540780">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48pt;margin-top:34.9pt;width:50.15pt;height:31.2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" o:allowincell="f" filled="f">
              <v:textbox inset=".5mm,,.5mm">
                <w:txbxContent>
                  <w:p w:rsidR="00F10B28" w:rsidRDefault="00F10B28" w:rsidP="00540780">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11488" behindDoc="0" locked="1" layoutInCell="0" allowOverlap="1" wp14:anchorId="60EE52B1" wp14:editId="31E74078">
              <wp:simplePos x="0" y="0"/>
              <wp:positionH relativeFrom="column">
                <wp:posOffset>-609600</wp:posOffset>
              </wp:positionH>
              <wp:positionV relativeFrom="page">
                <wp:posOffset>442595</wp:posOffset>
              </wp:positionV>
              <wp:extent cx="636905" cy="396240"/>
              <wp:effectExtent l="9525" t="13970" r="10795" b="8890"/>
              <wp:wrapNone/>
              <wp:docPr id="19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540780">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48pt;margin-top:34.85pt;width:50.15pt;height:31.2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" o:allowincell="f" filled="f">
              <v:textbox inset=".5mm,,.5mm">
                <w:txbxContent>
                  <w:p w:rsidR="00F10B28" w:rsidRDefault="00F10B28" w:rsidP="00540780">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10464" behindDoc="0" locked="1" layoutInCell="0" allowOverlap="1" wp14:anchorId="0FA11237" wp14:editId="31447A8F">
              <wp:simplePos x="0" y="0"/>
              <wp:positionH relativeFrom="column">
                <wp:posOffset>2819400</wp:posOffset>
              </wp:positionH>
              <wp:positionV relativeFrom="page">
                <wp:posOffset>443230</wp:posOffset>
              </wp:positionV>
              <wp:extent cx="1440180" cy="360045"/>
              <wp:effectExtent l="9525" t="5080" r="7620" b="6350"/>
              <wp:wrapNone/>
              <wp:docPr id="195"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540780">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222pt;margin-top:34.9pt;width:113.4pt;height:28.35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" o:allowincell="f">
              <v:textbox>
                <w:txbxContent>
                  <w:p w:rsidR="00F10B28" w:rsidRDefault="00F10B28" w:rsidP="00540780">
                    <w:r>
                      <w:rPr>
                        <w:rFonts w:hint="eastAsia"/>
                      </w:rPr>
                      <w:t>院長王○○</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09440" behindDoc="0" locked="1" layoutInCell="0" allowOverlap="1" wp14:anchorId="2B1E8ABB" wp14:editId="4DBCE60C">
              <wp:simplePos x="0" y="0"/>
              <wp:positionH relativeFrom="column">
                <wp:posOffset>1381125</wp:posOffset>
              </wp:positionH>
              <wp:positionV relativeFrom="page">
                <wp:posOffset>443230</wp:posOffset>
              </wp:positionV>
              <wp:extent cx="1440180" cy="360045"/>
              <wp:effectExtent l="9525" t="5080" r="7620" b="6350"/>
              <wp:wrapNone/>
              <wp:docPr id="207"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540780">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108.75pt;margin-top:34.9pt;width:113.4pt;height:28.35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" o:allowincell="f">
              <v:textbox>
                <w:txbxContent>
                  <w:p w:rsidR="00F10B28" w:rsidRDefault="00F10B28" w:rsidP="00540780">
                    <w:pPr>
                      <w:rPr>
                        <w:rFonts w:ascii="標楷體"/>
                      </w:rPr>
                    </w:pPr>
                    <w:r>
                      <w:rPr>
                        <w:rFonts w:ascii="標楷體" w:hint="eastAsia"/>
                      </w:rPr>
                      <w:t>函；函</w:t>
                    </w:r>
                  </w:p>
                </w:txbxContent>
              </v:textbox>
              <w10:wrap anchory="page"/>
              <w10:anchorlock/>
            </v:shape>
          </w:pict>
        </mc:Fallback>
      </mc:AlternateContent>
    </w:r>
    <w:r w:rsidRPr="0035051A">
      <w:t>教育權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EB42E5">
      <w:rPr>
        <w:rFonts w:ascii="Times New Roman" w:hAnsi="Times New Roman" w:cs="Times New Roman"/>
        <w:noProof/>
      </w:rPr>
      <w:t>261</w:t>
    </w:r>
    <w:r w:rsidRPr="00037CD1">
      <w:rPr>
        <w:rFonts w:ascii="Times New Roman" w:hAnsi="Times New Roman" w:cs="Times New Roman"/>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t>第</w:t>
    </w:r>
    <w:r w:rsidRPr="0035051A">
      <w:rPr>
        <w:rFonts w:hint="eastAsia"/>
      </w:rPr>
      <w:t>十一</w:t>
    </w:r>
    <w:r w:rsidRPr="0035051A">
      <w:t>章</w:t>
    </w:r>
    <w:r w:rsidRPr="0035051A">
      <w:rPr>
        <w:rFonts w:ascii="細明體" w:eastAsia="細明體" w:hAnsi="細明體" w:cs="細明體" w:hint="eastAsia"/>
      </w:rPr>
      <w:t xml:space="preserve">　</w:t>
    </w:r>
    <w:r w:rsidRPr="008222D1">
      <w:rPr>
        <w:rFonts w:ascii="標楷體" w:hAnsi="標楷體" w:cs="華康粗黑體" w:hint="eastAsia"/>
      </w:rPr>
      <w:t>環</w:t>
    </w:r>
    <w:r w:rsidRPr="0035051A">
      <w:t>境權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C94EBB">
      <w:rPr>
        <w:rFonts w:ascii="Times New Roman" w:hAnsi="Times New Roman" w:cs="Times New Roman"/>
        <w:noProof/>
      </w:rPr>
      <w:t>305</w:t>
    </w:r>
    <w:r w:rsidRPr="00037CD1">
      <w:rPr>
        <w:rFonts w:ascii="Times New Roman" w:hAnsi="Times New Roman" w:cs="Times New Roma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28" w:rsidRDefault="00F10B28" w:rsidP="00084B45">
    <w:pPr>
      <w:pStyle w:val="afff8"/>
      <w:ind w:left="1280" w:hanging="1280"/>
    </w:pPr>
    <w:r w:rsidRPr="0035051A">
      <w:rPr>
        <w:rFonts w:hint="eastAsia"/>
      </w:rPr>
      <w:t>第十二章</w:t>
    </w:r>
    <w:r w:rsidRPr="0035051A">
      <w:rPr>
        <w:noProof/>
        <w:lang w:eastAsia="zh-TW"/>
      </w:rPr>
      <mc:AlternateContent>
        <mc:Choice Requires="wps">
          <w:drawing>
            <wp:anchor distT="0" distB="0" distL="114300" distR="114300" simplePos="0" relativeHeight="251721728" behindDoc="0" locked="1" layoutInCell="1" allowOverlap="1" wp14:anchorId="431AA7A7" wp14:editId="709E891B">
              <wp:simplePos x="0" y="0"/>
              <wp:positionH relativeFrom="column">
                <wp:posOffset>7989570</wp:posOffset>
              </wp:positionH>
              <wp:positionV relativeFrom="paragraph">
                <wp:posOffset>-773430</wp:posOffset>
              </wp:positionV>
              <wp:extent cx="635000" cy="317500"/>
              <wp:effectExtent l="0" t="0" r="0" b="0"/>
              <wp:wrapNone/>
              <wp:docPr id="271" name="文字方塊 2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B28" w:rsidRDefault="00F10B28" w:rsidP="000F5D8E">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71" o:spid="_x0000_s1141" type="#_x0000_t202" style="position:absolute;left:0;text-align:left;margin-left:629.1pt;margin-top:-60.9pt;width:50pt;height:25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" stroked="f">
              <v:textbox>
                <w:txbxContent>
                  <w:p w:rsidR="00F10B28" w:rsidRDefault="00F10B28" w:rsidP="000F5D8E">
                    <w:pPr>
                      <w:jc w:val="center"/>
                      <w:rPr>
                        <w:sz w:val="18"/>
                      </w:rPr>
                    </w:pPr>
                    <w:r>
                      <w:rPr>
                        <w:sz w:val="18"/>
                      </w:rPr>
                      <w:t>00</w:t>
                    </w:r>
                  </w:p>
                </w:txbxContent>
              </v:textbox>
              <w10:anchorlock/>
            </v:shape>
          </w:pict>
        </mc:Fallback>
      </mc:AlternateContent>
    </w:r>
    <w:r w:rsidRPr="0035051A">
      <w:rPr>
        <w:noProof/>
        <w:lang w:eastAsia="zh-TW"/>
      </w:rPr>
      <mc:AlternateContent>
        <mc:Choice Requires="wpg">
          <w:drawing>
            <wp:anchor distT="0" distB="0" distL="114300" distR="114300" simplePos="0" relativeHeight="251720704" behindDoc="0" locked="1" layoutInCell="0" allowOverlap="1" wp14:anchorId="0CFED00A" wp14:editId="267FD398">
              <wp:simplePos x="0" y="0"/>
              <wp:positionH relativeFrom="column">
                <wp:posOffset>-2001520</wp:posOffset>
              </wp:positionH>
              <wp:positionV relativeFrom="paragraph">
                <wp:posOffset>-153670</wp:posOffset>
              </wp:positionV>
              <wp:extent cx="149225" cy="8839200"/>
              <wp:effectExtent l="3810" t="13335" r="0" b="5715"/>
              <wp:wrapNone/>
              <wp:docPr id="272" name="群組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273" name="Line 13"/>
                      <wps:cNvCnPr>
                        <a:cxnSpLocks noChangeShapeType="1"/>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4"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0F5D8E">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275"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0F5D8E">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276"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10B28" w:rsidRDefault="00F10B28" w:rsidP="000F5D8E">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72" o:spid="_x0000_s1142" style="position:absolute;left:0;text-align:left;margin-left:-157.6pt;margin-top:-12.1pt;width:11.75pt;height:696pt;z-index:251720704"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" o:allowincell="f">
              <v:line id="Line 13" o:spid="_x0000_s1143"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ShcUAAADcAAAADwAAAGRycy9kb3ducmV2LnhtbESPQWsCMRSE7wX/Q3gFb5qtQm1Xo6gg&#10;2NYe3Cp4fGyeyeLmZdmkuv33TUHocZiZb5jZonO1uFIbKs8KnoYZCOLS64qNgsPXZvACIkRkjbVn&#10;UvBDARbz3sMMc+1vvKdrEY1IEA45KrAxNrmUobTkMAx9Q5y8s28dxiRbI3WLtwR3tRxl2bN0WHFa&#10;sNjQ2lJ5Kb6dgo/Jtj4aPhW7t3NY+df3vfw0Vqn+Y7ecgojUxf/wvb3VCk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3ShcUAAADcAAAADwAAAAAAAAAA&#10;AAAAAAChAgAAZHJzL2Rvd25yZXYueG1sUEsFBgAAAAAEAAQA+QAAAJMDAAAAAA==&#10;">
                <v:stroke dashstyle="1 1"/>
              </v:line>
              <v:shape id="Text Box 14" o:spid="_x0000_s1144"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A8YA&#10;AADcAAAADwAAAGRycy9kb3ducmV2LnhtbESPQWvCQBSE74L/YXkFb3XTYFRiNtKWSmvpRRuKx0f2&#10;mQSzb0N2q+m/d4WCx2FmvmGy9WBacabeNZYVPE0jEMSl1Q1XCorvzeMShPPIGlvLpOCPHKzz8SjD&#10;VNsL7+i895UIEHYpKqi971IpXVmTQTe1HXHwjrY36IPsK6l7vAS4aWUcRXNpsOGwUGNHrzWVp/2v&#10;UbDVP/IlKaJdeTjo97fNV1LEn4lSk4fheQXC0+Dv4f/2h1YQL2ZwO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JJA8YAAADcAAAADwAAAAAAAAAAAAAAAACYAgAAZHJz&#10;L2Rvd25yZXYueG1sUEsFBgAAAAAEAAQA9QAAAIsDAAAAAA==&#10;" filled="f" stroked="f">
                <v:stroke dashstyle="1 1"/>
                <v:textbox inset="0,0,0,0">
                  <w:txbxContent>
                    <w:p w:rsidR="00F10B28" w:rsidRDefault="00F10B28" w:rsidP="000F5D8E">
                      <w:pPr>
                        <w:kinsoku w:val="0"/>
                        <w:wordWrap w:val="0"/>
                        <w:overflowPunct w:val="0"/>
                        <w:rPr>
                          <w:sz w:val="20"/>
                        </w:rPr>
                      </w:pPr>
                      <w:r>
                        <w:rPr>
                          <w:rFonts w:hint="eastAsia"/>
                          <w:sz w:val="20"/>
                        </w:rPr>
                        <w:t>裝</w:t>
                      </w:r>
                    </w:p>
                  </w:txbxContent>
                </v:textbox>
              </v:shape>
              <v:shape id="Text Box 15" o:spid="_x0000_s1145"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smMUA&#10;AADcAAAADwAAAGRycy9kb3ducmV2LnhtbESPQWvCQBSE70L/w/IKvenGQKpEV7Gl0la8RIN4fGSf&#10;STD7NmS3Gv+9WxA8DjPzDTNf9qYRF+pcbVnBeBSBIC6srrlUkO/XwykI55E1NpZJwY0cLBcvgzmm&#10;2l45o8vOlyJA2KWooPK+TaV0RUUG3ci2xME72c6gD7Irpe7wGuCmkXEUvUuDNYeFClv6rKg47/6M&#10;gl99kB9JHmXF8ai/v9bbJI83iVJvr/1qBsJT75/hR/tHK4gnCfyf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uyYxQAAANwAAAAPAAAAAAAAAAAAAAAAAJgCAABkcnMv&#10;ZG93bnJldi54bWxQSwUGAAAAAAQABAD1AAAAigMAAAAA&#10;" filled="f" stroked="f">
                <v:stroke dashstyle="1 1"/>
                <v:textbox inset="0,0,0,0">
                  <w:txbxContent>
                    <w:p w:rsidR="00F10B28" w:rsidRDefault="00F10B28" w:rsidP="000F5D8E">
                      <w:pPr>
                        <w:kinsoku w:val="0"/>
                        <w:wordWrap w:val="0"/>
                        <w:overflowPunct w:val="0"/>
                        <w:rPr>
                          <w:sz w:val="20"/>
                        </w:rPr>
                      </w:pPr>
                      <w:r>
                        <w:rPr>
                          <w:rFonts w:hint="eastAsia"/>
                          <w:sz w:val="20"/>
                        </w:rPr>
                        <w:t>訂</w:t>
                      </w:r>
                    </w:p>
                  </w:txbxContent>
                </v:textbox>
              </v:shape>
              <v:shape id="Text Box 16" o:spid="_x0000_s1146"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y78UA&#10;AADcAAAADwAAAGRycy9kb3ducmV2LnhtbESPQWvCQBSE7wX/w/KE3nRjICoxq9RSaRUv2lByfGSf&#10;SWj2bchuNf33XUHocZiZb5hsM5hWXKl3jWUFs2kEgri0uuFKQf65myxBOI+ssbVMCn7JwWY9esow&#10;1fbGJ7qefSUChF2KCmrvu1RKV9Zk0E1tRxy8i+0N+iD7SuoebwFuWhlH0VwabDgs1NjRa03l9/nH&#10;KNjrL7lN8uhUFoV+f9sdkzw+JEo9j4eXFQhPg/8PP9ofWkG8mM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HLvxQAAANwAAAAPAAAAAAAAAAAAAAAAAJgCAABkcnMv&#10;ZG93bnJldi54bWxQSwUGAAAAAAQABAD1AAAAigMAAAAA&#10;" filled="f" stroked="f">
                <v:stroke dashstyle="1 1"/>
                <v:textbox inset="0,0,0,0">
                  <w:txbxContent>
                    <w:p w:rsidR="00F10B28" w:rsidRDefault="00F10B28" w:rsidP="000F5D8E">
                      <w:pPr>
                        <w:kinsoku w:val="0"/>
                        <w:wordWrap w:val="0"/>
                        <w:overflowPunct w:val="0"/>
                        <w:rPr>
                          <w:sz w:val="20"/>
                        </w:rPr>
                      </w:pPr>
                      <w:r>
                        <w:rPr>
                          <w:rFonts w:hint="eastAsia"/>
                          <w:sz w:val="20"/>
                        </w:rPr>
                        <w:t>線</w:t>
                      </w:r>
                    </w:p>
                  </w:txbxContent>
                </v:textbox>
              </v:shape>
              <w10:anchorlock/>
            </v:group>
          </w:pict>
        </mc:Fallback>
      </mc:AlternateContent>
    </w:r>
    <w:r w:rsidRPr="0035051A">
      <w:rPr>
        <w:noProof/>
        <w:lang w:eastAsia="zh-TW"/>
      </w:rPr>
      <mc:AlternateContent>
        <mc:Choice Requires="wps">
          <w:drawing>
            <wp:anchor distT="0" distB="0" distL="114300" distR="114300" simplePos="0" relativeHeight="251719680" behindDoc="0" locked="1" layoutInCell="0" allowOverlap="1" wp14:anchorId="10E53E65" wp14:editId="459769CE">
              <wp:simplePos x="0" y="0"/>
              <wp:positionH relativeFrom="column">
                <wp:posOffset>-609600</wp:posOffset>
              </wp:positionH>
              <wp:positionV relativeFrom="page">
                <wp:posOffset>443230</wp:posOffset>
              </wp:positionV>
              <wp:extent cx="636905" cy="396240"/>
              <wp:effectExtent l="0" t="0" r="0" b="0"/>
              <wp:wrapNone/>
              <wp:docPr id="277" name="文字方塊 2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0F5D8E">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7" o:spid="_x0000_s1147" type="#_x0000_t202" style="position:absolute;left:0;text-align:left;margin-left:-48pt;margin-top:34.9pt;width:50.15pt;height:31.2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" o:allowincell="f" filled="f">
              <v:textbox inset=".5mm,,.5mm">
                <w:txbxContent>
                  <w:p w:rsidR="00F10B28" w:rsidRDefault="00F10B28" w:rsidP="000F5D8E">
                    <w:pPr>
                      <w:jc w:val="center"/>
                      <w:rPr>
                        <w:color w:val="000000"/>
                        <w:sz w:val="36"/>
                      </w:rPr>
                    </w:pPr>
                    <w:r>
                      <w:rPr>
                        <w:rFonts w:hint="eastAsia"/>
                        <w:color w:val="000000"/>
                        <w:sz w:val="36"/>
                      </w:rPr>
                      <w:t>正本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18656" behindDoc="0" locked="1" layoutInCell="0" allowOverlap="1" wp14:anchorId="5CC2D7C1" wp14:editId="39DBF1BD">
              <wp:simplePos x="0" y="0"/>
              <wp:positionH relativeFrom="column">
                <wp:posOffset>-609600</wp:posOffset>
              </wp:positionH>
              <wp:positionV relativeFrom="page">
                <wp:posOffset>442595</wp:posOffset>
              </wp:positionV>
              <wp:extent cx="636905" cy="396240"/>
              <wp:effectExtent l="0" t="0" r="0" b="0"/>
              <wp:wrapNone/>
              <wp:docPr id="278" name="文字方塊 2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B28" w:rsidRDefault="00F10B28" w:rsidP="000F5D8E">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8" o:spid="_x0000_s1148" type="#_x0000_t202" style="position:absolute;left:0;text-align:left;margin-left:-48pt;margin-top:34.85pt;width:50.15pt;height:31.2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" o:allowincell="f" filled="f">
              <v:textbox inset=".5mm,,.5mm">
                <w:txbxContent>
                  <w:p w:rsidR="00F10B28" w:rsidRDefault="00F10B28" w:rsidP="000F5D8E">
                    <w:pPr>
                      <w:jc w:val="center"/>
                      <w:rPr>
                        <w:color w:val="000000"/>
                        <w:sz w:val="36"/>
                      </w:rPr>
                    </w:pPr>
                    <w:r>
                      <w:rPr>
                        <w:rFonts w:hint="eastAsia"/>
                        <w:color w:val="000000"/>
                        <w:sz w:val="36"/>
                      </w:rPr>
                      <w:t>副本</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17632" behindDoc="0" locked="1" layoutInCell="0" allowOverlap="1" wp14:anchorId="45D5A558" wp14:editId="3034F7F6">
              <wp:simplePos x="0" y="0"/>
              <wp:positionH relativeFrom="column">
                <wp:posOffset>2819400</wp:posOffset>
              </wp:positionH>
              <wp:positionV relativeFrom="page">
                <wp:posOffset>443230</wp:posOffset>
              </wp:positionV>
              <wp:extent cx="1440180" cy="360045"/>
              <wp:effectExtent l="0" t="0" r="0" b="0"/>
              <wp:wrapNone/>
              <wp:docPr id="279" name="文字方塊 2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0F5D8E">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9" o:spid="_x0000_s1149" type="#_x0000_t202" style="position:absolute;left:0;text-align:left;margin-left:222pt;margin-top:34.9pt;width:113.4pt;height:28.35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" o:allowincell="f">
              <v:textbox>
                <w:txbxContent>
                  <w:p w:rsidR="00F10B28" w:rsidRDefault="00F10B28" w:rsidP="000F5D8E">
                    <w:r>
                      <w:rPr>
                        <w:rFonts w:hint="eastAsia"/>
                      </w:rPr>
                      <w:t>院長王○○</w:t>
                    </w:r>
                  </w:p>
                </w:txbxContent>
              </v:textbox>
              <w10:wrap anchory="page"/>
              <w10:anchorlock/>
            </v:shape>
          </w:pict>
        </mc:Fallback>
      </mc:AlternateContent>
    </w:r>
    <w:r w:rsidRPr="0035051A">
      <w:rPr>
        <w:noProof/>
        <w:lang w:eastAsia="zh-TW"/>
      </w:rPr>
      <mc:AlternateContent>
        <mc:Choice Requires="wps">
          <w:drawing>
            <wp:anchor distT="0" distB="0" distL="114300" distR="114300" simplePos="0" relativeHeight="251716608" behindDoc="0" locked="1" layoutInCell="0" allowOverlap="1" wp14:anchorId="7B196DC8" wp14:editId="1995948F">
              <wp:simplePos x="0" y="0"/>
              <wp:positionH relativeFrom="column">
                <wp:posOffset>1381125</wp:posOffset>
              </wp:positionH>
              <wp:positionV relativeFrom="page">
                <wp:posOffset>443230</wp:posOffset>
              </wp:positionV>
              <wp:extent cx="1440180" cy="360045"/>
              <wp:effectExtent l="0" t="0" r="0" b="0"/>
              <wp:wrapNone/>
              <wp:docPr id="280" name="文字方塊 2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F10B28" w:rsidRDefault="00F10B28" w:rsidP="000F5D8E">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0" o:spid="_x0000_s1150" type="#_x0000_t202" style="position:absolute;left:0;text-align:left;margin-left:108.75pt;margin-top:34.9pt;width:113.4pt;height:28.35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" o:allowincell="f">
              <v:textbox>
                <w:txbxContent>
                  <w:p w:rsidR="00F10B28" w:rsidRDefault="00F10B28" w:rsidP="000F5D8E">
                    <w:pPr>
                      <w:rPr>
                        <w:rFonts w:ascii="標楷體"/>
                      </w:rPr>
                    </w:pPr>
                    <w:r>
                      <w:rPr>
                        <w:rFonts w:ascii="標楷體" w:hint="eastAsia"/>
                      </w:rPr>
                      <w:t>函；函</w:t>
                    </w:r>
                  </w:p>
                </w:txbxContent>
              </v:textbox>
              <w10:wrap anchory="page"/>
              <w10:anchorlock/>
            </v:shape>
          </w:pict>
        </mc:Fallback>
      </mc:AlternateContent>
    </w:r>
    <w:r w:rsidRPr="0035051A">
      <w:rPr>
        <w:rFonts w:ascii="細明體" w:eastAsia="細明體" w:hAnsi="細明體" w:cs="細明體" w:hint="eastAsia"/>
        <w:lang w:eastAsia="zh-TW"/>
      </w:rPr>
      <w:t xml:space="preserve">　</w:t>
    </w:r>
    <w:r w:rsidRPr="0035051A">
      <w:rPr>
        <w:rFonts w:hint="eastAsia"/>
      </w:rPr>
      <w:t>社會保障</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CC23A7">
      <w:rPr>
        <w:rFonts w:ascii="Times New Roman" w:hAnsi="Times New Roman" w:cs="Times New Roman"/>
        <w:noProof/>
      </w:rPr>
      <w:t>365</w:t>
    </w:r>
    <w:r w:rsidRPr="00037CD1">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AEC"/>
    <w:multiLevelType w:val="multilevel"/>
    <w:tmpl w:val="56F45D76"/>
    <w:lvl w:ilvl="0">
      <w:start w:val="1"/>
      <w:numFmt w:val="taiwaneseCountingThousand"/>
      <w:suff w:val="space"/>
      <w:lvlText w:val="%1、"/>
      <w:lvlJc w:val="left"/>
      <w:pPr>
        <w:ind w:left="953"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605" w:hanging="959"/>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240" w:hanging="970"/>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762182"/>
    <w:multiLevelType w:val="hybridMultilevel"/>
    <w:tmpl w:val="77EABF60"/>
    <w:lvl w:ilvl="0" w:tplc="04090003">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3">
    <w:nsid w:val="1EEE5866"/>
    <w:multiLevelType w:val="hybridMultilevel"/>
    <w:tmpl w:val="3BDA9968"/>
    <w:lvl w:ilvl="0" w:tplc="18C46FA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297358D"/>
    <w:multiLevelType w:val="hybridMultilevel"/>
    <w:tmpl w:val="5130FAF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1293A43"/>
    <w:multiLevelType w:val="multilevel"/>
    <w:tmpl w:val="228CC204"/>
    <w:lvl w:ilvl="0">
      <w:start w:val="1"/>
      <w:numFmt w:val="taiwaneseCountingThousand"/>
      <w:suff w:val="space"/>
      <w:lvlText w:val="%1、"/>
      <w:lvlJc w:val="left"/>
      <w:pPr>
        <w:ind w:left="953"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605" w:hanging="959"/>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240" w:hanging="970"/>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nsid w:val="320F1B1C"/>
    <w:multiLevelType w:val="hybridMultilevel"/>
    <w:tmpl w:val="3376AAD4"/>
    <w:lvl w:ilvl="0" w:tplc="80108998">
      <w:start w:val="1"/>
      <w:numFmt w:val="taiwaneseCountingThousand"/>
      <w:lvlText w:val="%1、"/>
      <w:lvlJc w:val="left"/>
      <w:pPr>
        <w:ind w:left="892" w:hanging="7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333D7684"/>
    <w:multiLevelType w:val="hybridMultilevel"/>
    <w:tmpl w:val="8F042B1C"/>
    <w:lvl w:ilvl="0" w:tplc="94586CE2">
      <w:start w:val="1"/>
      <w:numFmt w:val="taiwaneseCountingThousand"/>
      <w:lvlText w:val="%1、"/>
      <w:lvlJc w:val="left"/>
      <w:pPr>
        <w:ind w:left="892" w:hanging="7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367C611D"/>
    <w:multiLevelType w:val="hybridMultilevel"/>
    <w:tmpl w:val="8A8ED6BA"/>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B590CF2"/>
    <w:multiLevelType w:val="hybridMultilevel"/>
    <w:tmpl w:val="9D4E681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EE87126"/>
    <w:multiLevelType w:val="hybridMultilevel"/>
    <w:tmpl w:val="D776723E"/>
    <w:lvl w:ilvl="0" w:tplc="D932E65C">
      <w:start w:val="1"/>
      <w:numFmt w:val="taiwaneseCountingThousand"/>
      <w:lvlText w:val="%1、"/>
      <w:lvlJc w:val="left"/>
      <w:pPr>
        <w:ind w:left="1288" w:hanging="72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1">
    <w:nsid w:val="56E54857"/>
    <w:multiLevelType w:val="hybridMultilevel"/>
    <w:tmpl w:val="D0BAF488"/>
    <w:lvl w:ilvl="0" w:tplc="DD906724">
      <w:start w:val="1"/>
      <w:numFmt w:val="decimal"/>
      <w:pStyle w:val="a0"/>
      <w:lvlText w:val="照片%1　"/>
      <w:lvlJc w:val="left"/>
      <w:pPr>
        <w:ind w:left="480" w:hanging="480"/>
      </w:pPr>
      <w:rPr>
        <w:rFonts w:ascii="Times New Roman" w:eastAsia="標楷體" w:hAnsi="Times New Roman" w:cs="Times New Roman" w:hint="default"/>
        <w:b/>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74485EF0"/>
    <w:lvl w:ilvl="0">
      <w:start w:val="1"/>
      <w:numFmt w:val="taiwaneseCountingThousand"/>
      <w:pStyle w:val="a1"/>
      <w:suff w:val="nothing"/>
      <w:lvlText w:val="%1、"/>
      <w:lvlJc w:val="left"/>
      <w:pPr>
        <w:ind w:left="953" w:hanging="641"/>
      </w:pPr>
      <w:rPr>
        <w:rFonts w:ascii="標楷體" w:eastAsia="標楷體" w:hint="eastAsia"/>
        <w:sz w:val="32"/>
      </w:rPr>
    </w:lvl>
    <w:lvl w:ilvl="1">
      <w:start w:val="1"/>
      <w:numFmt w:val="taiwaneseCountingThousand"/>
      <w:lvlText w:val="(%2)"/>
      <w:lvlJc w:val="left"/>
      <w:pPr>
        <w:ind w:left="1605" w:hanging="959"/>
      </w:pPr>
      <w:rPr>
        <w:rFonts w:hint="default"/>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3">
    <w:nsid w:val="7BDD1F54"/>
    <w:multiLevelType w:val="hybridMultilevel"/>
    <w:tmpl w:val="A2F4E678"/>
    <w:lvl w:ilvl="0" w:tplc="59522416">
      <w:start w:val="1"/>
      <w:numFmt w:val="decimalFullWidth"/>
      <w:lvlText w:val="%1、"/>
      <w:lvlJc w:val="left"/>
      <w:pPr>
        <w:ind w:left="720" w:hanging="720"/>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CD65EBE"/>
    <w:multiLevelType w:val="multilevel"/>
    <w:tmpl w:val="B384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594632"/>
    <w:multiLevelType w:val="hybridMultilevel"/>
    <w:tmpl w:val="900E0A6E"/>
    <w:lvl w:ilvl="0" w:tplc="84D417A2">
      <w:start w:val="1"/>
      <w:numFmt w:val="decimal"/>
      <w:lvlText w:val="（%1）"/>
      <w:lvlJc w:val="left"/>
      <w:pPr>
        <w:ind w:left="1571" w:hanging="720"/>
      </w:pPr>
      <w:rPr>
        <w:b w:val="0"/>
        <w:lang w:val="en-US"/>
      </w:rPr>
    </w:lvl>
    <w:lvl w:ilvl="1" w:tplc="04090019">
      <w:start w:val="1"/>
      <w:numFmt w:val="ideographTraditional"/>
      <w:lvlText w:val="%2、"/>
      <w:lvlJc w:val="left"/>
      <w:pPr>
        <w:ind w:left="1421" w:hanging="480"/>
      </w:pPr>
    </w:lvl>
    <w:lvl w:ilvl="2" w:tplc="0409001B">
      <w:start w:val="1"/>
      <w:numFmt w:val="lowerRoman"/>
      <w:lvlText w:val="%3."/>
      <w:lvlJc w:val="right"/>
      <w:pPr>
        <w:ind w:left="1901" w:hanging="480"/>
      </w:pPr>
    </w:lvl>
    <w:lvl w:ilvl="3" w:tplc="0409000F">
      <w:start w:val="1"/>
      <w:numFmt w:val="decimal"/>
      <w:lvlText w:val="%4."/>
      <w:lvlJc w:val="left"/>
      <w:pPr>
        <w:ind w:left="2381" w:hanging="480"/>
      </w:pPr>
    </w:lvl>
    <w:lvl w:ilvl="4" w:tplc="04090019">
      <w:start w:val="1"/>
      <w:numFmt w:val="ideographTraditional"/>
      <w:lvlText w:val="%5、"/>
      <w:lvlJc w:val="left"/>
      <w:pPr>
        <w:ind w:left="2861" w:hanging="480"/>
      </w:pPr>
    </w:lvl>
    <w:lvl w:ilvl="5" w:tplc="0409001B">
      <w:start w:val="1"/>
      <w:numFmt w:val="lowerRoman"/>
      <w:lvlText w:val="%6."/>
      <w:lvlJc w:val="right"/>
      <w:pPr>
        <w:ind w:left="3341" w:hanging="480"/>
      </w:pPr>
    </w:lvl>
    <w:lvl w:ilvl="6" w:tplc="0409000F">
      <w:start w:val="1"/>
      <w:numFmt w:val="decimal"/>
      <w:lvlText w:val="%7."/>
      <w:lvlJc w:val="left"/>
      <w:pPr>
        <w:ind w:left="3821" w:hanging="480"/>
      </w:pPr>
    </w:lvl>
    <w:lvl w:ilvl="7" w:tplc="04090019">
      <w:start w:val="1"/>
      <w:numFmt w:val="ideographTraditional"/>
      <w:lvlText w:val="%8、"/>
      <w:lvlJc w:val="left"/>
      <w:pPr>
        <w:ind w:left="4301" w:hanging="480"/>
      </w:pPr>
    </w:lvl>
    <w:lvl w:ilvl="8" w:tplc="0409001B">
      <w:start w:val="1"/>
      <w:numFmt w:val="lowerRoman"/>
      <w:lvlText w:val="%9."/>
      <w:lvlJc w:val="right"/>
      <w:pPr>
        <w:ind w:left="4781" w:hanging="480"/>
      </w:pPr>
    </w:lvl>
  </w:abstractNum>
  <w:num w:numId="1">
    <w:abstractNumId w:val="0"/>
  </w:num>
  <w:num w:numId="2">
    <w:abstractNumId w:val="12"/>
  </w:num>
  <w:num w:numId="3">
    <w:abstractNumId w:val="2"/>
  </w:num>
  <w:num w:numId="4">
    <w:abstractNumId w:val="11"/>
  </w:num>
  <w:num w:numId="5">
    <w:abstractNumId w:val="4"/>
  </w:num>
  <w:num w:numId="6">
    <w:abstractNumId w:val="13"/>
  </w:num>
  <w:num w:numId="7">
    <w:abstractNumId w:val="9"/>
  </w:num>
  <w:num w:numId="8">
    <w:abstractNumId w:val="1"/>
  </w:num>
  <w:num w:numId="9">
    <w:abstractNumId w:val="1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6"/>
  </w:num>
  <w:num w:numId="20">
    <w:abstractNumId w:val="8"/>
  </w:num>
  <w:num w:numId="21">
    <w:abstractNumId w:val="1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5"/>
  </w:num>
  <w:num w:numId="25">
    <w:abstractNumId w:val="3"/>
  </w:num>
  <w:num w:numId="26">
    <w:abstractNumId w:val="0"/>
  </w:num>
  <w:num w:numId="2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hideGrammaticalErrors/>
  <w:attachedTemplate r:id="rId1"/>
  <w:defaultTabStop w:val="480"/>
  <w:evenAndOddHeaders/>
  <w:drawingGridHorizontalSpacing w:val="13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wDocFlag" w:val="93newdoc"/>
    <w:docVar w:name="SaveDraftToDoc" w:val="0"/>
    <w:docVar w:name="SaveSerial" w:val=" "/>
    <w:docVar w:name="SaveStatus" w:val="0"/>
  </w:docVars>
  <w:rsids>
    <w:rsidRoot w:val="00EC13DD"/>
    <w:rsid w:val="0000123E"/>
    <w:rsid w:val="000023D8"/>
    <w:rsid w:val="000033F8"/>
    <w:rsid w:val="00003927"/>
    <w:rsid w:val="00003C7E"/>
    <w:rsid w:val="000043AF"/>
    <w:rsid w:val="000048CF"/>
    <w:rsid w:val="00005F9B"/>
    <w:rsid w:val="00006763"/>
    <w:rsid w:val="00007704"/>
    <w:rsid w:val="000115B3"/>
    <w:rsid w:val="00011937"/>
    <w:rsid w:val="000156B6"/>
    <w:rsid w:val="000160BA"/>
    <w:rsid w:val="00017375"/>
    <w:rsid w:val="0001745F"/>
    <w:rsid w:val="00017D60"/>
    <w:rsid w:val="00020596"/>
    <w:rsid w:val="00021529"/>
    <w:rsid w:val="0002166B"/>
    <w:rsid w:val="00021D2E"/>
    <w:rsid w:val="00021F53"/>
    <w:rsid w:val="000226C4"/>
    <w:rsid w:val="00022732"/>
    <w:rsid w:val="00022C32"/>
    <w:rsid w:val="00023182"/>
    <w:rsid w:val="00024666"/>
    <w:rsid w:val="000249AB"/>
    <w:rsid w:val="00025329"/>
    <w:rsid w:val="00025BD6"/>
    <w:rsid w:val="00025C8B"/>
    <w:rsid w:val="00026341"/>
    <w:rsid w:val="00026706"/>
    <w:rsid w:val="00026FD2"/>
    <w:rsid w:val="00026FE1"/>
    <w:rsid w:val="00027A94"/>
    <w:rsid w:val="00027F45"/>
    <w:rsid w:val="000306F1"/>
    <w:rsid w:val="000307A6"/>
    <w:rsid w:val="00030EE6"/>
    <w:rsid w:val="00030FD5"/>
    <w:rsid w:val="00031DFF"/>
    <w:rsid w:val="00031E19"/>
    <w:rsid w:val="00032665"/>
    <w:rsid w:val="00032C5C"/>
    <w:rsid w:val="000342B5"/>
    <w:rsid w:val="00034EB1"/>
    <w:rsid w:val="0003682F"/>
    <w:rsid w:val="00037C12"/>
    <w:rsid w:val="00040C58"/>
    <w:rsid w:val="00042845"/>
    <w:rsid w:val="00042874"/>
    <w:rsid w:val="0004301C"/>
    <w:rsid w:val="0004382F"/>
    <w:rsid w:val="00044B89"/>
    <w:rsid w:val="00044E4A"/>
    <w:rsid w:val="0004554B"/>
    <w:rsid w:val="000462E9"/>
    <w:rsid w:val="00046B10"/>
    <w:rsid w:val="00050461"/>
    <w:rsid w:val="000506AB"/>
    <w:rsid w:val="0005091E"/>
    <w:rsid w:val="00050D7F"/>
    <w:rsid w:val="00050D90"/>
    <w:rsid w:val="00050E78"/>
    <w:rsid w:val="000518FC"/>
    <w:rsid w:val="00051A43"/>
    <w:rsid w:val="00052517"/>
    <w:rsid w:val="00052832"/>
    <w:rsid w:val="00053CC1"/>
    <w:rsid w:val="00053D95"/>
    <w:rsid w:val="000540E0"/>
    <w:rsid w:val="000545D3"/>
    <w:rsid w:val="000553C9"/>
    <w:rsid w:val="00055766"/>
    <w:rsid w:val="00055A73"/>
    <w:rsid w:val="00055FA2"/>
    <w:rsid w:val="000566E7"/>
    <w:rsid w:val="000569EF"/>
    <w:rsid w:val="000575C9"/>
    <w:rsid w:val="00057F86"/>
    <w:rsid w:val="000608E9"/>
    <w:rsid w:val="00061DB6"/>
    <w:rsid w:val="00062679"/>
    <w:rsid w:val="00062CF6"/>
    <w:rsid w:val="00063EFE"/>
    <w:rsid w:val="0006421B"/>
    <w:rsid w:val="00064BA0"/>
    <w:rsid w:val="000661C4"/>
    <w:rsid w:val="000661F4"/>
    <w:rsid w:val="0006693B"/>
    <w:rsid w:val="00070156"/>
    <w:rsid w:val="000702D0"/>
    <w:rsid w:val="00070FD1"/>
    <w:rsid w:val="00071247"/>
    <w:rsid w:val="00071B7C"/>
    <w:rsid w:val="00071F18"/>
    <w:rsid w:val="00072664"/>
    <w:rsid w:val="000729B3"/>
    <w:rsid w:val="00072AF8"/>
    <w:rsid w:val="00073B07"/>
    <w:rsid w:val="00075193"/>
    <w:rsid w:val="00075456"/>
    <w:rsid w:val="000766E0"/>
    <w:rsid w:val="000772D3"/>
    <w:rsid w:val="00077D07"/>
    <w:rsid w:val="00077E3B"/>
    <w:rsid w:val="00080AAE"/>
    <w:rsid w:val="00080FBA"/>
    <w:rsid w:val="000823C8"/>
    <w:rsid w:val="00082B49"/>
    <w:rsid w:val="00082EB8"/>
    <w:rsid w:val="00082FD7"/>
    <w:rsid w:val="000832F4"/>
    <w:rsid w:val="00083652"/>
    <w:rsid w:val="00083C30"/>
    <w:rsid w:val="00083D18"/>
    <w:rsid w:val="0008487B"/>
    <w:rsid w:val="00084B45"/>
    <w:rsid w:val="00084F5C"/>
    <w:rsid w:val="000853BF"/>
    <w:rsid w:val="000857DC"/>
    <w:rsid w:val="00085D62"/>
    <w:rsid w:val="00085DC6"/>
    <w:rsid w:val="00085FF3"/>
    <w:rsid w:val="000862B6"/>
    <w:rsid w:val="000864D2"/>
    <w:rsid w:val="00087668"/>
    <w:rsid w:val="00090B03"/>
    <w:rsid w:val="0009218B"/>
    <w:rsid w:val="00092C92"/>
    <w:rsid w:val="00092CF4"/>
    <w:rsid w:val="00094262"/>
    <w:rsid w:val="000A0DCF"/>
    <w:rsid w:val="000A3AD0"/>
    <w:rsid w:val="000A3F62"/>
    <w:rsid w:val="000A429B"/>
    <w:rsid w:val="000A4933"/>
    <w:rsid w:val="000A61E2"/>
    <w:rsid w:val="000A7E8F"/>
    <w:rsid w:val="000B0012"/>
    <w:rsid w:val="000B0CED"/>
    <w:rsid w:val="000B13F7"/>
    <w:rsid w:val="000B1457"/>
    <w:rsid w:val="000B2D0A"/>
    <w:rsid w:val="000B3F9E"/>
    <w:rsid w:val="000B680B"/>
    <w:rsid w:val="000B69F6"/>
    <w:rsid w:val="000B7604"/>
    <w:rsid w:val="000B7BD8"/>
    <w:rsid w:val="000C0066"/>
    <w:rsid w:val="000C02BD"/>
    <w:rsid w:val="000C08F0"/>
    <w:rsid w:val="000C0E49"/>
    <w:rsid w:val="000C1025"/>
    <w:rsid w:val="000C164A"/>
    <w:rsid w:val="000C2D2D"/>
    <w:rsid w:val="000C38A6"/>
    <w:rsid w:val="000C3F12"/>
    <w:rsid w:val="000C4D24"/>
    <w:rsid w:val="000C63DD"/>
    <w:rsid w:val="000C7325"/>
    <w:rsid w:val="000C7CC0"/>
    <w:rsid w:val="000D0735"/>
    <w:rsid w:val="000D1B33"/>
    <w:rsid w:val="000D1D7B"/>
    <w:rsid w:val="000D326F"/>
    <w:rsid w:val="000D3906"/>
    <w:rsid w:val="000D3C7E"/>
    <w:rsid w:val="000D401F"/>
    <w:rsid w:val="000D43D8"/>
    <w:rsid w:val="000D44A5"/>
    <w:rsid w:val="000D4975"/>
    <w:rsid w:val="000D5B0D"/>
    <w:rsid w:val="000D5F3E"/>
    <w:rsid w:val="000D6078"/>
    <w:rsid w:val="000D6846"/>
    <w:rsid w:val="000D6BE4"/>
    <w:rsid w:val="000E18C8"/>
    <w:rsid w:val="000E1EBF"/>
    <w:rsid w:val="000E4308"/>
    <w:rsid w:val="000E49AD"/>
    <w:rsid w:val="000E568F"/>
    <w:rsid w:val="000E57CE"/>
    <w:rsid w:val="000E5EB8"/>
    <w:rsid w:val="000E6313"/>
    <w:rsid w:val="000E7B4A"/>
    <w:rsid w:val="000E7CBC"/>
    <w:rsid w:val="000F0344"/>
    <w:rsid w:val="000F1484"/>
    <w:rsid w:val="000F1D6E"/>
    <w:rsid w:val="000F205D"/>
    <w:rsid w:val="000F2289"/>
    <w:rsid w:val="000F2A48"/>
    <w:rsid w:val="000F3326"/>
    <w:rsid w:val="000F45DD"/>
    <w:rsid w:val="000F48D3"/>
    <w:rsid w:val="000F4DE0"/>
    <w:rsid w:val="000F5D8E"/>
    <w:rsid w:val="000F5EDF"/>
    <w:rsid w:val="000F5F7B"/>
    <w:rsid w:val="000F63A8"/>
    <w:rsid w:val="000F6711"/>
    <w:rsid w:val="000F67AF"/>
    <w:rsid w:val="000F7C08"/>
    <w:rsid w:val="001007EA"/>
    <w:rsid w:val="001011C0"/>
    <w:rsid w:val="00101E6F"/>
    <w:rsid w:val="00102269"/>
    <w:rsid w:val="00103D4E"/>
    <w:rsid w:val="00104A89"/>
    <w:rsid w:val="00105B27"/>
    <w:rsid w:val="00105D5A"/>
    <w:rsid w:val="00106185"/>
    <w:rsid w:val="001064C3"/>
    <w:rsid w:val="001068C6"/>
    <w:rsid w:val="00107EE3"/>
    <w:rsid w:val="001100B1"/>
    <w:rsid w:val="00110A41"/>
    <w:rsid w:val="001111A8"/>
    <w:rsid w:val="001111B9"/>
    <w:rsid w:val="0011129E"/>
    <w:rsid w:val="001112DF"/>
    <w:rsid w:val="0011189E"/>
    <w:rsid w:val="00112204"/>
    <w:rsid w:val="0011255E"/>
    <w:rsid w:val="00112717"/>
    <w:rsid w:val="001128CA"/>
    <w:rsid w:val="00112FDD"/>
    <w:rsid w:val="001131F3"/>
    <w:rsid w:val="0011394E"/>
    <w:rsid w:val="0011419B"/>
    <w:rsid w:val="00114F7B"/>
    <w:rsid w:val="00115648"/>
    <w:rsid w:val="00115ACF"/>
    <w:rsid w:val="00116920"/>
    <w:rsid w:val="00116D36"/>
    <w:rsid w:val="00116F60"/>
    <w:rsid w:val="00116FCA"/>
    <w:rsid w:val="00117486"/>
    <w:rsid w:val="001178DB"/>
    <w:rsid w:val="00117E8F"/>
    <w:rsid w:val="00120450"/>
    <w:rsid w:val="0012064B"/>
    <w:rsid w:val="001209FF"/>
    <w:rsid w:val="00120A07"/>
    <w:rsid w:val="001212C0"/>
    <w:rsid w:val="00123A83"/>
    <w:rsid w:val="001248D0"/>
    <w:rsid w:val="00125592"/>
    <w:rsid w:val="00125769"/>
    <w:rsid w:val="00125890"/>
    <w:rsid w:val="00125968"/>
    <w:rsid w:val="00126498"/>
    <w:rsid w:val="00126D7F"/>
    <w:rsid w:val="0012737A"/>
    <w:rsid w:val="00127446"/>
    <w:rsid w:val="00127CCD"/>
    <w:rsid w:val="00127F89"/>
    <w:rsid w:val="001300E1"/>
    <w:rsid w:val="00130946"/>
    <w:rsid w:val="00131232"/>
    <w:rsid w:val="001313B9"/>
    <w:rsid w:val="0013140D"/>
    <w:rsid w:val="0013230C"/>
    <w:rsid w:val="001326ED"/>
    <w:rsid w:val="00132ACF"/>
    <w:rsid w:val="0013357D"/>
    <w:rsid w:val="001349C6"/>
    <w:rsid w:val="00136464"/>
    <w:rsid w:val="00136CB3"/>
    <w:rsid w:val="0013795F"/>
    <w:rsid w:val="001401F2"/>
    <w:rsid w:val="001405BE"/>
    <w:rsid w:val="001413C0"/>
    <w:rsid w:val="00141DE7"/>
    <w:rsid w:val="00142742"/>
    <w:rsid w:val="00142F67"/>
    <w:rsid w:val="00143727"/>
    <w:rsid w:val="00144075"/>
    <w:rsid w:val="00144DEE"/>
    <w:rsid w:val="001460C4"/>
    <w:rsid w:val="00146509"/>
    <w:rsid w:val="00146F60"/>
    <w:rsid w:val="00150148"/>
    <w:rsid w:val="001502D7"/>
    <w:rsid w:val="001514AC"/>
    <w:rsid w:val="0015169C"/>
    <w:rsid w:val="00151809"/>
    <w:rsid w:val="00151C02"/>
    <w:rsid w:val="001520F3"/>
    <w:rsid w:val="00152646"/>
    <w:rsid w:val="00153BE3"/>
    <w:rsid w:val="00153F4C"/>
    <w:rsid w:val="001543EA"/>
    <w:rsid w:val="001547B7"/>
    <w:rsid w:val="00154D0D"/>
    <w:rsid w:val="00155C4B"/>
    <w:rsid w:val="00156D99"/>
    <w:rsid w:val="001608AD"/>
    <w:rsid w:val="00160CBE"/>
    <w:rsid w:val="00160D02"/>
    <w:rsid w:val="001619F6"/>
    <w:rsid w:val="00162A79"/>
    <w:rsid w:val="00166AB8"/>
    <w:rsid w:val="0016722D"/>
    <w:rsid w:val="00167AAE"/>
    <w:rsid w:val="00170163"/>
    <w:rsid w:val="00170CB2"/>
    <w:rsid w:val="00170D7A"/>
    <w:rsid w:val="00171681"/>
    <w:rsid w:val="00171DA6"/>
    <w:rsid w:val="00171E70"/>
    <w:rsid w:val="001725BF"/>
    <w:rsid w:val="00173375"/>
    <w:rsid w:val="00173498"/>
    <w:rsid w:val="001734B5"/>
    <w:rsid w:val="00173A1A"/>
    <w:rsid w:val="0017465D"/>
    <w:rsid w:val="00175111"/>
    <w:rsid w:val="00176A14"/>
    <w:rsid w:val="00176C9E"/>
    <w:rsid w:val="00176CF8"/>
    <w:rsid w:val="0017720A"/>
    <w:rsid w:val="0017727D"/>
    <w:rsid w:val="00177561"/>
    <w:rsid w:val="00177B15"/>
    <w:rsid w:val="00177BAB"/>
    <w:rsid w:val="00181271"/>
    <w:rsid w:val="00181A4B"/>
    <w:rsid w:val="00182231"/>
    <w:rsid w:val="00182C57"/>
    <w:rsid w:val="00183DF3"/>
    <w:rsid w:val="00184989"/>
    <w:rsid w:val="0018680A"/>
    <w:rsid w:val="00187063"/>
    <w:rsid w:val="00187089"/>
    <w:rsid w:val="001875A2"/>
    <w:rsid w:val="00187838"/>
    <w:rsid w:val="0018795F"/>
    <w:rsid w:val="001904DF"/>
    <w:rsid w:val="00190802"/>
    <w:rsid w:val="00191F06"/>
    <w:rsid w:val="00193770"/>
    <w:rsid w:val="001948D8"/>
    <w:rsid w:val="001949B9"/>
    <w:rsid w:val="001969B6"/>
    <w:rsid w:val="001969FD"/>
    <w:rsid w:val="001A0690"/>
    <w:rsid w:val="001A0A05"/>
    <w:rsid w:val="001A15F6"/>
    <w:rsid w:val="001A1FD6"/>
    <w:rsid w:val="001A2FF4"/>
    <w:rsid w:val="001A4A10"/>
    <w:rsid w:val="001A5D5C"/>
    <w:rsid w:val="001A66FA"/>
    <w:rsid w:val="001A70C8"/>
    <w:rsid w:val="001B03E3"/>
    <w:rsid w:val="001B03EB"/>
    <w:rsid w:val="001B1B66"/>
    <w:rsid w:val="001B2888"/>
    <w:rsid w:val="001B2A08"/>
    <w:rsid w:val="001B3419"/>
    <w:rsid w:val="001B4020"/>
    <w:rsid w:val="001B4065"/>
    <w:rsid w:val="001B432F"/>
    <w:rsid w:val="001B458D"/>
    <w:rsid w:val="001B489E"/>
    <w:rsid w:val="001B4C83"/>
    <w:rsid w:val="001B5935"/>
    <w:rsid w:val="001B6179"/>
    <w:rsid w:val="001B66B9"/>
    <w:rsid w:val="001B670E"/>
    <w:rsid w:val="001B7615"/>
    <w:rsid w:val="001C0C6D"/>
    <w:rsid w:val="001C102D"/>
    <w:rsid w:val="001C14BF"/>
    <w:rsid w:val="001C1C3A"/>
    <w:rsid w:val="001C2E03"/>
    <w:rsid w:val="001C3E9B"/>
    <w:rsid w:val="001C4A33"/>
    <w:rsid w:val="001C4DF6"/>
    <w:rsid w:val="001C604B"/>
    <w:rsid w:val="001C64BA"/>
    <w:rsid w:val="001C6A47"/>
    <w:rsid w:val="001C6FF3"/>
    <w:rsid w:val="001C7250"/>
    <w:rsid w:val="001D0A44"/>
    <w:rsid w:val="001D0D73"/>
    <w:rsid w:val="001D1D35"/>
    <w:rsid w:val="001D1D87"/>
    <w:rsid w:val="001D2A5C"/>
    <w:rsid w:val="001D31C9"/>
    <w:rsid w:val="001D505D"/>
    <w:rsid w:val="001D5092"/>
    <w:rsid w:val="001D532D"/>
    <w:rsid w:val="001D5399"/>
    <w:rsid w:val="001D5AA1"/>
    <w:rsid w:val="001D6EFA"/>
    <w:rsid w:val="001D78C8"/>
    <w:rsid w:val="001E0278"/>
    <w:rsid w:val="001E0C63"/>
    <w:rsid w:val="001E0EB7"/>
    <w:rsid w:val="001E1348"/>
    <w:rsid w:val="001E134B"/>
    <w:rsid w:val="001E1CFD"/>
    <w:rsid w:val="001E28E6"/>
    <w:rsid w:val="001E2C66"/>
    <w:rsid w:val="001E39B7"/>
    <w:rsid w:val="001E3A26"/>
    <w:rsid w:val="001E4701"/>
    <w:rsid w:val="001E4835"/>
    <w:rsid w:val="001E4CA4"/>
    <w:rsid w:val="001E5065"/>
    <w:rsid w:val="001E58EF"/>
    <w:rsid w:val="001E593A"/>
    <w:rsid w:val="001E5FB2"/>
    <w:rsid w:val="001E5FE6"/>
    <w:rsid w:val="001E6C15"/>
    <w:rsid w:val="001E7288"/>
    <w:rsid w:val="001E73FE"/>
    <w:rsid w:val="001E7E8C"/>
    <w:rsid w:val="001F055F"/>
    <w:rsid w:val="001F148C"/>
    <w:rsid w:val="001F1BFF"/>
    <w:rsid w:val="001F1CDD"/>
    <w:rsid w:val="001F2C65"/>
    <w:rsid w:val="001F2D61"/>
    <w:rsid w:val="001F2D6F"/>
    <w:rsid w:val="001F37EA"/>
    <w:rsid w:val="001F3819"/>
    <w:rsid w:val="001F3B35"/>
    <w:rsid w:val="001F4377"/>
    <w:rsid w:val="001F52C4"/>
    <w:rsid w:val="001F55E8"/>
    <w:rsid w:val="001F6057"/>
    <w:rsid w:val="001F64C8"/>
    <w:rsid w:val="001F663F"/>
    <w:rsid w:val="001F6C0F"/>
    <w:rsid w:val="002015CD"/>
    <w:rsid w:val="00201C63"/>
    <w:rsid w:val="002024B2"/>
    <w:rsid w:val="00202537"/>
    <w:rsid w:val="002034DF"/>
    <w:rsid w:val="00204488"/>
    <w:rsid w:val="00204932"/>
    <w:rsid w:val="00204E92"/>
    <w:rsid w:val="00204FBB"/>
    <w:rsid w:val="002064DA"/>
    <w:rsid w:val="00206B1B"/>
    <w:rsid w:val="00206BD1"/>
    <w:rsid w:val="00206F24"/>
    <w:rsid w:val="0020741B"/>
    <w:rsid w:val="00210A39"/>
    <w:rsid w:val="00212180"/>
    <w:rsid w:val="0021438A"/>
    <w:rsid w:val="00215AD3"/>
    <w:rsid w:val="00216490"/>
    <w:rsid w:val="002171EF"/>
    <w:rsid w:val="002177EA"/>
    <w:rsid w:val="002179B9"/>
    <w:rsid w:val="002206B4"/>
    <w:rsid w:val="00220CBA"/>
    <w:rsid w:val="00221398"/>
    <w:rsid w:val="00221743"/>
    <w:rsid w:val="00221A0C"/>
    <w:rsid w:val="00222039"/>
    <w:rsid w:val="00222109"/>
    <w:rsid w:val="00222A4E"/>
    <w:rsid w:val="00222D6C"/>
    <w:rsid w:val="00223689"/>
    <w:rsid w:val="0022373F"/>
    <w:rsid w:val="002238A8"/>
    <w:rsid w:val="00224332"/>
    <w:rsid w:val="0022512C"/>
    <w:rsid w:val="002253D4"/>
    <w:rsid w:val="0022722C"/>
    <w:rsid w:val="0023019E"/>
    <w:rsid w:val="0023066C"/>
    <w:rsid w:val="00231CAA"/>
    <w:rsid w:val="002325D4"/>
    <w:rsid w:val="00232948"/>
    <w:rsid w:val="00235F30"/>
    <w:rsid w:val="00236C77"/>
    <w:rsid w:val="0023724C"/>
    <w:rsid w:val="00237667"/>
    <w:rsid w:val="0024139D"/>
    <w:rsid w:val="00241D69"/>
    <w:rsid w:val="00242031"/>
    <w:rsid w:val="002426C1"/>
    <w:rsid w:val="00245654"/>
    <w:rsid w:val="00245658"/>
    <w:rsid w:val="00246189"/>
    <w:rsid w:val="0024642A"/>
    <w:rsid w:val="0024797D"/>
    <w:rsid w:val="00247B3F"/>
    <w:rsid w:val="00247F46"/>
    <w:rsid w:val="00250D64"/>
    <w:rsid w:val="002521AC"/>
    <w:rsid w:val="002521CB"/>
    <w:rsid w:val="00252374"/>
    <w:rsid w:val="00252CCC"/>
    <w:rsid w:val="00253256"/>
    <w:rsid w:val="00253884"/>
    <w:rsid w:val="00253D86"/>
    <w:rsid w:val="00253E75"/>
    <w:rsid w:val="002540EE"/>
    <w:rsid w:val="00254580"/>
    <w:rsid w:val="002545C7"/>
    <w:rsid w:val="00255178"/>
    <w:rsid w:val="00255D08"/>
    <w:rsid w:val="00255F7D"/>
    <w:rsid w:val="00256C98"/>
    <w:rsid w:val="00256CC7"/>
    <w:rsid w:val="00257533"/>
    <w:rsid w:val="00261057"/>
    <w:rsid w:val="00261452"/>
    <w:rsid w:val="00261B4F"/>
    <w:rsid w:val="002624F9"/>
    <w:rsid w:val="00262E74"/>
    <w:rsid w:val="00263145"/>
    <w:rsid w:val="00263317"/>
    <w:rsid w:val="002639E5"/>
    <w:rsid w:val="002639FA"/>
    <w:rsid w:val="00267034"/>
    <w:rsid w:val="00267074"/>
    <w:rsid w:val="002674C0"/>
    <w:rsid w:val="002675CF"/>
    <w:rsid w:val="00267686"/>
    <w:rsid w:val="00267D91"/>
    <w:rsid w:val="002707AC"/>
    <w:rsid w:val="00270F36"/>
    <w:rsid w:val="00272186"/>
    <w:rsid w:val="00272405"/>
    <w:rsid w:val="00272823"/>
    <w:rsid w:val="00272AB0"/>
    <w:rsid w:val="00273447"/>
    <w:rsid w:val="0027365C"/>
    <w:rsid w:val="0027369B"/>
    <w:rsid w:val="00273AC5"/>
    <w:rsid w:val="00273AEB"/>
    <w:rsid w:val="00274553"/>
    <w:rsid w:val="002745D3"/>
    <w:rsid w:val="002761DD"/>
    <w:rsid w:val="002763E6"/>
    <w:rsid w:val="0027670C"/>
    <w:rsid w:val="002776E2"/>
    <w:rsid w:val="00277BA0"/>
    <w:rsid w:val="00282C23"/>
    <w:rsid w:val="0028360F"/>
    <w:rsid w:val="00284352"/>
    <w:rsid w:val="00284384"/>
    <w:rsid w:val="002846D9"/>
    <w:rsid w:val="00286BD5"/>
    <w:rsid w:val="00286C20"/>
    <w:rsid w:val="00287187"/>
    <w:rsid w:val="002877DE"/>
    <w:rsid w:val="00287C63"/>
    <w:rsid w:val="0029016B"/>
    <w:rsid w:val="00291CD9"/>
    <w:rsid w:val="0029205D"/>
    <w:rsid w:val="00292A88"/>
    <w:rsid w:val="00293802"/>
    <w:rsid w:val="00294065"/>
    <w:rsid w:val="00294CD1"/>
    <w:rsid w:val="002952DE"/>
    <w:rsid w:val="00295B16"/>
    <w:rsid w:val="00295B63"/>
    <w:rsid w:val="00296376"/>
    <w:rsid w:val="002964B6"/>
    <w:rsid w:val="002970D2"/>
    <w:rsid w:val="0029730F"/>
    <w:rsid w:val="0029754C"/>
    <w:rsid w:val="002A04E0"/>
    <w:rsid w:val="002A0B7E"/>
    <w:rsid w:val="002A1493"/>
    <w:rsid w:val="002A244D"/>
    <w:rsid w:val="002A5270"/>
    <w:rsid w:val="002A5619"/>
    <w:rsid w:val="002A67D4"/>
    <w:rsid w:val="002A7FA6"/>
    <w:rsid w:val="002B06E9"/>
    <w:rsid w:val="002B0CE7"/>
    <w:rsid w:val="002B14EC"/>
    <w:rsid w:val="002B1576"/>
    <w:rsid w:val="002B34D9"/>
    <w:rsid w:val="002B34DA"/>
    <w:rsid w:val="002B3957"/>
    <w:rsid w:val="002B399B"/>
    <w:rsid w:val="002B41F6"/>
    <w:rsid w:val="002B4751"/>
    <w:rsid w:val="002B4E77"/>
    <w:rsid w:val="002B6DE0"/>
    <w:rsid w:val="002B7293"/>
    <w:rsid w:val="002B79FE"/>
    <w:rsid w:val="002C0943"/>
    <w:rsid w:val="002C0AD6"/>
    <w:rsid w:val="002C2D54"/>
    <w:rsid w:val="002C2ECD"/>
    <w:rsid w:val="002C5113"/>
    <w:rsid w:val="002C5742"/>
    <w:rsid w:val="002C58C9"/>
    <w:rsid w:val="002C5CAB"/>
    <w:rsid w:val="002C5F0E"/>
    <w:rsid w:val="002C68D4"/>
    <w:rsid w:val="002C7767"/>
    <w:rsid w:val="002C7C90"/>
    <w:rsid w:val="002C7DDB"/>
    <w:rsid w:val="002D0227"/>
    <w:rsid w:val="002D02F5"/>
    <w:rsid w:val="002D1098"/>
    <w:rsid w:val="002D10DD"/>
    <w:rsid w:val="002D133E"/>
    <w:rsid w:val="002D1A04"/>
    <w:rsid w:val="002D22E6"/>
    <w:rsid w:val="002D2320"/>
    <w:rsid w:val="002D2324"/>
    <w:rsid w:val="002D2B2A"/>
    <w:rsid w:val="002D303E"/>
    <w:rsid w:val="002D3625"/>
    <w:rsid w:val="002D4004"/>
    <w:rsid w:val="002D7DB7"/>
    <w:rsid w:val="002E0010"/>
    <w:rsid w:val="002E0485"/>
    <w:rsid w:val="002E0B3B"/>
    <w:rsid w:val="002E12A5"/>
    <w:rsid w:val="002E17BC"/>
    <w:rsid w:val="002E1CCB"/>
    <w:rsid w:val="002E234B"/>
    <w:rsid w:val="002E2EF7"/>
    <w:rsid w:val="002E31CA"/>
    <w:rsid w:val="002E36AF"/>
    <w:rsid w:val="002E3F98"/>
    <w:rsid w:val="002E4998"/>
    <w:rsid w:val="002E4B5D"/>
    <w:rsid w:val="002E4EAB"/>
    <w:rsid w:val="002E57A4"/>
    <w:rsid w:val="002E5CE0"/>
    <w:rsid w:val="002E5E5A"/>
    <w:rsid w:val="002E69C9"/>
    <w:rsid w:val="002E6D1E"/>
    <w:rsid w:val="002E6FE4"/>
    <w:rsid w:val="002E6FF8"/>
    <w:rsid w:val="002E70B5"/>
    <w:rsid w:val="002E75D8"/>
    <w:rsid w:val="002F03B2"/>
    <w:rsid w:val="002F102F"/>
    <w:rsid w:val="002F23C2"/>
    <w:rsid w:val="002F295C"/>
    <w:rsid w:val="002F2FD5"/>
    <w:rsid w:val="002F3826"/>
    <w:rsid w:val="002F3935"/>
    <w:rsid w:val="002F4008"/>
    <w:rsid w:val="002F4016"/>
    <w:rsid w:val="002F467B"/>
    <w:rsid w:val="002F4AFB"/>
    <w:rsid w:val="002F4E56"/>
    <w:rsid w:val="002F6F38"/>
    <w:rsid w:val="00300177"/>
    <w:rsid w:val="00300340"/>
    <w:rsid w:val="003007EB"/>
    <w:rsid w:val="00300C25"/>
    <w:rsid w:val="00300C94"/>
    <w:rsid w:val="00303037"/>
    <w:rsid w:val="003033EF"/>
    <w:rsid w:val="003034C4"/>
    <w:rsid w:val="00303A89"/>
    <w:rsid w:val="00305408"/>
    <w:rsid w:val="00305468"/>
    <w:rsid w:val="0030610E"/>
    <w:rsid w:val="00306607"/>
    <w:rsid w:val="003068B2"/>
    <w:rsid w:val="0030756F"/>
    <w:rsid w:val="00307BE9"/>
    <w:rsid w:val="00310CDC"/>
    <w:rsid w:val="00311090"/>
    <w:rsid w:val="003113D7"/>
    <w:rsid w:val="00311AFD"/>
    <w:rsid w:val="00312D37"/>
    <w:rsid w:val="00313685"/>
    <w:rsid w:val="00314233"/>
    <w:rsid w:val="00314C82"/>
    <w:rsid w:val="003155BD"/>
    <w:rsid w:val="00315A53"/>
    <w:rsid w:val="0031616E"/>
    <w:rsid w:val="00317897"/>
    <w:rsid w:val="00320CC5"/>
    <w:rsid w:val="003223E6"/>
    <w:rsid w:val="00322A99"/>
    <w:rsid w:val="00325235"/>
    <w:rsid w:val="003264A3"/>
    <w:rsid w:val="003265C2"/>
    <w:rsid w:val="00326D27"/>
    <w:rsid w:val="00327277"/>
    <w:rsid w:val="003272B4"/>
    <w:rsid w:val="003276A5"/>
    <w:rsid w:val="003308A9"/>
    <w:rsid w:val="00330FE6"/>
    <w:rsid w:val="003321DE"/>
    <w:rsid w:val="003322B0"/>
    <w:rsid w:val="0033373E"/>
    <w:rsid w:val="00333A94"/>
    <w:rsid w:val="00334017"/>
    <w:rsid w:val="00334F7B"/>
    <w:rsid w:val="00336BD7"/>
    <w:rsid w:val="00341471"/>
    <w:rsid w:val="00341479"/>
    <w:rsid w:val="00341B01"/>
    <w:rsid w:val="0034261A"/>
    <w:rsid w:val="00342AF9"/>
    <w:rsid w:val="00342CB2"/>
    <w:rsid w:val="00342D60"/>
    <w:rsid w:val="00343FC4"/>
    <w:rsid w:val="003447DD"/>
    <w:rsid w:val="00344A03"/>
    <w:rsid w:val="00344B9D"/>
    <w:rsid w:val="00344C44"/>
    <w:rsid w:val="00344F69"/>
    <w:rsid w:val="003460C3"/>
    <w:rsid w:val="00350F0A"/>
    <w:rsid w:val="00351EB2"/>
    <w:rsid w:val="00351FAB"/>
    <w:rsid w:val="00352E10"/>
    <w:rsid w:val="00353140"/>
    <w:rsid w:val="00353245"/>
    <w:rsid w:val="00353627"/>
    <w:rsid w:val="003539B7"/>
    <w:rsid w:val="0035454A"/>
    <w:rsid w:val="003545D1"/>
    <w:rsid w:val="00354932"/>
    <w:rsid w:val="00354E9D"/>
    <w:rsid w:val="00357AFF"/>
    <w:rsid w:val="00357B9E"/>
    <w:rsid w:val="00357E29"/>
    <w:rsid w:val="00360AAF"/>
    <w:rsid w:val="00360F50"/>
    <w:rsid w:val="0036178C"/>
    <w:rsid w:val="0036322C"/>
    <w:rsid w:val="00363A05"/>
    <w:rsid w:val="003660CD"/>
    <w:rsid w:val="003664C2"/>
    <w:rsid w:val="003664F5"/>
    <w:rsid w:val="003674EF"/>
    <w:rsid w:val="003675FE"/>
    <w:rsid w:val="00367813"/>
    <w:rsid w:val="0037019B"/>
    <w:rsid w:val="00370E9B"/>
    <w:rsid w:val="003730B1"/>
    <w:rsid w:val="00374E9D"/>
    <w:rsid w:val="003750EC"/>
    <w:rsid w:val="003763E5"/>
    <w:rsid w:val="003768A0"/>
    <w:rsid w:val="0037731F"/>
    <w:rsid w:val="003773F6"/>
    <w:rsid w:val="00377A1E"/>
    <w:rsid w:val="00377EF9"/>
    <w:rsid w:val="003807A5"/>
    <w:rsid w:val="00380AAB"/>
    <w:rsid w:val="00380D64"/>
    <w:rsid w:val="00381C9C"/>
    <w:rsid w:val="0038209E"/>
    <w:rsid w:val="003829C4"/>
    <w:rsid w:val="003839AD"/>
    <w:rsid w:val="00384995"/>
    <w:rsid w:val="00386284"/>
    <w:rsid w:val="003865A9"/>
    <w:rsid w:val="0038700F"/>
    <w:rsid w:val="00387410"/>
    <w:rsid w:val="00387957"/>
    <w:rsid w:val="00387CF4"/>
    <w:rsid w:val="003902F6"/>
    <w:rsid w:val="003907B2"/>
    <w:rsid w:val="0039098F"/>
    <w:rsid w:val="00390F78"/>
    <w:rsid w:val="003919BD"/>
    <w:rsid w:val="00391EEA"/>
    <w:rsid w:val="0039295D"/>
    <w:rsid w:val="0039375C"/>
    <w:rsid w:val="00393795"/>
    <w:rsid w:val="003937EC"/>
    <w:rsid w:val="0039420A"/>
    <w:rsid w:val="00394442"/>
    <w:rsid w:val="003960AA"/>
    <w:rsid w:val="00396551"/>
    <w:rsid w:val="003975B1"/>
    <w:rsid w:val="00397F9A"/>
    <w:rsid w:val="003A0B75"/>
    <w:rsid w:val="003A12CD"/>
    <w:rsid w:val="003A201F"/>
    <w:rsid w:val="003A2B23"/>
    <w:rsid w:val="003A30B7"/>
    <w:rsid w:val="003A33BC"/>
    <w:rsid w:val="003A33BD"/>
    <w:rsid w:val="003A4174"/>
    <w:rsid w:val="003A4264"/>
    <w:rsid w:val="003A54CB"/>
    <w:rsid w:val="003A5CAE"/>
    <w:rsid w:val="003A5D4E"/>
    <w:rsid w:val="003A626A"/>
    <w:rsid w:val="003A77AB"/>
    <w:rsid w:val="003A7829"/>
    <w:rsid w:val="003B029E"/>
    <w:rsid w:val="003B0EAF"/>
    <w:rsid w:val="003B11C2"/>
    <w:rsid w:val="003B171A"/>
    <w:rsid w:val="003B3B1F"/>
    <w:rsid w:val="003B4023"/>
    <w:rsid w:val="003B5419"/>
    <w:rsid w:val="003B5E1D"/>
    <w:rsid w:val="003B6442"/>
    <w:rsid w:val="003B689B"/>
    <w:rsid w:val="003B6C21"/>
    <w:rsid w:val="003B6E75"/>
    <w:rsid w:val="003B72AD"/>
    <w:rsid w:val="003B7BEB"/>
    <w:rsid w:val="003B7DB7"/>
    <w:rsid w:val="003B7ECE"/>
    <w:rsid w:val="003C10DC"/>
    <w:rsid w:val="003C1C0B"/>
    <w:rsid w:val="003C22A4"/>
    <w:rsid w:val="003C26D5"/>
    <w:rsid w:val="003C2AAA"/>
    <w:rsid w:val="003C4214"/>
    <w:rsid w:val="003C4310"/>
    <w:rsid w:val="003C4A2E"/>
    <w:rsid w:val="003C4CD1"/>
    <w:rsid w:val="003C5A1A"/>
    <w:rsid w:val="003C5CF7"/>
    <w:rsid w:val="003C7E61"/>
    <w:rsid w:val="003D06BE"/>
    <w:rsid w:val="003D09E6"/>
    <w:rsid w:val="003D0B87"/>
    <w:rsid w:val="003D1163"/>
    <w:rsid w:val="003D2164"/>
    <w:rsid w:val="003D2204"/>
    <w:rsid w:val="003D2E2F"/>
    <w:rsid w:val="003D2E5C"/>
    <w:rsid w:val="003D322B"/>
    <w:rsid w:val="003D3D9C"/>
    <w:rsid w:val="003D41F3"/>
    <w:rsid w:val="003D5AFC"/>
    <w:rsid w:val="003D5D00"/>
    <w:rsid w:val="003D6D0B"/>
    <w:rsid w:val="003D766C"/>
    <w:rsid w:val="003E2610"/>
    <w:rsid w:val="003E2EB1"/>
    <w:rsid w:val="003E3A24"/>
    <w:rsid w:val="003E3B01"/>
    <w:rsid w:val="003E4822"/>
    <w:rsid w:val="003E5038"/>
    <w:rsid w:val="003E50FF"/>
    <w:rsid w:val="003E5D8B"/>
    <w:rsid w:val="003E7347"/>
    <w:rsid w:val="003E755E"/>
    <w:rsid w:val="003F0120"/>
    <w:rsid w:val="003F0485"/>
    <w:rsid w:val="003F1904"/>
    <w:rsid w:val="003F190F"/>
    <w:rsid w:val="003F252F"/>
    <w:rsid w:val="003F35F4"/>
    <w:rsid w:val="003F3E56"/>
    <w:rsid w:val="003F6245"/>
    <w:rsid w:val="003F6BA6"/>
    <w:rsid w:val="003F6DF9"/>
    <w:rsid w:val="00400315"/>
    <w:rsid w:val="00400AEB"/>
    <w:rsid w:val="004015BD"/>
    <w:rsid w:val="00402EC2"/>
    <w:rsid w:val="004038AA"/>
    <w:rsid w:val="0040400C"/>
    <w:rsid w:val="0040413A"/>
    <w:rsid w:val="00405562"/>
    <w:rsid w:val="00405FC1"/>
    <w:rsid w:val="00405FE6"/>
    <w:rsid w:val="004061DE"/>
    <w:rsid w:val="004077EA"/>
    <w:rsid w:val="00407BDC"/>
    <w:rsid w:val="00410990"/>
    <w:rsid w:val="00411660"/>
    <w:rsid w:val="00411BAF"/>
    <w:rsid w:val="004123C9"/>
    <w:rsid w:val="004123DB"/>
    <w:rsid w:val="004136B3"/>
    <w:rsid w:val="0041577D"/>
    <w:rsid w:val="00415CBD"/>
    <w:rsid w:val="004167A8"/>
    <w:rsid w:val="00416ACC"/>
    <w:rsid w:val="00416CF8"/>
    <w:rsid w:val="00416D96"/>
    <w:rsid w:val="0041766A"/>
    <w:rsid w:val="00417865"/>
    <w:rsid w:val="00420E79"/>
    <w:rsid w:val="00421D17"/>
    <w:rsid w:val="004228E9"/>
    <w:rsid w:val="00422CD1"/>
    <w:rsid w:val="00422F79"/>
    <w:rsid w:val="0042319B"/>
    <w:rsid w:val="004236EB"/>
    <w:rsid w:val="00423D89"/>
    <w:rsid w:val="00424589"/>
    <w:rsid w:val="00424C91"/>
    <w:rsid w:val="004255F1"/>
    <w:rsid w:val="004269E5"/>
    <w:rsid w:val="00426A3B"/>
    <w:rsid w:val="004302FE"/>
    <w:rsid w:val="004309EE"/>
    <w:rsid w:val="004315F1"/>
    <w:rsid w:val="00433A75"/>
    <w:rsid w:val="004341A3"/>
    <w:rsid w:val="00434EAA"/>
    <w:rsid w:val="004355C6"/>
    <w:rsid w:val="00435D8C"/>
    <w:rsid w:val="00436608"/>
    <w:rsid w:val="004403FA"/>
    <w:rsid w:val="0044046C"/>
    <w:rsid w:val="00441C91"/>
    <w:rsid w:val="00443781"/>
    <w:rsid w:val="00443D22"/>
    <w:rsid w:val="00444185"/>
    <w:rsid w:val="004443C6"/>
    <w:rsid w:val="0044522C"/>
    <w:rsid w:val="00446B1A"/>
    <w:rsid w:val="00446FED"/>
    <w:rsid w:val="004474D8"/>
    <w:rsid w:val="00447CF9"/>
    <w:rsid w:val="00450289"/>
    <w:rsid w:val="00450495"/>
    <w:rsid w:val="00451632"/>
    <w:rsid w:val="0045234D"/>
    <w:rsid w:val="004523ED"/>
    <w:rsid w:val="004529FF"/>
    <w:rsid w:val="00452FC2"/>
    <w:rsid w:val="004535B5"/>
    <w:rsid w:val="00453B26"/>
    <w:rsid w:val="00453CAC"/>
    <w:rsid w:val="0045522B"/>
    <w:rsid w:val="00455498"/>
    <w:rsid w:val="0045567B"/>
    <w:rsid w:val="00455AA2"/>
    <w:rsid w:val="004563FE"/>
    <w:rsid w:val="00456A12"/>
    <w:rsid w:val="00456DDB"/>
    <w:rsid w:val="00456E22"/>
    <w:rsid w:val="00457133"/>
    <w:rsid w:val="00457B11"/>
    <w:rsid w:val="00460669"/>
    <w:rsid w:val="00460A29"/>
    <w:rsid w:val="00460CA8"/>
    <w:rsid w:val="00460E88"/>
    <w:rsid w:val="0046191E"/>
    <w:rsid w:val="00461B32"/>
    <w:rsid w:val="004622B5"/>
    <w:rsid w:val="00462854"/>
    <w:rsid w:val="004628D4"/>
    <w:rsid w:val="00463E16"/>
    <w:rsid w:val="00464D12"/>
    <w:rsid w:val="00465FAD"/>
    <w:rsid w:val="00466474"/>
    <w:rsid w:val="00466519"/>
    <w:rsid w:val="00466616"/>
    <w:rsid w:val="004666AB"/>
    <w:rsid w:val="00466AF2"/>
    <w:rsid w:val="00466F6B"/>
    <w:rsid w:val="00467C9C"/>
    <w:rsid w:val="00467EF8"/>
    <w:rsid w:val="00470B9B"/>
    <w:rsid w:val="0047168A"/>
    <w:rsid w:val="00471F02"/>
    <w:rsid w:val="004724E4"/>
    <w:rsid w:val="00472AD2"/>
    <w:rsid w:val="00472E72"/>
    <w:rsid w:val="00473691"/>
    <w:rsid w:val="0047394F"/>
    <w:rsid w:val="00475267"/>
    <w:rsid w:val="00475846"/>
    <w:rsid w:val="00476017"/>
    <w:rsid w:val="0047664B"/>
    <w:rsid w:val="00476740"/>
    <w:rsid w:val="00476896"/>
    <w:rsid w:val="00476EC8"/>
    <w:rsid w:val="00477DE2"/>
    <w:rsid w:val="00477E13"/>
    <w:rsid w:val="00480073"/>
    <w:rsid w:val="004804A0"/>
    <w:rsid w:val="004806DB"/>
    <w:rsid w:val="0048209C"/>
    <w:rsid w:val="0048413A"/>
    <w:rsid w:val="00484520"/>
    <w:rsid w:val="0048640A"/>
    <w:rsid w:val="004871DE"/>
    <w:rsid w:val="004877E2"/>
    <w:rsid w:val="004901AD"/>
    <w:rsid w:val="00490244"/>
    <w:rsid w:val="00490C2A"/>
    <w:rsid w:val="0049156F"/>
    <w:rsid w:val="00491D0C"/>
    <w:rsid w:val="004922F9"/>
    <w:rsid w:val="0049261F"/>
    <w:rsid w:val="00492DF8"/>
    <w:rsid w:val="0049348C"/>
    <w:rsid w:val="004961C6"/>
    <w:rsid w:val="00496D1C"/>
    <w:rsid w:val="0049777F"/>
    <w:rsid w:val="004A00DF"/>
    <w:rsid w:val="004A1819"/>
    <w:rsid w:val="004A1BFA"/>
    <w:rsid w:val="004A1E2D"/>
    <w:rsid w:val="004A2711"/>
    <w:rsid w:val="004A2C16"/>
    <w:rsid w:val="004A2D41"/>
    <w:rsid w:val="004A32EE"/>
    <w:rsid w:val="004A3A2E"/>
    <w:rsid w:val="004A4634"/>
    <w:rsid w:val="004A4EBA"/>
    <w:rsid w:val="004A56A4"/>
    <w:rsid w:val="004A5D8F"/>
    <w:rsid w:val="004A6075"/>
    <w:rsid w:val="004A6B1F"/>
    <w:rsid w:val="004A760F"/>
    <w:rsid w:val="004A7B9A"/>
    <w:rsid w:val="004B1F96"/>
    <w:rsid w:val="004B2981"/>
    <w:rsid w:val="004B3432"/>
    <w:rsid w:val="004B358C"/>
    <w:rsid w:val="004B46D7"/>
    <w:rsid w:val="004B6AC6"/>
    <w:rsid w:val="004B6DFE"/>
    <w:rsid w:val="004B6F33"/>
    <w:rsid w:val="004B73B1"/>
    <w:rsid w:val="004B7571"/>
    <w:rsid w:val="004C02D5"/>
    <w:rsid w:val="004C24DA"/>
    <w:rsid w:val="004C2D03"/>
    <w:rsid w:val="004C2EEE"/>
    <w:rsid w:val="004C32FF"/>
    <w:rsid w:val="004C39C7"/>
    <w:rsid w:val="004C3AE4"/>
    <w:rsid w:val="004C3ED1"/>
    <w:rsid w:val="004C4169"/>
    <w:rsid w:val="004C543D"/>
    <w:rsid w:val="004C58F5"/>
    <w:rsid w:val="004C78BD"/>
    <w:rsid w:val="004D0068"/>
    <w:rsid w:val="004D0513"/>
    <w:rsid w:val="004D134C"/>
    <w:rsid w:val="004D136A"/>
    <w:rsid w:val="004D275F"/>
    <w:rsid w:val="004D33DE"/>
    <w:rsid w:val="004D3429"/>
    <w:rsid w:val="004D394F"/>
    <w:rsid w:val="004D4323"/>
    <w:rsid w:val="004D44A3"/>
    <w:rsid w:val="004D4E4A"/>
    <w:rsid w:val="004D5A8D"/>
    <w:rsid w:val="004D639E"/>
    <w:rsid w:val="004D76B1"/>
    <w:rsid w:val="004E0921"/>
    <w:rsid w:val="004E1B95"/>
    <w:rsid w:val="004E2221"/>
    <w:rsid w:val="004E2316"/>
    <w:rsid w:val="004E2859"/>
    <w:rsid w:val="004E42B1"/>
    <w:rsid w:val="004E458F"/>
    <w:rsid w:val="004E5098"/>
    <w:rsid w:val="004E5FD0"/>
    <w:rsid w:val="004E64F8"/>
    <w:rsid w:val="004E6549"/>
    <w:rsid w:val="004E6586"/>
    <w:rsid w:val="004E6623"/>
    <w:rsid w:val="004E69F5"/>
    <w:rsid w:val="004E6A9A"/>
    <w:rsid w:val="004E6DF1"/>
    <w:rsid w:val="004E7FE0"/>
    <w:rsid w:val="004F07BE"/>
    <w:rsid w:val="004F0B42"/>
    <w:rsid w:val="004F0E75"/>
    <w:rsid w:val="004F1723"/>
    <w:rsid w:val="004F1EF4"/>
    <w:rsid w:val="004F22A2"/>
    <w:rsid w:val="004F29AF"/>
    <w:rsid w:val="004F3D4F"/>
    <w:rsid w:val="004F3F39"/>
    <w:rsid w:val="004F45A2"/>
    <w:rsid w:val="004F4A73"/>
    <w:rsid w:val="004F541C"/>
    <w:rsid w:val="004F556C"/>
    <w:rsid w:val="004F55D8"/>
    <w:rsid w:val="004F5881"/>
    <w:rsid w:val="004F58FB"/>
    <w:rsid w:val="004F5A55"/>
    <w:rsid w:val="0050018B"/>
    <w:rsid w:val="005003F2"/>
    <w:rsid w:val="00500EAA"/>
    <w:rsid w:val="005012B9"/>
    <w:rsid w:val="00501F35"/>
    <w:rsid w:val="00504B20"/>
    <w:rsid w:val="00504C5D"/>
    <w:rsid w:val="005058FB"/>
    <w:rsid w:val="0050640E"/>
    <w:rsid w:val="005066F7"/>
    <w:rsid w:val="005072CC"/>
    <w:rsid w:val="005074B6"/>
    <w:rsid w:val="00510752"/>
    <w:rsid w:val="005109C4"/>
    <w:rsid w:val="00511100"/>
    <w:rsid w:val="00511545"/>
    <w:rsid w:val="00511766"/>
    <w:rsid w:val="00511936"/>
    <w:rsid w:val="005120A0"/>
    <w:rsid w:val="00512AB4"/>
    <w:rsid w:val="005136CF"/>
    <w:rsid w:val="00513AE2"/>
    <w:rsid w:val="0051402B"/>
    <w:rsid w:val="005149E7"/>
    <w:rsid w:val="00515093"/>
    <w:rsid w:val="005150A5"/>
    <w:rsid w:val="00515C56"/>
    <w:rsid w:val="00515EB2"/>
    <w:rsid w:val="00517E57"/>
    <w:rsid w:val="0052140C"/>
    <w:rsid w:val="00521918"/>
    <w:rsid w:val="00521C62"/>
    <w:rsid w:val="005221A8"/>
    <w:rsid w:val="005222A7"/>
    <w:rsid w:val="0052265B"/>
    <w:rsid w:val="00522873"/>
    <w:rsid w:val="00522BB1"/>
    <w:rsid w:val="00524127"/>
    <w:rsid w:val="005249B0"/>
    <w:rsid w:val="00524BA4"/>
    <w:rsid w:val="00524C8F"/>
    <w:rsid w:val="0052503F"/>
    <w:rsid w:val="0052508F"/>
    <w:rsid w:val="0052558F"/>
    <w:rsid w:val="00525A5C"/>
    <w:rsid w:val="00525EB8"/>
    <w:rsid w:val="00527899"/>
    <w:rsid w:val="005302E3"/>
    <w:rsid w:val="00531539"/>
    <w:rsid w:val="00531686"/>
    <w:rsid w:val="005328B5"/>
    <w:rsid w:val="00532E1C"/>
    <w:rsid w:val="00533558"/>
    <w:rsid w:val="00534692"/>
    <w:rsid w:val="00535232"/>
    <w:rsid w:val="00535393"/>
    <w:rsid w:val="00535C96"/>
    <w:rsid w:val="0053669E"/>
    <w:rsid w:val="00536879"/>
    <w:rsid w:val="00537022"/>
    <w:rsid w:val="00537718"/>
    <w:rsid w:val="00537741"/>
    <w:rsid w:val="00540710"/>
    <w:rsid w:val="00540780"/>
    <w:rsid w:val="00540AE4"/>
    <w:rsid w:val="00540D56"/>
    <w:rsid w:val="0054119B"/>
    <w:rsid w:val="00541518"/>
    <w:rsid w:val="00541983"/>
    <w:rsid w:val="00542ADE"/>
    <w:rsid w:val="00543047"/>
    <w:rsid w:val="005444F0"/>
    <w:rsid w:val="00544889"/>
    <w:rsid w:val="005456C4"/>
    <w:rsid w:val="00546707"/>
    <w:rsid w:val="00547ECD"/>
    <w:rsid w:val="005512F9"/>
    <w:rsid w:val="00551650"/>
    <w:rsid w:val="00551867"/>
    <w:rsid w:val="00551A2C"/>
    <w:rsid w:val="00552FF5"/>
    <w:rsid w:val="005530EC"/>
    <w:rsid w:val="00553374"/>
    <w:rsid w:val="0055479E"/>
    <w:rsid w:val="005549BA"/>
    <w:rsid w:val="00554A75"/>
    <w:rsid w:val="005551F1"/>
    <w:rsid w:val="0055730F"/>
    <w:rsid w:val="00557503"/>
    <w:rsid w:val="0056073C"/>
    <w:rsid w:val="0056184C"/>
    <w:rsid w:val="00562398"/>
    <w:rsid w:val="005631B5"/>
    <w:rsid w:val="00563ADB"/>
    <w:rsid w:val="00563C10"/>
    <w:rsid w:val="00563C90"/>
    <w:rsid w:val="00563FC3"/>
    <w:rsid w:val="00564BA4"/>
    <w:rsid w:val="0056511A"/>
    <w:rsid w:val="00565646"/>
    <w:rsid w:val="00565FA5"/>
    <w:rsid w:val="00566109"/>
    <w:rsid w:val="00566E8C"/>
    <w:rsid w:val="00567848"/>
    <w:rsid w:val="00567EB5"/>
    <w:rsid w:val="0057081E"/>
    <w:rsid w:val="00570CF0"/>
    <w:rsid w:val="005714B5"/>
    <w:rsid w:val="00571803"/>
    <w:rsid w:val="00571E3B"/>
    <w:rsid w:val="00572F12"/>
    <w:rsid w:val="00572F66"/>
    <w:rsid w:val="00573929"/>
    <w:rsid w:val="00573944"/>
    <w:rsid w:val="005739F2"/>
    <w:rsid w:val="00574BEF"/>
    <w:rsid w:val="00575DAE"/>
    <w:rsid w:val="005766E0"/>
    <w:rsid w:val="00577371"/>
    <w:rsid w:val="00577D14"/>
    <w:rsid w:val="00580604"/>
    <w:rsid w:val="005817A1"/>
    <w:rsid w:val="00581D11"/>
    <w:rsid w:val="005822D1"/>
    <w:rsid w:val="00582453"/>
    <w:rsid w:val="0058365C"/>
    <w:rsid w:val="0058368D"/>
    <w:rsid w:val="00584ACF"/>
    <w:rsid w:val="005852D3"/>
    <w:rsid w:val="00585341"/>
    <w:rsid w:val="00585539"/>
    <w:rsid w:val="00585C4D"/>
    <w:rsid w:val="00586EB6"/>
    <w:rsid w:val="00587462"/>
    <w:rsid w:val="00587D9F"/>
    <w:rsid w:val="0059019F"/>
    <w:rsid w:val="005918D5"/>
    <w:rsid w:val="00591E2D"/>
    <w:rsid w:val="00592FB4"/>
    <w:rsid w:val="00593085"/>
    <w:rsid w:val="00593736"/>
    <w:rsid w:val="00593B9B"/>
    <w:rsid w:val="005949CF"/>
    <w:rsid w:val="0059509A"/>
    <w:rsid w:val="005951D5"/>
    <w:rsid w:val="00595499"/>
    <w:rsid w:val="005956A3"/>
    <w:rsid w:val="005962FD"/>
    <w:rsid w:val="005963DE"/>
    <w:rsid w:val="00596A36"/>
    <w:rsid w:val="00596F16"/>
    <w:rsid w:val="00596F1C"/>
    <w:rsid w:val="005974BE"/>
    <w:rsid w:val="00597AB7"/>
    <w:rsid w:val="005A19FE"/>
    <w:rsid w:val="005A1E66"/>
    <w:rsid w:val="005A25B4"/>
    <w:rsid w:val="005A2636"/>
    <w:rsid w:val="005A303E"/>
    <w:rsid w:val="005A5777"/>
    <w:rsid w:val="005A5B43"/>
    <w:rsid w:val="005A723E"/>
    <w:rsid w:val="005A7A2A"/>
    <w:rsid w:val="005B007F"/>
    <w:rsid w:val="005B0A05"/>
    <w:rsid w:val="005B1440"/>
    <w:rsid w:val="005B15B1"/>
    <w:rsid w:val="005B3004"/>
    <w:rsid w:val="005B30A9"/>
    <w:rsid w:val="005B4305"/>
    <w:rsid w:val="005B541E"/>
    <w:rsid w:val="005B59B4"/>
    <w:rsid w:val="005B626A"/>
    <w:rsid w:val="005B6724"/>
    <w:rsid w:val="005B7457"/>
    <w:rsid w:val="005B7A68"/>
    <w:rsid w:val="005C0975"/>
    <w:rsid w:val="005C0C85"/>
    <w:rsid w:val="005C1D57"/>
    <w:rsid w:val="005C2E72"/>
    <w:rsid w:val="005C4241"/>
    <w:rsid w:val="005C4DEE"/>
    <w:rsid w:val="005C5491"/>
    <w:rsid w:val="005C5728"/>
    <w:rsid w:val="005C5ADD"/>
    <w:rsid w:val="005C610D"/>
    <w:rsid w:val="005C709C"/>
    <w:rsid w:val="005C7C4C"/>
    <w:rsid w:val="005D0149"/>
    <w:rsid w:val="005D0346"/>
    <w:rsid w:val="005D05D9"/>
    <w:rsid w:val="005D1B24"/>
    <w:rsid w:val="005D1BB4"/>
    <w:rsid w:val="005D1BDC"/>
    <w:rsid w:val="005D1D55"/>
    <w:rsid w:val="005D1E8F"/>
    <w:rsid w:val="005D2807"/>
    <w:rsid w:val="005D2AB8"/>
    <w:rsid w:val="005D2E3A"/>
    <w:rsid w:val="005D356A"/>
    <w:rsid w:val="005D4803"/>
    <w:rsid w:val="005D4BDD"/>
    <w:rsid w:val="005D5E3F"/>
    <w:rsid w:val="005D635B"/>
    <w:rsid w:val="005D753C"/>
    <w:rsid w:val="005E061D"/>
    <w:rsid w:val="005E190C"/>
    <w:rsid w:val="005E30F3"/>
    <w:rsid w:val="005E3476"/>
    <w:rsid w:val="005E366B"/>
    <w:rsid w:val="005E3D1B"/>
    <w:rsid w:val="005E4E9D"/>
    <w:rsid w:val="005E6320"/>
    <w:rsid w:val="005E743D"/>
    <w:rsid w:val="005E7B40"/>
    <w:rsid w:val="005F016C"/>
    <w:rsid w:val="005F02B9"/>
    <w:rsid w:val="005F12C9"/>
    <w:rsid w:val="005F147E"/>
    <w:rsid w:val="005F1555"/>
    <w:rsid w:val="005F1DE2"/>
    <w:rsid w:val="005F315D"/>
    <w:rsid w:val="005F4238"/>
    <w:rsid w:val="005F465B"/>
    <w:rsid w:val="005F4959"/>
    <w:rsid w:val="005F4FDB"/>
    <w:rsid w:val="005F5973"/>
    <w:rsid w:val="005F5C95"/>
    <w:rsid w:val="005F5E57"/>
    <w:rsid w:val="005F6233"/>
    <w:rsid w:val="00600363"/>
    <w:rsid w:val="006004F8"/>
    <w:rsid w:val="006010DE"/>
    <w:rsid w:val="006033C3"/>
    <w:rsid w:val="00603561"/>
    <w:rsid w:val="006037C4"/>
    <w:rsid w:val="0060392F"/>
    <w:rsid w:val="00605AD0"/>
    <w:rsid w:val="006062D8"/>
    <w:rsid w:val="0060717B"/>
    <w:rsid w:val="006074D5"/>
    <w:rsid w:val="00607D4A"/>
    <w:rsid w:val="0061005D"/>
    <w:rsid w:val="006107F5"/>
    <w:rsid w:val="00611602"/>
    <w:rsid w:val="00612C23"/>
    <w:rsid w:val="00612C5D"/>
    <w:rsid w:val="006130F6"/>
    <w:rsid w:val="00613B3D"/>
    <w:rsid w:val="00613B8B"/>
    <w:rsid w:val="00615E2A"/>
    <w:rsid w:val="006173B9"/>
    <w:rsid w:val="006174C3"/>
    <w:rsid w:val="00617E48"/>
    <w:rsid w:val="00617EFD"/>
    <w:rsid w:val="0062185B"/>
    <w:rsid w:val="00622D9C"/>
    <w:rsid w:val="00623142"/>
    <w:rsid w:val="00624833"/>
    <w:rsid w:val="0062564E"/>
    <w:rsid w:val="006259F5"/>
    <w:rsid w:val="00625B17"/>
    <w:rsid w:val="006262A0"/>
    <w:rsid w:val="00626859"/>
    <w:rsid w:val="00627768"/>
    <w:rsid w:val="0063081E"/>
    <w:rsid w:val="00631415"/>
    <w:rsid w:val="00632419"/>
    <w:rsid w:val="00632493"/>
    <w:rsid w:val="00633C9C"/>
    <w:rsid w:val="00634017"/>
    <w:rsid w:val="006343DD"/>
    <w:rsid w:val="0063505D"/>
    <w:rsid w:val="0063560D"/>
    <w:rsid w:val="00636495"/>
    <w:rsid w:val="00636934"/>
    <w:rsid w:val="00636A29"/>
    <w:rsid w:val="00636AB2"/>
    <w:rsid w:val="00637D38"/>
    <w:rsid w:val="00637F4E"/>
    <w:rsid w:val="00641143"/>
    <w:rsid w:val="0064161B"/>
    <w:rsid w:val="00642588"/>
    <w:rsid w:val="00642D1A"/>
    <w:rsid w:val="00642D3B"/>
    <w:rsid w:val="0064362D"/>
    <w:rsid w:val="00643BA0"/>
    <w:rsid w:val="00643E56"/>
    <w:rsid w:val="00644FAC"/>
    <w:rsid w:val="00645C23"/>
    <w:rsid w:val="00646DE4"/>
    <w:rsid w:val="00646E89"/>
    <w:rsid w:val="00647EF0"/>
    <w:rsid w:val="006501B2"/>
    <w:rsid w:val="00650257"/>
    <w:rsid w:val="00650547"/>
    <w:rsid w:val="0065068A"/>
    <w:rsid w:val="006507C5"/>
    <w:rsid w:val="006509B6"/>
    <w:rsid w:val="00650A00"/>
    <w:rsid w:val="0065187F"/>
    <w:rsid w:val="00652E0A"/>
    <w:rsid w:val="00654206"/>
    <w:rsid w:val="006562B4"/>
    <w:rsid w:val="006564BC"/>
    <w:rsid w:val="0065680D"/>
    <w:rsid w:val="00656DB4"/>
    <w:rsid w:val="006574D4"/>
    <w:rsid w:val="006575CB"/>
    <w:rsid w:val="0066033C"/>
    <w:rsid w:val="00660A2D"/>
    <w:rsid w:val="0066290B"/>
    <w:rsid w:val="00662EA0"/>
    <w:rsid w:val="0066313E"/>
    <w:rsid w:val="00663634"/>
    <w:rsid w:val="006639E1"/>
    <w:rsid w:val="00663F6B"/>
    <w:rsid w:val="006647E9"/>
    <w:rsid w:val="0066522A"/>
    <w:rsid w:val="0066523A"/>
    <w:rsid w:val="00665B5E"/>
    <w:rsid w:val="00666644"/>
    <w:rsid w:val="00666A9E"/>
    <w:rsid w:val="00666BC4"/>
    <w:rsid w:val="00666E0C"/>
    <w:rsid w:val="0066741A"/>
    <w:rsid w:val="006674CE"/>
    <w:rsid w:val="006700CE"/>
    <w:rsid w:val="00670283"/>
    <w:rsid w:val="0067087A"/>
    <w:rsid w:val="00671870"/>
    <w:rsid w:val="00672177"/>
    <w:rsid w:val="006723D1"/>
    <w:rsid w:val="00673AB8"/>
    <w:rsid w:val="00673AC4"/>
    <w:rsid w:val="0067406E"/>
    <w:rsid w:val="00674C44"/>
    <w:rsid w:val="00675805"/>
    <w:rsid w:val="006759CC"/>
    <w:rsid w:val="00675FCF"/>
    <w:rsid w:val="00676A32"/>
    <w:rsid w:val="00676AF4"/>
    <w:rsid w:val="006771F8"/>
    <w:rsid w:val="00677345"/>
    <w:rsid w:val="00677EC6"/>
    <w:rsid w:val="00680829"/>
    <w:rsid w:val="00680876"/>
    <w:rsid w:val="00680EF2"/>
    <w:rsid w:val="006812B9"/>
    <w:rsid w:val="00682285"/>
    <w:rsid w:val="00682C50"/>
    <w:rsid w:val="00682D9C"/>
    <w:rsid w:val="006833CC"/>
    <w:rsid w:val="00683E97"/>
    <w:rsid w:val="00683F3F"/>
    <w:rsid w:val="00683FC7"/>
    <w:rsid w:val="0068400B"/>
    <w:rsid w:val="00684B28"/>
    <w:rsid w:val="00684DF9"/>
    <w:rsid w:val="00684E0D"/>
    <w:rsid w:val="00684EB7"/>
    <w:rsid w:val="006851F7"/>
    <w:rsid w:val="00686C11"/>
    <w:rsid w:val="006915D0"/>
    <w:rsid w:val="00691DDC"/>
    <w:rsid w:val="00692062"/>
    <w:rsid w:val="00692352"/>
    <w:rsid w:val="00693052"/>
    <w:rsid w:val="00693725"/>
    <w:rsid w:val="0069386C"/>
    <w:rsid w:val="00693E6D"/>
    <w:rsid w:val="00694360"/>
    <w:rsid w:val="00695401"/>
    <w:rsid w:val="00695B20"/>
    <w:rsid w:val="00695C2B"/>
    <w:rsid w:val="006961EC"/>
    <w:rsid w:val="00696AAA"/>
    <w:rsid w:val="00697CA5"/>
    <w:rsid w:val="00697D95"/>
    <w:rsid w:val="006A0B04"/>
    <w:rsid w:val="006A0DE6"/>
    <w:rsid w:val="006A115A"/>
    <w:rsid w:val="006A1352"/>
    <w:rsid w:val="006A17F0"/>
    <w:rsid w:val="006A2D50"/>
    <w:rsid w:val="006A4258"/>
    <w:rsid w:val="006A44CA"/>
    <w:rsid w:val="006A4785"/>
    <w:rsid w:val="006A4812"/>
    <w:rsid w:val="006A53ED"/>
    <w:rsid w:val="006A623A"/>
    <w:rsid w:val="006A632C"/>
    <w:rsid w:val="006A63EC"/>
    <w:rsid w:val="006A7608"/>
    <w:rsid w:val="006B0974"/>
    <w:rsid w:val="006B11A7"/>
    <w:rsid w:val="006B1AF0"/>
    <w:rsid w:val="006B2054"/>
    <w:rsid w:val="006B24A5"/>
    <w:rsid w:val="006B285F"/>
    <w:rsid w:val="006B368A"/>
    <w:rsid w:val="006B37C3"/>
    <w:rsid w:val="006B4317"/>
    <w:rsid w:val="006B468F"/>
    <w:rsid w:val="006B4690"/>
    <w:rsid w:val="006B4D7C"/>
    <w:rsid w:val="006B6800"/>
    <w:rsid w:val="006B6A41"/>
    <w:rsid w:val="006C027E"/>
    <w:rsid w:val="006C0323"/>
    <w:rsid w:val="006C0371"/>
    <w:rsid w:val="006C1089"/>
    <w:rsid w:val="006C2BB4"/>
    <w:rsid w:val="006C2BC5"/>
    <w:rsid w:val="006C3A63"/>
    <w:rsid w:val="006C3B15"/>
    <w:rsid w:val="006C3E25"/>
    <w:rsid w:val="006C516E"/>
    <w:rsid w:val="006C57DF"/>
    <w:rsid w:val="006C631E"/>
    <w:rsid w:val="006C71AA"/>
    <w:rsid w:val="006C797E"/>
    <w:rsid w:val="006C7E2D"/>
    <w:rsid w:val="006D1859"/>
    <w:rsid w:val="006D1DEA"/>
    <w:rsid w:val="006D238C"/>
    <w:rsid w:val="006D27DA"/>
    <w:rsid w:val="006D2B2E"/>
    <w:rsid w:val="006D3128"/>
    <w:rsid w:val="006D3500"/>
    <w:rsid w:val="006D51DC"/>
    <w:rsid w:val="006D6738"/>
    <w:rsid w:val="006D70F5"/>
    <w:rsid w:val="006E051F"/>
    <w:rsid w:val="006E0C23"/>
    <w:rsid w:val="006E1F0C"/>
    <w:rsid w:val="006E1F72"/>
    <w:rsid w:val="006E2BBC"/>
    <w:rsid w:val="006E2FC4"/>
    <w:rsid w:val="006E356A"/>
    <w:rsid w:val="006E3851"/>
    <w:rsid w:val="006E449D"/>
    <w:rsid w:val="006E48B3"/>
    <w:rsid w:val="006E66A4"/>
    <w:rsid w:val="006E66C6"/>
    <w:rsid w:val="006E6BE0"/>
    <w:rsid w:val="006F032E"/>
    <w:rsid w:val="006F0E13"/>
    <w:rsid w:val="006F184A"/>
    <w:rsid w:val="006F2931"/>
    <w:rsid w:val="006F2C12"/>
    <w:rsid w:val="006F3DE0"/>
    <w:rsid w:val="006F414B"/>
    <w:rsid w:val="006F44D3"/>
    <w:rsid w:val="006F46B9"/>
    <w:rsid w:val="006F527B"/>
    <w:rsid w:val="006F59A5"/>
    <w:rsid w:val="006F5F54"/>
    <w:rsid w:val="006F6FEC"/>
    <w:rsid w:val="006F7D2F"/>
    <w:rsid w:val="007006D3"/>
    <w:rsid w:val="00700C43"/>
    <w:rsid w:val="00702F81"/>
    <w:rsid w:val="00703B92"/>
    <w:rsid w:val="00704B6F"/>
    <w:rsid w:val="00705BC5"/>
    <w:rsid w:val="00705EA6"/>
    <w:rsid w:val="0070685F"/>
    <w:rsid w:val="00706F14"/>
    <w:rsid w:val="00706FAE"/>
    <w:rsid w:val="00707477"/>
    <w:rsid w:val="00707DAE"/>
    <w:rsid w:val="007118E8"/>
    <w:rsid w:val="0071493F"/>
    <w:rsid w:val="00714DBA"/>
    <w:rsid w:val="00714F58"/>
    <w:rsid w:val="00715263"/>
    <w:rsid w:val="00715F05"/>
    <w:rsid w:val="00716A1D"/>
    <w:rsid w:val="00720367"/>
    <w:rsid w:val="0072067A"/>
    <w:rsid w:val="007206FE"/>
    <w:rsid w:val="007212AC"/>
    <w:rsid w:val="00721C17"/>
    <w:rsid w:val="0072227F"/>
    <w:rsid w:val="0072296A"/>
    <w:rsid w:val="00722DF6"/>
    <w:rsid w:val="00723F17"/>
    <w:rsid w:val="00723FE2"/>
    <w:rsid w:val="00724563"/>
    <w:rsid w:val="007251C5"/>
    <w:rsid w:val="00725FAC"/>
    <w:rsid w:val="007266BC"/>
    <w:rsid w:val="00726E01"/>
    <w:rsid w:val="00726E9A"/>
    <w:rsid w:val="00727BBE"/>
    <w:rsid w:val="00727ECF"/>
    <w:rsid w:val="00730333"/>
    <w:rsid w:val="007311B2"/>
    <w:rsid w:val="0073184C"/>
    <w:rsid w:val="00731C5C"/>
    <w:rsid w:val="00731ED3"/>
    <w:rsid w:val="00732159"/>
    <w:rsid w:val="007329EA"/>
    <w:rsid w:val="00732BB6"/>
    <w:rsid w:val="00734895"/>
    <w:rsid w:val="007359B5"/>
    <w:rsid w:val="00736838"/>
    <w:rsid w:val="0073772A"/>
    <w:rsid w:val="0074019C"/>
    <w:rsid w:val="007402FD"/>
    <w:rsid w:val="00740CE4"/>
    <w:rsid w:val="00742ECA"/>
    <w:rsid w:val="00743706"/>
    <w:rsid w:val="007439EA"/>
    <w:rsid w:val="00743A14"/>
    <w:rsid w:val="007443EF"/>
    <w:rsid w:val="00744A1F"/>
    <w:rsid w:val="00744D67"/>
    <w:rsid w:val="00745D1C"/>
    <w:rsid w:val="00745DC9"/>
    <w:rsid w:val="007463DD"/>
    <w:rsid w:val="00746ADE"/>
    <w:rsid w:val="00747CCF"/>
    <w:rsid w:val="00747FDE"/>
    <w:rsid w:val="007505F3"/>
    <w:rsid w:val="0075063E"/>
    <w:rsid w:val="00751067"/>
    <w:rsid w:val="007530DB"/>
    <w:rsid w:val="007531EA"/>
    <w:rsid w:val="00753840"/>
    <w:rsid w:val="00753D6F"/>
    <w:rsid w:val="007540C3"/>
    <w:rsid w:val="007541C0"/>
    <w:rsid w:val="007546A7"/>
    <w:rsid w:val="00754C8B"/>
    <w:rsid w:val="007557B5"/>
    <w:rsid w:val="00755B13"/>
    <w:rsid w:val="00757EF8"/>
    <w:rsid w:val="00760A77"/>
    <w:rsid w:val="00761082"/>
    <w:rsid w:val="00761D2D"/>
    <w:rsid w:val="007630DC"/>
    <w:rsid w:val="00763606"/>
    <w:rsid w:val="00763BFF"/>
    <w:rsid w:val="00763E88"/>
    <w:rsid w:val="00764807"/>
    <w:rsid w:val="00764999"/>
    <w:rsid w:val="00765218"/>
    <w:rsid w:val="00765A52"/>
    <w:rsid w:val="00767634"/>
    <w:rsid w:val="00767A87"/>
    <w:rsid w:val="00767DB3"/>
    <w:rsid w:val="0077027A"/>
    <w:rsid w:val="007703A5"/>
    <w:rsid w:val="007715D1"/>
    <w:rsid w:val="0077194A"/>
    <w:rsid w:val="007721DA"/>
    <w:rsid w:val="00774456"/>
    <w:rsid w:val="00774A13"/>
    <w:rsid w:val="00776195"/>
    <w:rsid w:val="00776286"/>
    <w:rsid w:val="00776E31"/>
    <w:rsid w:val="00777606"/>
    <w:rsid w:val="00777A4A"/>
    <w:rsid w:val="00777DDF"/>
    <w:rsid w:val="0078021E"/>
    <w:rsid w:val="00780221"/>
    <w:rsid w:val="00780248"/>
    <w:rsid w:val="00780E22"/>
    <w:rsid w:val="0078182D"/>
    <w:rsid w:val="00781A34"/>
    <w:rsid w:val="00782B08"/>
    <w:rsid w:val="00782C14"/>
    <w:rsid w:val="007837E8"/>
    <w:rsid w:val="0078480A"/>
    <w:rsid w:val="00784DFB"/>
    <w:rsid w:val="0078746F"/>
    <w:rsid w:val="00787597"/>
    <w:rsid w:val="00787E98"/>
    <w:rsid w:val="0079014D"/>
    <w:rsid w:val="00790276"/>
    <w:rsid w:val="00790C30"/>
    <w:rsid w:val="00790C48"/>
    <w:rsid w:val="007913E6"/>
    <w:rsid w:val="0079148A"/>
    <w:rsid w:val="00791CF0"/>
    <w:rsid w:val="00792016"/>
    <w:rsid w:val="007921A9"/>
    <w:rsid w:val="00792409"/>
    <w:rsid w:val="00793137"/>
    <w:rsid w:val="00793212"/>
    <w:rsid w:val="007935AC"/>
    <w:rsid w:val="0079465B"/>
    <w:rsid w:val="007955A7"/>
    <w:rsid w:val="00795A42"/>
    <w:rsid w:val="00795D86"/>
    <w:rsid w:val="0079615E"/>
    <w:rsid w:val="0079656F"/>
    <w:rsid w:val="0079677F"/>
    <w:rsid w:val="00796844"/>
    <w:rsid w:val="00796C40"/>
    <w:rsid w:val="0079715D"/>
    <w:rsid w:val="007A02AF"/>
    <w:rsid w:val="007A2732"/>
    <w:rsid w:val="007A3018"/>
    <w:rsid w:val="007A4D53"/>
    <w:rsid w:val="007A4EE5"/>
    <w:rsid w:val="007A6259"/>
    <w:rsid w:val="007A6728"/>
    <w:rsid w:val="007A69AC"/>
    <w:rsid w:val="007A7A97"/>
    <w:rsid w:val="007A7CA1"/>
    <w:rsid w:val="007B02B6"/>
    <w:rsid w:val="007B1150"/>
    <w:rsid w:val="007B13C8"/>
    <w:rsid w:val="007B23C3"/>
    <w:rsid w:val="007B25A2"/>
    <w:rsid w:val="007B284C"/>
    <w:rsid w:val="007B30AA"/>
    <w:rsid w:val="007B4D51"/>
    <w:rsid w:val="007B552E"/>
    <w:rsid w:val="007B6B7E"/>
    <w:rsid w:val="007B6D67"/>
    <w:rsid w:val="007B6FB7"/>
    <w:rsid w:val="007C1014"/>
    <w:rsid w:val="007C1983"/>
    <w:rsid w:val="007C1E24"/>
    <w:rsid w:val="007C4061"/>
    <w:rsid w:val="007C4258"/>
    <w:rsid w:val="007C44A1"/>
    <w:rsid w:val="007C54CE"/>
    <w:rsid w:val="007C5C86"/>
    <w:rsid w:val="007D0220"/>
    <w:rsid w:val="007D04F5"/>
    <w:rsid w:val="007D092C"/>
    <w:rsid w:val="007D094F"/>
    <w:rsid w:val="007D0AE1"/>
    <w:rsid w:val="007D0FB4"/>
    <w:rsid w:val="007D1061"/>
    <w:rsid w:val="007D164B"/>
    <w:rsid w:val="007D2074"/>
    <w:rsid w:val="007D38EB"/>
    <w:rsid w:val="007D4274"/>
    <w:rsid w:val="007D434C"/>
    <w:rsid w:val="007D467F"/>
    <w:rsid w:val="007D4B9F"/>
    <w:rsid w:val="007D5504"/>
    <w:rsid w:val="007D5AA5"/>
    <w:rsid w:val="007D633F"/>
    <w:rsid w:val="007D65FA"/>
    <w:rsid w:val="007D7607"/>
    <w:rsid w:val="007D79D3"/>
    <w:rsid w:val="007D7F7A"/>
    <w:rsid w:val="007E08C6"/>
    <w:rsid w:val="007E158F"/>
    <w:rsid w:val="007E248A"/>
    <w:rsid w:val="007E2C97"/>
    <w:rsid w:val="007E3C1D"/>
    <w:rsid w:val="007E45D6"/>
    <w:rsid w:val="007E5364"/>
    <w:rsid w:val="007E5B72"/>
    <w:rsid w:val="007E626E"/>
    <w:rsid w:val="007E6555"/>
    <w:rsid w:val="007E65C4"/>
    <w:rsid w:val="007E6F03"/>
    <w:rsid w:val="007E6FD0"/>
    <w:rsid w:val="007E703D"/>
    <w:rsid w:val="007E729C"/>
    <w:rsid w:val="007E7933"/>
    <w:rsid w:val="007E7A75"/>
    <w:rsid w:val="007E7A8B"/>
    <w:rsid w:val="007F01E5"/>
    <w:rsid w:val="007F022F"/>
    <w:rsid w:val="007F0884"/>
    <w:rsid w:val="007F0B09"/>
    <w:rsid w:val="007F1249"/>
    <w:rsid w:val="007F1315"/>
    <w:rsid w:val="007F19BA"/>
    <w:rsid w:val="007F29FA"/>
    <w:rsid w:val="007F2B68"/>
    <w:rsid w:val="007F364D"/>
    <w:rsid w:val="007F3EE6"/>
    <w:rsid w:val="007F43AC"/>
    <w:rsid w:val="007F44A2"/>
    <w:rsid w:val="007F4949"/>
    <w:rsid w:val="007F535E"/>
    <w:rsid w:val="007F57FE"/>
    <w:rsid w:val="007F601C"/>
    <w:rsid w:val="007F6D60"/>
    <w:rsid w:val="008004B4"/>
    <w:rsid w:val="008005B4"/>
    <w:rsid w:val="008013B4"/>
    <w:rsid w:val="0080172B"/>
    <w:rsid w:val="00801AD0"/>
    <w:rsid w:val="00801BAC"/>
    <w:rsid w:val="00801D24"/>
    <w:rsid w:val="00801E38"/>
    <w:rsid w:val="00802870"/>
    <w:rsid w:val="00803504"/>
    <w:rsid w:val="00803D2A"/>
    <w:rsid w:val="00803D2E"/>
    <w:rsid w:val="008049BD"/>
    <w:rsid w:val="00804B03"/>
    <w:rsid w:val="008050C6"/>
    <w:rsid w:val="00805265"/>
    <w:rsid w:val="0080581B"/>
    <w:rsid w:val="008062AF"/>
    <w:rsid w:val="00806EB3"/>
    <w:rsid w:val="008070DF"/>
    <w:rsid w:val="008072FD"/>
    <w:rsid w:val="008073F0"/>
    <w:rsid w:val="008073FF"/>
    <w:rsid w:val="00810022"/>
    <w:rsid w:val="008106A7"/>
    <w:rsid w:val="00810B50"/>
    <w:rsid w:val="00810B5E"/>
    <w:rsid w:val="008119E2"/>
    <w:rsid w:val="00811A95"/>
    <w:rsid w:val="00811AA1"/>
    <w:rsid w:val="00812B06"/>
    <w:rsid w:val="00812F08"/>
    <w:rsid w:val="008131D3"/>
    <w:rsid w:val="0081357B"/>
    <w:rsid w:val="008141CF"/>
    <w:rsid w:val="008145FD"/>
    <w:rsid w:val="00816917"/>
    <w:rsid w:val="00816DE8"/>
    <w:rsid w:val="00816EDE"/>
    <w:rsid w:val="00817149"/>
    <w:rsid w:val="008222D1"/>
    <w:rsid w:val="0082346A"/>
    <w:rsid w:val="0082403B"/>
    <w:rsid w:val="00824F67"/>
    <w:rsid w:val="0082608E"/>
    <w:rsid w:val="00826457"/>
    <w:rsid w:val="008264AF"/>
    <w:rsid w:val="0082677B"/>
    <w:rsid w:val="00826C7B"/>
    <w:rsid w:val="008275EF"/>
    <w:rsid w:val="00827714"/>
    <w:rsid w:val="00827D9B"/>
    <w:rsid w:val="0083156B"/>
    <w:rsid w:val="008316EA"/>
    <w:rsid w:val="00831B76"/>
    <w:rsid w:val="00831FF1"/>
    <w:rsid w:val="008329AC"/>
    <w:rsid w:val="00833589"/>
    <w:rsid w:val="0083425B"/>
    <w:rsid w:val="0083502B"/>
    <w:rsid w:val="00835899"/>
    <w:rsid w:val="008359B1"/>
    <w:rsid w:val="00835ACC"/>
    <w:rsid w:val="00835B58"/>
    <w:rsid w:val="00835DCF"/>
    <w:rsid w:val="00836016"/>
    <w:rsid w:val="00836181"/>
    <w:rsid w:val="00836E9F"/>
    <w:rsid w:val="00837375"/>
    <w:rsid w:val="0084050C"/>
    <w:rsid w:val="008405EB"/>
    <w:rsid w:val="0084202C"/>
    <w:rsid w:val="008429DA"/>
    <w:rsid w:val="00842A44"/>
    <w:rsid w:val="00842E3E"/>
    <w:rsid w:val="00843054"/>
    <w:rsid w:val="00843076"/>
    <w:rsid w:val="00844357"/>
    <w:rsid w:val="00844896"/>
    <w:rsid w:val="008449F1"/>
    <w:rsid w:val="00844A7D"/>
    <w:rsid w:val="00845055"/>
    <w:rsid w:val="008464A6"/>
    <w:rsid w:val="00847AA1"/>
    <w:rsid w:val="00850D80"/>
    <w:rsid w:val="00851DFC"/>
    <w:rsid w:val="008525D8"/>
    <w:rsid w:val="00852C63"/>
    <w:rsid w:val="00853D26"/>
    <w:rsid w:val="00854AA8"/>
    <w:rsid w:val="00854E48"/>
    <w:rsid w:val="008551A6"/>
    <w:rsid w:val="00855329"/>
    <w:rsid w:val="008569A0"/>
    <w:rsid w:val="0085787E"/>
    <w:rsid w:val="00860090"/>
    <w:rsid w:val="008629F4"/>
    <w:rsid w:val="00862D55"/>
    <w:rsid w:val="00863178"/>
    <w:rsid w:val="00863290"/>
    <w:rsid w:val="00863DB7"/>
    <w:rsid w:val="008650BA"/>
    <w:rsid w:val="00866585"/>
    <w:rsid w:val="008666E0"/>
    <w:rsid w:val="00866765"/>
    <w:rsid w:val="00866BE0"/>
    <w:rsid w:val="00866CAE"/>
    <w:rsid w:val="00867218"/>
    <w:rsid w:val="008706C3"/>
    <w:rsid w:val="00870750"/>
    <w:rsid w:val="00871391"/>
    <w:rsid w:val="00871540"/>
    <w:rsid w:val="008720E5"/>
    <w:rsid w:val="00872A55"/>
    <w:rsid w:val="0087438F"/>
    <w:rsid w:val="0087482B"/>
    <w:rsid w:val="00874992"/>
    <w:rsid w:val="008755BE"/>
    <w:rsid w:val="008769A6"/>
    <w:rsid w:val="00876D4C"/>
    <w:rsid w:val="008770F7"/>
    <w:rsid w:val="0087769B"/>
    <w:rsid w:val="00877747"/>
    <w:rsid w:val="00880A70"/>
    <w:rsid w:val="00880AAC"/>
    <w:rsid w:val="00880F12"/>
    <w:rsid w:val="008812C0"/>
    <w:rsid w:val="008812FF"/>
    <w:rsid w:val="00882177"/>
    <w:rsid w:val="00882730"/>
    <w:rsid w:val="00882AD2"/>
    <w:rsid w:val="0088434D"/>
    <w:rsid w:val="008846F2"/>
    <w:rsid w:val="008847E2"/>
    <w:rsid w:val="00885631"/>
    <w:rsid w:val="00885ADC"/>
    <w:rsid w:val="00886215"/>
    <w:rsid w:val="00886EDD"/>
    <w:rsid w:val="00886EFD"/>
    <w:rsid w:val="00887AFB"/>
    <w:rsid w:val="00887AFF"/>
    <w:rsid w:val="00890239"/>
    <w:rsid w:val="008905A0"/>
    <w:rsid w:val="008927E5"/>
    <w:rsid w:val="0089424A"/>
    <w:rsid w:val="00895EF6"/>
    <w:rsid w:val="00896F7A"/>
    <w:rsid w:val="008976A9"/>
    <w:rsid w:val="008979C0"/>
    <w:rsid w:val="008A0159"/>
    <w:rsid w:val="008A096A"/>
    <w:rsid w:val="008A0A3B"/>
    <w:rsid w:val="008A10A7"/>
    <w:rsid w:val="008A1F0A"/>
    <w:rsid w:val="008A1F28"/>
    <w:rsid w:val="008A2A5D"/>
    <w:rsid w:val="008A3208"/>
    <w:rsid w:val="008A43D0"/>
    <w:rsid w:val="008A46EC"/>
    <w:rsid w:val="008A47AE"/>
    <w:rsid w:val="008A49AB"/>
    <w:rsid w:val="008A564D"/>
    <w:rsid w:val="008A56CF"/>
    <w:rsid w:val="008A6B04"/>
    <w:rsid w:val="008A6CB0"/>
    <w:rsid w:val="008A6F13"/>
    <w:rsid w:val="008B274B"/>
    <w:rsid w:val="008B2B3D"/>
    <w:rsid w:val="008B333F"/>
    <w:rsid w:val="008B3B86"/>
    <w:rsid w:val="008B3CA0"/>
    <w:rsid w:val="008B3D90"/>
    <w:rsid w:val="008B4C76"/>
    <w:rsid w:val="008B5E82"/>
    <w:rsid w:val="008B6018"/>
    <w:rsid w:val="008B66AF"/>
    <w:rsid w:val="008B6F03"/>
    <w:rsid w:val="008C05C4"/>
    <w:rsid w:val="008C3D21"/>
    <w:rsid w:val="008C3FBF"/>
    <w:rsid w:val="008C42DA"/>
    <w:rsid w:val="008C4A91"/>
    <w:rsid w:val="008C520E"/>
    <w:rsid w:val="008C527B"/>
    <w:rsid w:val="008C5448"/>
    <w:rsid w:val="008C5471"/>
    <w:rsid w:val="008C5DB0"/>
    <w:rsid w:val="008C6CD5"/>
    <w:rsid w:val="008C6F1D"/>
    <w:rsid w:val="008C751C"/>
    <w:rsid w:val="008D00D9"/>
    <w:rsid w:val="008D023A"/>
    <w:rsid w:val="008D057B"/>
    <w:rsid w:val="008D0916"/>
    <w:rsid w:val="008D1F91"/>
    <w:rsid w:val="008D26E0"/>
    <w:rsid w:val="008D2CBF"/>
    <w:rsid w:val="008D31B9"/>
    <w:rsid w:val="008D3366"/>
    <w:rsid w:val="008D488C"/>
    <w:rsid w:val="008D4EF4"/>
    <w:rsid w:val="008D6BAD"/>
    <w:rsid w:val="008D7285"/>
    <w:rsid w:val="008D7ABD"/>
    <w:rsid w:val="008D7F8D"/>
    <w:rsid w:val="008E01C1"/>
    <w:rsid w:val="008E05CF"/>
    <w:rsid w:val="008E0C4A"/>
    <w:rsid w:val="008E11A5"/>
    <w:rsid w:val="008E1754"/>
    <w:rsid w:val="008E224B"/>
    <w:rsid w:val="008E3156"/>
    <w:rsid w:val="008E39D7"/>
    <w:rsid w:val="008E4068"/>
    <w:rsid w:val="008E4266"/>
    <w:rsid w:val="008E5BEC"/>
    <w:rsid w:val="008E6566"/>
    <w:rsid w:val="008E75BD"/>
    <w:rsid w:val="008E7C44"/>
    <w:rsid w:val="008F090D"/>
    <w:rsid w:val="008F09CE"/>
    <w:rsid w:val="008F1087"/>
    <w:rsid w:val="008F1095"/>
    <w:rsid w:val="008F1E31"/>
    <w:rsid w:val="008F237A"/>
    <w:rsid w:val="008F2382"/>
    <w:rsid w:val="008F2844"/>
    <w:rsid w:val="008F2851"/>
    <w:rsid w:val="008F2F31"/>
    <w:rsid w:val="008F31E9"/>
    <w:rsid w:val="008F44A8"/>
    <w:rsid w:val="008F6BCE"/>
    <w:rsid w:val="008F7FCA"/>
    <w:rsid w:val="009017C1"/>
    <w:rsid w:val="00901CAF"/>
    <w:rsid w:val="00901F1B"/>
    <w:rsid w:val="00902A3F"/>
    <w:rsid w:val="0090365D"/>
    <w:rsid w:val="00903D17"/>
    <w:rsid w:val="0090435D"/>
    <w:rsid w:val="00905084"/>
    <w:rsid w:val="00905954"/>
    <w:rsid w:val="00905D9D"/>
    <w:rsid w:val="00905EFE"/>
    <w:rsid w:val="00906CE3"/>
    <w:rsid w:val="00907314"/>
    <w:rsid w:val="00907340"/>
    <w:rsid w:val="00907768"/>
    <w:rsid w:val="00907846"/>
    <w:rsid w:val="009105B8"/>
    <w:rsid w:val="00910A57"/>
    <w:rsid w:val="00910DC1"/>
    <w:rsid w:val="009110B4"/>
    <w:rsid w:val="00911162"/>
    <w:rsid w:val="00911D6A"/>
    <w:rsid w:val="00911D7B"/>
    <w:rsid w:val="00912850"/>
    <w:rsid w:val="00912880"/>
    <w:rsid w:val="0091399B"/>
    <w:rsid w:val="0091531F"/>
    <w:rsid w:val="00917A29"/>
    <w:rsid w:val="00917A61"/>
    <w:rsid w:val="00921A65"/>
    <w:rsid w:val="0092231F"/>
    <w:rsid w:val="00922420"/>
    <w:rsid w:val="00922B87"/>
    <w:rsid w:val="00923EE3"/>
    <w:rsid w:val="009254CC"/>
    <w:rsid w:val="00926028"/>
    <w:rsid w:val="00926602"/>
    <w:rsid w:val="00927C73"/>
    <w:rsid w:val="00927E8E"/>
    <w:rsid w:val="0093082F"/>
    <w:rsid w:val="0093249C"/>
    <w:rsid w:val="00933671"/>
    <w:rsid w:val="00933C8E"/>
    <w:rsid w:val="00934208"/>
    <w:rsid w:val="00934ACF"/>
    <w:rsid w:val="00935183"/>
    <w:rsid w:val="00935739"/>
    <w:rsid w:val="00936904"/>
    <w:rsid w:val="00936E96"/>
    <w:rsid w:val="009375B6"/>
    <w:rsid w:val="00937E63"/>
    <w:rsid w:val="00940308"/>
    <w:rsid w:val="0094078C"/>
    <w:rsid w:val="00940D97"/>
    <w:rsid w:val="0094182B"/>
    <w:rsid w:val="0094292B"/>
    <w:rsid w:val="00942A15"/>
    <w:rsid w:val="009438F2"/>
    <w:rsid w:val="009440EC"/>
    <w:rsid w:val="00944163"/>
    <w:rsid w:val="009442A9"/>
    <w:rsid w:val="00944DD5"/>
    <w:rsid w:val="0094559A"/>
    <w:rsid w:val="009475DF"/>
    <w:rsid w:val="00950BCA"/>
    <w:rsid w:val="009513F1"/>
    <w:rsid w:val="00952600"/>
    <w:rsid w:val="00952726"/>
    <w:rsid w:val="00953960"/>
    <w:rsid w:val="00953ECD"/>
    <w:rsid w:val="0095596F"/>
    <w:rsid w:val="00956410"/>
    <w:rsid w:val="0095663F"/>
    <w:rsid w:val="00956A09"/>
    <w:rsid w:val="0096103C"/>
    <w:rsid w:val="00962039"/>
    <w:rsid w:val="0096203B"/>
    <w:rsid w:val="00962830"/>
    <w:rsid w:val="00962939"/>
    <w:rsid w:val="00963158"/>
    <w:rsid w:val="009643D0"/>
    <w:rsid w:val="00964574"/>
    <w:rsid w:val="009651C5"/>
    <w:rsid w:val="0096524F"/>
    <w:rsid w:val="0096649D"/>
    <w:rsid w:val="00966A70"/>
    <w:rsid w:val="00967294"/>
    <w:rsid w:val="00967881"/>
    <w:rsid w:val="00967B9B"/>
    <w:rsid w:val="009712A3"/>
    <w:rsid w:val="009713A4"/>
    <w:rsid w:val="009718B2"/>
    <w:rsid w:val="0097234E"/>
    <w:rsid w:val="00972A0A"/>
    <w:rsid w:val="00973615"/>
    <w:rsid w:val="009759AB"/>
    <w:rsid w:val="00975E49"/>
    <w:rsid w:val="00976011"/>
    <w:rsid w:val="00976CBE"/>
    <w:rsid w:val="0097715D"/>
    <w:rsid w:val="009774AE"/>
    <w:rsid w:val="009778E9"/>
    <w:rsid w:val="00977B94"/>
    <w:rsid w:val="00977E7F"/>
    <w:rsid w:val="0098013E"/>
    <w:rsid w:val="009801C7"/>
    <w:rsid w:val="009816D4"/>
    <w:rsid w:val="00981AF7"/>
    <w:rsid w:val="00981B5A"/>
    <w:rsid w:val="00982010"/>
    <w:rsid w:val="009824C7"/>
    <w:rsid w:val="009828FF"/>
    <w:rsid w:val="00984298"/>
    <w:rsid w:val="0098447C"/>
    <w:rsid w:val="00984838"/>
    <w:rsid w:val="00986437"/>
    <w:rsid w:val="00986946"/>
    <w:rsid w:val="00987077"/>
    <w:rsid w:val="00991275"/>
    <w:rsid w:val="0099275A"/>
    <w:rsid w:val="00992A1F"/>
    <w:rsid w:val="009936F1"/>
    <w:rsid w:val="00993807"/>
    <w:rsid w:val="00993C2B"/>
    <w:rsid w:val="009941AB"/>
    <w:rsid w:val="009943C7"/>
    <w:rsid w:val="0099484F"/>
    <w:rsid w:val="00997047"/>
    <w:rsid w:val="009A0A08"/>
    <w:rsid w:val="009A108A"/>
    <w:rsid w:val="009A12F0"/>
    <w:rsid w:val="009A2326"/>
    <w:rsid w:val="009A2DEC"/>
    <w:rsid w:val="009A3544"/>
    <w:rsid w:val="009A39E8"/>
    <w:rsid w:val="009A518F"/>
    <w:rsid w:val="009A636E"/>
    <w:rsid w:val="009A64E3"/>
    <w:rsid w:val="009A716C"/>
    <w:rsid w:val="009A7A60"/>
    <w:rsid w:val="009B09B1"/>
    <w:rsid w:val="009B0AB7"/>
    <w:rsid w:val="009B1243"/>
    <w:rsid w:val="009B1F27"/>
    <w:rsid w:val="009B2262"/>
    <w:rsid w:val="009B25BD"/>
    <w:rsid w:val="009B260D"/>
    <w:rsid w:val="009B2797"/>
    <w:rsid w:val="009B29E9"/>
    <w:rsid w:val="009B3305"/>
    <w:rsid w:val="009B3728"/>
    <w:rsid w:val="009B37D8"/>
    <w:rsid w:val="009B4A55"/>
    <w:rsid w:val="009B4DFD"/>
    <w:rsid w:val="009B582C"/>
    <w:rsid w:val="009B6B21"/>
    <w:rsid w:val="009B70EC"/>
    <w:rsid w:val="009B7DAD"/>
    <w:rsid w:val="009C11BF"/>
    <w:rsid w:val="009C1561"/>
    <w:rsid w:val="009C17B6"/>
    <w:rsid w:val="009C255D"/>
    <w:rsid w:val="009C2B54"/>
    <w:rsid w:val="009C3252"/>
    <w:rsid w:val="009C3267"/>
    <w:rsid w:val="009C523B"/>
    <w:rsid w:val="009C6542"/>
    <w:rsid w:val="009C71E1"/>
    <w:rsid w:val="009C7C8D"/>
    <w:rsid w:val="009D1391"/>
    <w:rsid w:val="009D43D9"/>
    <w:rsid w:val="009D4D53"/>
    <w:rsid w:val="009D587F"/>
    <w:rsid w:val="009D58AE"/>
    <w:rsid w:val="009D5F18"/>
    <w:rsid w:val="009D6F36"/>
    <w:rsid w:val="009D74A7"/>
    <w:rsid w:val="009D78DC"/>
    <w:rsid w:val="009E0ED1"/>
    <w:rsid w:val="009E21E8"/>
    <w:rsid w:val="009E25FF"/>
    <w:rsid w:val="009E3481"/>
    <w:rsid w:val="009E382C"/>
    <w:rsid w:val="009E3E17"/>
    <w:rsid w:val="009E4629"/>
    <w:rsid w:val="009E55EB"/>
    <w:rsid w:val="009E5D97"/>
    <w:rsid w:val="009E770C"/>
    <w:rsid w:val="009F0009"/>
    <w:rsid w:val="009F0E96"/>
    <w:rsid w:val="009F0F4F"/>
    <w:rsid w:val="009F1D45"/>
    <w:rsid w:val="009F24E7"/>
    <w:rsid w:val="009F308A"/>
    <w:rsid w:val="009F4948"/>
    <w:rsid w:val="009F6182"/>
    <w:rsid w:val="009F65C0"/>
    <w:rsid w:val="009F6B55"/>
    <w:rsid w:val="009F7254"/>
    <w:rsid w:val="00A00274"/>
    <w:rsid w:val="00A01012"/>
    <w:rsid w:val="00A02D57"/>
    <w:rsid w:val="00A02ED5"/>
    <w:rsid w:val="00A02F1A"/>
    <w:rsid w:val="00A03406"/>
    <w:rsid w:val="00A04200"/>
    <w:rsid w:val="00A049B0"/>
    <w:rsid w:val="00A04C8B"/>
    <w:rsid w:val="00A052E5"/>
    <w:rsid w:val="00A054EB"/>
    <w:rsid w:val="00A0593A"/>
    <w:rsid w:val="00A05C19"/>
    <w:rsid w:val="00A05CAD"/>
    <w:rsid w:val="00A05DF4"/>
    <w:rsid w:val="00A06E4C"/>
    <w:rsid w:val="00A07512"/>
    <w:rsid w:val="00A07882"/>
    <w:rsid w:val="00A07CAD"/>
    <w:rsid w:val="00A1181D"/>
    <w:rsid w:val="00A13ACB"/>
    <w:rsid w:val="00A13DC5"/>
    <w:rsid w:val="00A159DD"/>
    <w:rsid w:val="00A1647C"/>
    <w:rsid w:val="00A20DD6"/>
    <w:rsid w:val="00A219F7"/>
    <w:rsid w:val="00A22247"/>
    <w:rsid w:val="00A22F8F"/>
    <w:rsid w:val="00A230E6"/>
    <w:rsid w:val="00A2374C"/>
    <w:rsid w:val="00A23E40"/>
    <w:rsid w:val="00A24582"/>
    <w:rsid w:val="00A24C1C"/>
    <w:rsid w:val="00A24E37"/>
    <w:rsid w:val="00A25FFB"/>
    <w:rsid w:val="00A26E86"/>
    <w:rsid w:val="00A27DBF"/>
    <w:rsid w:val="00A319B8"/>
    <w:rsid w:val="00A32513"/>
    <w:rsid w:val="00A3422E"/>
    <w:rsid w:val="00A3495A"/>
    <w:rsid w:val="00A351D9"/>
    <w:rsid w:val="00A357ED"/>
    <w:rsid w:val="00A37163"/>
    <w:rsid w:val="00A371FF"/>
    <w:rsid w:val="00A37A08"/>
    <w:rsid w:val="00A403B9"/>
    <w:rsid w:val="00A42BE5"/>
    <w:rsid w:val="00A43701"/>
    <w:rsid w:val="00A44115"/>
    <w:rsid w:val="00A45B9A"/>
    <w:rsid w:val="00A45EDA"/>
    <w:rsid w:val="00A46A91"/>
    <w:rsid w:val="00A470EB"/>
    <w:rsid w:val="00A47142"/>
    <w:rsid w:val="00A508CC"/>
    <w:rsid w:val="00A51DB3"/>
    <w:rsid w:val="00A51EC5"/>
    <w:rsid w:val="00A52614"/>
    <w:rsid w:val="00A527E4"/>
    <w:rsid w:val="00A53E35"/>
    <w:rsid w:val="00A53F31"/>
    <w:rsid w:val="00A572D2"/>
    <w:rsid w:val="00A57384"/>
    <w:rsid w:val="00A57AAF"/>
    <w:rsid w:val="00A6020A"/>
    <w:rsid w:val="00A60BEC"/>
    <w:rsid w:val="00A60C23"/>
    <w:rsid w:val="00A61919"/>
    <w:rsid w:val="00A61B45"/>
    <w:rsid w:val="00A6359C"/>
    <w:rsid w:val="00A63E78"/>
    <w:rsid w:val="00A64CC3"/>
    <w:rsid w:val="00A65182"/>
    <w:rsid w:val="00A6550C"/>
    <w:rsid w:val="00A65FD1"/>
    <w:rsid w:val="00A66A21"/>
    <w:rsid w:val="00A67AF2"/>
    <w:rsid w:val="00A67BD4"/>
    <w:rsid w:val="00A67CB7"/>
    <w:rsid w:val="00A67E8E"/>
    <w:rsid w:val="00A7004F"/>
    <w:rsid w:val="00A702FB"/>
    <w:rsid w:val="00A7214B"/>
    <w:rsid w:val="00A7224A"/>
    <w:rsid w:val="00A7325A"/>
    <w:rsid w:val="00A759FB"/>
    <w:rsid w:val="00A75EC9"/>
    <w:rsid w:val="00A76585"/>
    <w:rsid w:val="00A76907"/>
    <w:rsid w:val="00A769BC"/>
    <w:rsid w:val="00A77C37"/>
    <w:rsid w:val="00A77CAE"/>
    <w:rsid w:val="00A77F24"/>
    <w:rsid w:val="00A77F66"/>
    <w:rsid w:val="00A80276"/>
    <w:rsid w:val="00A80B7A"/>
    <w:rsid w:val="00A80BE0"/>
    <w:rsid w:val="00A819B6"/>
    <w:rsid w:val="00A834D3"/>
    <w:rsid w:val="00A8362A"/>
    <w:rsid w:val="00A83880"/>
    <w:rsid w:val="00A83A36"/>
    <w:rsid w:val="00A83D78"/>
    <w:rsid w:val="00A84794"/>
    <w:rsid w:val="00A84837"/>
    <w:rsid w:val="00A84E07"/>
    <w:rsid w:val="00A84FF3"/>
    <w:rsid w:val="00A8591F"/>
    <w:rsid w:val="00A8637B"/>
    <w:rsid w:val="00A87546"/>
    <w:rsid w:val="00A90BA2"/>
    <w:rsid w:val="00A90D8F"/>
    <w:rsid w:val="00A91D90"/>
    <w:rsid w:val="00A921F0"/>
    <w:rsid w:val="00A92A2A"/>
    <w:rsid w:val="00A940EC"/>
    <w:rsid w:val="00A9422F"/>
    <w:rsid w:val="00A9458C"/>
    <w:rsid w:val="00A9491F"/>
    <w:rsid w:val="00A949DB"/>
    <w:rsid w:val="00A94E85"/>
    <w:rsid w:val="00A95106"/>
    <w:rsid w:val="00A95575"/>
    <w:rsid w:val="00A95C53"/>
    <w:rsid w:val="00A961E6"/>
    <w:rsid w:val="00AA1070"/>
    <w:rsid w:val="00AA1233"/>
    <w:rsid w:val="00AA2C31"/>
    <w:rsid w:val="00AA326A"/>
    <w:rsid w:val="00AA49B1"/>
    <w:rsid w:val="00AA5DFC"/>
    <w:rsid w:val="00AA6060"/>
    <w:rsid w:val="00AA7327"/>
    <w:rsid w:val="00AA76D8"/>
    <w:rsid w:val="00AA7D49"/>
    <w:rsid w:val="00AB1376"/>
    <w:rsid w:val="00AB15EC"/>
    <w:rsid w:val="00AB1A9A"/>
    <w:rsid w:val="00AB2104"/>
    <w:rsid w:val="00AB42C6"/>
    <w:rsid w:val="00AB465E"/>
    <w:rsid w:val="00AB4FC0"/>
    <w:rsid w:val="00AB54A1"/>
    <w:rsid w:val="00AB55A0"/>
    <w:rsid w:val="00AB589A"/>
    <w:rsid w:val="00AB59D3"/>
    <w:rsid w:val="00AB5E89"/>
    <w:rsid w:val="00AB63F1"/>
    <w:rsid w:val="00AB697A"/>
    <w:rsid w:val="00AB6CD4"/>
    <w:rsid w:val="00AB6E1B"/>
    <w:rsid w:val="00AB744A"/>
    <w:rsid w:val="00AB79F8"/>
    <w:rsid w:val="00AC09EB"/>
    <w:rsid w:val="00AC4106"/>
    <w:rsid w:val="00AC5164"/>
    <w:rsid w:val="00AC5557"/>
    <w:rsid w:val="00AC6478"/>
    <w:rsid w:val="00AC672B"/>
    <w:rsid w:val="00AC77DF"/>
    <w:rsid w:val="00AC7A3A"/>
    <w:rsid w:val="00AD06E3"/>
    <w:rsid w:val="00AD07A5"/>
    <w:rsid w:val="00AD11FE"/>
    <w:rsid w:val="00AD1205"/>
    <w:rsid w:val="00AD161A"/>
    <w:rsid w:val="00AD1C2E"/>
    <w:rsid w:val="00AD24EC"/>
    <w:rsid w:val="00AD2D04"/>
    <w:rsid w:val="00AD335F"/>
    <w:rsid w:val="00AD3D90"/>
    <w:rsid w:val="00AD42B2"/>
    <w:rsid w:val="00AD5A1A"/>
    <w:rsid w:val="00AD5C68"/>
    <w:rsid w:val="00AD5FCC"/>
    <w:rsid w:val="00AD6BA3"/>
    <w:rsid w:val="00AD7C49"/>
    <w:rsid w:val="00AE0E1A"/>
    <w:rsid w:val="00AE1052"/>
    <w:rsid w:val="00AE226E"/>
    <w:rsid w:val="00AE231D"/>
    <w:rsid w:val="00AE303D"/>
    <w:rsid w:val="00AE322E"/>
    <w:rsid w:val="00AE4905"/>
    <w:rsid w:val="00AE52EC"/>
    <w:rsid w:val="00AE5371"/>
    <w:rsid w:val="00AE5481"/>
    <w:rsid w:val="00AE5622"/>
    <w:rsid w:val="00AE563D"/>
    <w:rsid w:val="00AE5A88"/>
    <w:rsid w:val="00AE6C22"/>
    <w:rsid w:val="00AE75F0"/>
    <w:rsid w:val="00AE77CB"/>
    <w:rsid w:val="00AE7D20"/>
    <w:rsid w:val="00AF04ED"/>
    <w:rsid w:val="00AF0BD8"/>
    <w:rsid w:val="00AF0FA1"/>
    <w:rsid w:val="00AF1002"/>
    <w:rsid w:val="00AF1B4A"/>
    <w:rsid w:val="00AF1C9A"/>
    <w:rsid w:val="00AF1E1E"/>
    <w:rsid w:val="00AF2539"/>
    <w:rsid w:val="00AF2567"/>
    <w:rsid w:val="00AF34D4"/>
    <w:rsid w:val="00AF3AB0"/>
    <w:rsid w:val="00AF3DA2"/>
    <w:rsid w:val="00AF3E77"/>
    <w:rsid w:val="00AF46EA"/>
    <w:rsid w:val="00AF548D"/>
    <w:rsid w:val="00AF5A51"/>
    <w:rsid w:val="00AF61AF"/>
    <w:rsid w:val="00AF742F"/>
    <w:rsid w:val="00AF7554"/>
    <w:rsid w:val="00AF7CD6"/>
    <w:rsid w:val="00B001AF"/>
    <w:rsid w:val="00B0023D"/>
    <w:rsid w:val="00B01266"/>
    <w:rsid w:val="00B020BB"/>
    <w:rsid w:val="00B03F30"/>
    <w:rsid w:val="00B044BC"/>
    <w:rsid w:val="00B04EB1"/>
    <w:rsid w:val="00B0569A"/>
    <w:rsid w:val="00B0698D"/>
    <w:rsid w:val="00B06ED2"/>
    <w:rsid w:val="00B0761F"/>
    <w:rsid w:val="00B079E9"/>
    <w:rsid w:val="00B07A80"/>
    <w:rsid w:val="00B07B1B"/>
    <w:rsid w:val="00B07BE1"/>
    <w:rsid w:val="00B106B7"/>
    <w:rsid w:val="00B107FE"/>
    <w:rsid w:val="00B10DF0"/>
    <w:rsid w:val="00B12F6A"/>
    <w:rsid w:val="00B130E4"/>
    <w:rsid w:val="00B15F64"/>
    <w:rsid w:val="00B16665"/>
    <w:rsid w:val="00B17204"/>
    <w:rsid w:val="00B1759A"/>
    <w:rsid w:val="00B1765E"/>
    <w:rsid w:val="00B209FC"/>
    <w:rsid w:val="00B210D9"/>
    <w:rsid w:val="00B212E7"/>
    <w:rsid w:val="00B217F4"/>
    <w:rsid w:val="00B22818"/>
    <w:rsid w:val="00B228E7"/>
    <w:rsid w:val="00B22EE6"/>
    <w:rsid w:val="00B256D6"/>
    <w:rsid w:val="00B25BFA"/>
    <w:rsid w:val="00B26249"/>
    <w:rsid w:val="00B26BB7"/>
    <w:rsid w:val="00B270DC"/>
    <w:rsid w:val="00B27525"/>
    <w:rsid w:val="00B3010F"/>
    <w:rsid w:val="00B321E3"/>
    <w:rsid w:val="00B3248D"/>
    <w:rsid w:val="00B33879"/>
    <w:rsid w:val="00B34231"/>
    <w:rsid w:val="00B34371"/>
    <w:rsid w:val="00B35965"/>
    <w:rsid w:val="00B35BD1"/>
    <w:rsid w:val="00B35DC0"/>
    <w:rsid w:val="00B36583"/>
    <w:rsid w:val="00B36A8A"/>
    <w:rsid w:val="00B36F5A"/>
    <w:rsid w:val="00B37637"/>
    <w:rsid w:val="00B40399"/>
    <w:rsid w:val="00B403EE"/>
    <w:rsid w:val="00B4071E"/>
    <w:rsid w:val="00B42234"/>
    <w:rsid w:val="00B42399"/>
    <w:rsid w:val="00B42E38"/>
    <w:rsid w:val="00B43FDD"/>
    <w:rsid w:val="00B44643"/>
    <w:rsid w:val="00B44A60"/>
    <w:rsid w:val="00B45450"/>
    <w:rsid w:val="00B45BD6"/>
    <w:rsid w:val="00B45DD8"/>
    <w:rsid w:val="00B4669C"/>
    <w:rsid w:val="00B46AF1"/>
    <w:rsid w:val="00B473B2"/>
    <w:rsid w:val="00B4748C"/>
    <w:rsid w:val="00B4798A"/>
    <w:rsid w:val="00B51ECE"/>
    <w:rsid w:val="00B521F2"/>
    <w:rsid w:val="00B5254E"/>
    <w:rsid w:val="00B5273F"/>
    <w:rsid w:val="00B52A96"/>
    <w:rsid w:val="00B539A5"/>
    <w:rsid w:val="00B54161"/>
    <w:rsid w:val="00B5479A"/>
    <w:rsid w:val="00B549FA"/>
    <w:rsid w:val="00B55095"/>
    <w:rsid w:val="00B5510B"/>
    <w:rsid w:val="00B55E12"/>
    <w:rsid w:val="00B55E91"/>
    <w:rsid w:val="00B57162"/>
    <w:rsid w:val="00B573F6"/>
    <w:rsid w:val="00B60D42"/>
    <w:rsid w:val="00B61115"/>
    <w:rsid w:val="00B620F8"/>
    <w:rsid w:val="00B6362A"/>
    <w:rsid w:val="00B63888"/>
    <w:rsid w:val="00B63B7D"/>
    <w:rsid w:val="00B64ADF"/>
    <w:rsid w:val="00B652E6"/>
    <w:rsid w:val="00B65813"/>
    <w:rsid w:val="00B65F54"/>
    <w:rsid w:val="00B66469"/>
    <w:rsid w:val="00B66885"/>
    <w:rsid w:val="00B66FA5"/>
    <w:rsid w:val="00B67288"/>
    <w:rsid w:val="00B675DF"/>
    <w:rsid w:val="00B7065B"/>
    <w:rsid w:val="00B72277"/>
    <w:rsid w:val="00B726A4"/>
    <w:rsid w:val="00B729E2"/>
    <w:rsid w:val="00B7520F"/>
    <w:rsid w:val="00B759A5"/>
    <w:rsid w:val="00B75A3B"/>
    <w:rsid w:val="00B75C1D"/>
    <w:rsid w:val="00B76356"/>
    <w:rsid w:val="00B767A1"/>
    <w:rsid w:val="00B76B6B"/>
    <w:rsid w:val="00B76BD0"/>
    <w:rsid w:val="00B76FD4"/>
    <w:rsid w:val="00B81A1B"/>
    <w:rsid w:val="00B81B4B"/>
    <w:rsid w:val="00B81D44"/>
    <w:rsid w:val="00B826AA"/>
    <w:rsid w:val="00B82DEF"/>
    <w:rsid w:val="00B83612"/>
    <w:rsid w:val="00B83825"/>
    <w:rsid w:val="00B84240"/>
    <w:rsid w:val="00B84B99"/>
    <w:rsid w:val="00B84D29"/>
    <w:rsid w:val="00B855C4"/>
    <w:rsid w:val="00B86C96"/>
    <w:rsid w:val="00B9037E"/>
    <w:rsid w:val="00B9048C"/>
    <w:rsid w:val="00B9053C"/>
    <w:rsid w:val="00B90D5A"/>
    <w:rsid w:val="00B912F4"/>
    <w:rsid w:val="00B91B9A"/>
    <w:rsid w:val="00B9396B"/>
    <w:rsid w:val="00B94D75"/>
    <w:rsid w:val="00B95CE4"/>
    <w:rsid w:val="00B964C6"/>
    <w:rsid w:val="00B96756"/>
    <w:rsid w:val="00B96EE5"/>
    <w:rsid w:val="00BA03D0"/>
    <w:rsid w:val="00BA0EF6"/>
    <w:rsid w:val="00BA0F72"/>
    <w:rsid w:val="00BA13DB"/>
    <w:rsid w:val="00BA2341"/>
    <w:rsid w:val="00BA2C08"/>
    <w:rsid w:val="00BA2E6A"/>
    <w:rsid w:val="00BA2E8E"/>
    <w:rsid w:val="00BA4528"/>
    <w:rsid w:val="00BA57CC"/>
    <w:rsid w:val="00BA5C5C"/>
    <w:rsid w:val="00BA5E6E"/>
    <w:rsid w:val="00BA60A8"/>
    <w:rsid w:val="00BA67CE"/>
    <w:rsid w:val="00BA70F8"/>
    <w:rsid w:val="00BA736D"/>
    <w:rsid w:val="00BA79A5"/>
    <w:rsid w:val="00BB01D5"/>
    <w:rsid w:val="00BB0F17"/>
    <w:rsid w:val="00BB1351"/>
    <w:rsid w:val="00BB13C4"/>
    <w:rsid w:val="00BB17BF"/>
    <w:rsid w:val="00BB1A07"/>
    <w:rsid w:val="00BB336B"/>
    <w:rsid w:val="00BB3F4A"/>
    <w:rsid w:val="00BB42F5"/>
    <w:rsid w:val="00BB4E96"/>
    <w:rsid w:val="00BB55E0"/>
    <w:rsid w:val="00BB59BB"/>
    <w:rsid w:val="00BB78FC"/>
    <w:rsid w:val="00BB7A13"/>
    <w:rsid w:val="00BB7E36"/>
    <w:rsid w:val="00BC01B7"/>
    <w:rsid w:val="00BC044A"/>
    <w:rsid w:val="00BC0DCE"/>
    <w:rsid w:val="00BC1BF9"/>
    <w:rsid w:val="00BC3198"/>
    <w:rsid w:val="00BC331C"/>
    <w:rsid w:val="00BC3A45"/>
    <w:rsid w:val="00BC5387"/>
    <w:rsid w:val="00BC70C2"/>
    <w:rsid w:val="00BC7199"/>
    <w:rsid w:val="00BD005D"/>
    <w:rsid w:val="00BD0E4C"/>
    <w:rsid w:val="00BD1EBA"/>
    <w:rsid w:val="00BD29A1"/>
    <w:rsid w:val="00BD2DAF"/>
    <w:rsid w:val="00BD46A5"/>
    <w:rsid w:val="00BD4701"/>
    <w:rsid w:val="00BD4745"/>
    <w:rsid w:val="00BD480F"/>
    <w:rsid w:val="00BD4AA9"/>
    <w:rsid w:val="00BD4D6B"/>
    <w:rsid w:val="00BD5B21"/>
    <w:rsid w:val="00BD6556"/>
    <w:rsid w:val="00BD70A7"/>
    <w:rsid w:val="00BD7409"/>
    <w:rsid w:val="00BE0004"/>
    <w:rsid w:val="00BE0083"/>
    <w:rsid w:val="00BE02FC"/>
    <w:rsid w:val="00BE0505"/>
    <w:rsid w:val="00BE0802"/>
    <w:rsid w:val="00BE14FD"/>
    <w:rsid w:val="00BE23C1"/>
    <w:rsid w:val="00BE242A"/>
    <w:rsid w:val="00BE2EB7"/>
    <w:rsid w:val="00BE384B"/>
    <w:rsid w:val="00BE4967"/>
    <w:rsid w:val="00BE4C6E"/>
    <w:rsid w:val="00BE4F00"/>
    <w:rsid w:val="00BE5884"/>
    <w:rsid w:val="00BE5D8A"/>
    <w:rsid w:val="00BE6532"/>
    <w:rsid w:val="00BF0440"/>
    <w:rsid w:val="00BF054C"/>
    <w:rsid w:val="00BF0D0B"/>
    <w:rsid w:val="00BF0DE7"/>
    <w:rsid w:val="00BF121B"/>
    <w:rsid w:val="00BF160E"/>
    <w:rsid w:val="00BF1E37"/>
    <w:rsid w:val="00BF23A4"/>
    <w:rsid w:val="00BF25BF"/>
    <w:rsid w:val="00BF3067"/>
    <w:rsid w:val="00BF3C87"/>
    <w:rsid w:val="00BF3E3E"/>
    <w:rsid w:val="00BF4291"/>
    <w:rsid w:val="00BF4405"/>
    <w:rsid w:val="00BF4A2D"/>
    <w:rsid w:val="00BF50BC"/>
    <w:rsid w:val="00BF5709"/>
    <w:rsid w:val="00BF5B60"/>
    <w:rsid w:val="00C00301"/>
    <w:rsid w:val="00C006CC"/>
    <w:rsid w:val="00C00A68"/>
    <w:rsid w:val="00C019EF"/>
    <w:rsid w:val="00C01A01"/>
    <w:rsid w:val="00C03056"/>
    <w:rsid w:val="00C0535D"/>
    <w:rsid w:val="00C05B94"/>
    <w:rsid w:val="00C11F86"/>
    <w:rsid w:val="00C12696"/>
    <w:rsid w:val="00C1293F"/>
    <w:rsid w:val="00C13A40"/>
    <w:rsid w:val="00C13BF4"/>
    <w:rsid w:val="00C13C98"/>
    <w:rsid w:val="00C1435B"/>
    <w:rsid w:val="00C17AE1"/>
    <w:rsid w:val="00C17FE7"/>
    <w:rsid w:val="00C203CB"/>
    <w:rsid w:val="00C203DF"/>
    <w:rsid w:val="00C204DB"/>
    <w:rsid w:val="00C20C0A"/>
    <w:rsid w:val="00C20D4F"/>
    <w:rsid w:val="00C212CE"/>
    <w:rsid w:val="00C227A5"/>
    <w:rsid w:val="00C22C69"/>
    <w:rsid w:val="00C22DC2"/>
    <w:rsid w:val="00C23109"/>
    <w:rsid w:val="00C23648"/>
    <w:rsid w:val="00C236CE"/>
    <w:rsid w:val="00C240B2"/>
    <w:rsid w:val="00C2485E"/>
    <w:rsid w:val="00C24887"/>
    <w:rsid w:val="00C25450"/>
    <w:rsid w:val="00C26D06"/>
    <w:rsid w:val="00C27188"/>
    <w:rsid w:val="00C2768C"/>
    <w:rsid w:val="00C302A7"/>
    <w:rsid w:val="00C307BD"/>
    <w:rsid w:val="00C30DF2"/>
    <w:rsid w:val="00C30E59"/>
    <w:rsid w:val="00C31822"/>
    <w:rsid w:val="00C32EDC"/>
    <w:rsid w:val="00C346AD"/>
    <w:rsid w:val="00C34B20"/>
    <w:rsid w:val="00C34DCB"/>
    <w:rsid w:val="00C361A2"/>
    <w:rsid w:val="00C36624"/>
    <w:rsid w:val="00C4072B"/>
    <w:rsid w:val="00C409A2"/>
    <w:rsid w:val="00C4381C"/>
    <w:rsid w:val="00C4419D"/>
    <w:rsid w:val="00C443DF"/>
    <w:rsid w:val="00C45B6A"/>
    <w:rsid w:val="00C47427"/>
    <w:rsid w:val="00C50E24"/>
    <w:rsid w:val="00C51416"/>
    <w:rsid w:val="00C51F49"/>
    <w:rsid w:val="00C529B7"/>
    <w:rsid w:val="00C52C19"/>
    <w:rsid w:val="00C531DE"/>
    <w:rsid w:val="00C54238"/>
    <w:rsid w:val="00C5461F"/>
    <w:rsid w:val="00C546F8"/>
    <w:rsid w:val="00C54820"/>
    <w:rsid w:val="00C549AE"/>
    <w:rsid w:val="00C54CD3"/>
    <w:rsid w:val="00C54E1D"/>
    <w:rsid w:val="00C5554D"/>
    <w:rsid w:val="00C55735"/>
    <w:rsid w:val="00C55EAE"/>
    <w:rsid w:val="00C55F3B"/>
    <w:rsid w:val="00C56119"/>
    <w:rsid w:val="00C56835"/>
    <w:rsid w:val="00C57675"/>
    <w:rsid w:val="00C57BFE"/>
    <w:rsid w:val="00C6094A"/>
    <w:rsid w:val="00C61332"/>
    <w:rsid w:val="00C63C55"/>
    <w:rsid w:val="00C642DB"/>
    <w:rsid w:val="00C64593"/>
    <w:rsid w:val="00C64BF1"/>
    <w:rsid w:val="00C64D12"/>
    <w:rsid w:val="00C65281"/>
    <w:rsid w:val="00C65392"/>
    <w:rsid w:val="00C654DF"/>
    <w:rsid w:val="00C65C9E"/>
    <w:rsid w:val="00C65FCB"/>
    <w:rsid w:val="00C67067"/>
    <w:rsid w:val="00C67129"/>
    <w:rsid w:val="00C67BD8"/>
    <w:rsid w:val="00C67D33"/>
    <w:rsid w:val="00C71066"/>
    <w:rsid w:val="00C728BE"/>
    <w:rsid w:val="00C7298B"/>
    <w:rsid w:val="00C735E7"/>
    <w:rsid w:val="00C74635"/>
    <w:rsid w:val="00C75477"/>
    <w:rsid w:val="00C75E5C"/>
    <w:rsid w:val="00C773F0"/>
    <w:rsid w:val="00C779BD"/>
    <w:rsid w:val="00C77C86"/>
    <w:rsid w:val="00C77CBD"/>
    <w:rsid w:val="00C80120"/>
    <w:rsid w:val="00C8016E"/>
    <w:rsid w:val="00C8098F"/>
    <w:rsid w:val="00C813A9"/>
    <w:rsid w:val="00C81520"/>
    <w:rsid w:val="00C82204"/>
    <w:rsid w:val="00C824A8"/>
    <w:rsid w:val="00C828B6"/>
    <w:rsid w:val="00C82B1C"/>
    <w:rsid w:val="00C83853"/>
    <w:rsid w:val="00C84031"/>
    <w:rsid w:val="00C84648"/>
    <w:rsid w:val="00C852F4"/>
    <w:rsid w:val="00C85BEB"/>
    <w:rsid w:val="00C8661F"/>
    <w:rsid w:val="00C86808"/>
    <w:rsid w:val="00C86CDA"/>
    <w:rsid w:val="00C86DE5"/>
    <w:rsid w:val="00C86F74"/>
    <w:rsid w:val="00C87098"/>
    <w:rsid w:val="00C8736E"/>
    <w:rsid w:val="00C90142"/>
    <w:rsid w:val="00C90224"/>
    <w:rsid w:val="00C9029B"/>
    <w:rsid w:val="00C91336"/>
    <w:rsid w:val="00C931C8"/>
    <w:rsid w:val="00C936E3"/>
    <w:rsid w:val="00C94EBB"/>
    <w:rsid w:val="00C94FC6"/>
    <w:rsid w:val="00CA0147"/>
    <w:rsid w:val="00CA08FA"/>
    <w:rsid w:val="00CA123E"/>
    <w:rsid w:val="00CA4E95"/>
    <w:rsid w:val="00CA57C0"/>
    <w:rsid w:val="00CA659A"/>
    <w:rsid w:val="00CA676D"/>
    <w:rsid w:val="00CA74B0"/>
    <w:rsid w:val="00CA7526"/>
    <w:rsid w:val="00CB024B"/>
    <w:rsid w:val="00CB05D6"/>
    <w:rsid w:val="00CB06FC"/>
    <w:rsid w:val="00CB0A4A"/>
    <w:rsid w:val="00CB143A"/>
    <w:rsid w:val="00CB1730"/>
    <w:rsid w:val="00CB1973"/>
    <w:rsid w:val="00CB1D4C"/>
    <w:rsid w:val="00CB347A"/>
    <w:rsid w:val="00CB3831"/>
    <w:rsid w:val="00CB41CC"/>
    <w:rsid w:val="00CC1872"/>
    <w:rsid w:val="00CC21C5"/>
    <w:rsid w:val="00CC23A7"/>
    <w:rsid w:val="00CC278F"/>
    <w:rsid w:val="00CC2826"/>
    <w:rsid w:val="00CC4386"/>
    <w:rsid w:val="00CC4746"/>
    <w:rsid w:val="00CC4A4E"/>
    <w:rsid w:val="00CC4C9B"/>
    <w:rsid w:val="00CC53FD"/>
    <w:rsid w:val="00CC5618"/>
    <w:rsid w:val="00CC56E4"/>
    <w:rsid w:val="00CC5B4F"/>
    <w:rsid w:val="00CC5CD7"/>
    <w:rsid w:val="00CC687A"/>
    <w:rsid w:val="00CC7930"/>
    <w:rsid w:val="00CC79E3"/>
    <w:rsid w:val="00CD18F7"/>
    <w:rsid w:val="00CD1E94"/>
    <w:rsid w:val="00CD25A4"/>
    <w:rsid w:val="00CD275E"/>
    <w:rsid w:val="00CD39F6"/>
    <w:rsid w:val="00CD432D"/>
    <w:rsid w:val="00CD43F7"/>
    <w:rsid w:val="00CD52B7"/>
    <w:rsid w:val="00CD5311"/>
    <w:rsid w:val="00CD5630"/>
    <w:rsid w:val="00CD57A3"/>
    <w:rsid w:val="00CD5F2F"/>
    <w:rsid w:val="00CD6F2A"/>
    <w:rsid w:val="00CE172B"/>
    <w:rsid w:val="00CE2057"/>
    <w:rsid w:val="00CE442F"/>
    <w:rsid w:val="00CE44C1"/>
    <w:rsid w:val="00CE5B78"/>
    <w:rsid w:val="00CE6F15"/>
    <w:rsid w:val="00CE713A"/>
    <w:rsid w:val="00CE7C45"/>
    <w:rsid w:val="00CF09C0"/>
    <w:rsid w:val="00CF1D39"/>
    <w:rsid w:val="00CF2D4E"/>
    <w:rsid w:val="00CF2F28"/>
    <w:rsid w:val="00CF38C1"/>
    <w:rsid w:val="00CF4AED"/>
    <w:rsid w:val="00CF6004"/>
    <w:rsid w:val="00CF6611"/>
    <w:rsid w:val="00CF6634"/>
    <w:rsid w:val="00CF69A0"/>
    <w:rsid w:val="00CF6AC5"/>
    <w:rsid w:val="00CF6D4E"/>
    <w:rsid w:val="00CF7632"/>
    <w:rsid w:val="00CF7AE8"/>
    <w:rsid w:val="00D01842"/>
    <w:rsid w:val="00D01D7A"/>
    <w:rsid w:val="00D02A01"/>
    <w:rsid w:val="00D02C36"/>
    <w:rsid w:val="00D02DEE"/>
    <w:rsid w:val="00D02F54"/>
    <w:rsid w:val="00D031DF"/>
    <w:rsid w:val="00D0371B"/>
    <w:rsid w:val="00D044A5"/>
    <w:rsid w:val="00D053C0"/>
    <w:rsid w:val="00D054D1"/>
    <w:rsid w:val="00D055FC"/>
    <w:rsid w:val="00D0661C"/>
    <w:rsid w:val="00D075D5"/>
    <w:rsid w:val="00D07B43"/>
    <w:rsid w:val="00D07C2A"/>
    <w:rsid w:val="00D10591"/>
    <w:rsid w:val="00D116CB"/>
    <w:rsid w:val="00D11F55"/>
    <w:rsid w:val="00D12C7B"/>
    <w:rsid w:val="00D13B40"/>
    <w:rsid w:val="00D142E9"/>
    <w:rsid w:val="00D144A4"/>
    <w:rsid w:val="00D145AE"/>
    <w:rsid w:val="00D14982"/>
    <w:rsid w:val="00D14D30"/>
    <w:rsid w:val="00D165A8"/>
    <w:rsid w:val="00D16C0D"/>
    <w:rsid w:val="00D1775C"/>
    <w:rsid w:val="00D209D0"/>
    <w:rsid w:val="00D2212F"/>
    <w:rsid w:val="00D24230"/>
    <w:rsid w:val="00D246BB"/>
    <w:rsid w:val="00D250B8"/>
    <w:rsid w:val="00D2688B"/>
    <w:rsid w:val="00D26CF8"/>
    <w:rsid w:val="00D27835"/>
    <w:rsid w:val="00D306AB"/>
    <w:rsid w:val="00D3156B"/>
    <w:rsid w:val="00D31D7A"/>
    <w:rsid w:val="00D31E60"/>
    <w:rsid w:val="00D3225C"/>
    <w:rsid w:val="00D32E0C"/>
    <w:rsid w:val="00D331EF"/>
    <w:rsid w:val="00D3387A"/>
    <w:rsid w:val="00D33A83"/>
    <w:rsid w:val="00D3463A"/>
    <w:rsid w:val="00D34879"/>
    <w:rsid w:val="00D3538F"/>
    <w:rsid w:val="00D35632"/>
    <w:rsid w:val="00D36441"/>
    <w:rsid w:val="00D36BDF"/>
    <w:rsid w:val="00D37C1F"/>
    <w:rsid w:val="00D410C9"/>
    <w:rsid w:val="00D43B10"/>
    <w:rsid w:val="00D43EA3"/>
    <w:rsid w:val="00D4440F"/>
    <w:rsid w:val="00D45661"/>
    <w:rsid w:val="00D45D11"/>
    <w:rsid w:val="00D4608E"/>
    <w:rsid w:val="00D46532"/>
    <w:rsid w:val="00D46AD3"/>
    <w:rsid w:val="00D4756F"/>
    <w:rsid w:val="00D47FDC"/>
    <w:rsid w:val="00D50B61"/>
    <w:rsid w:val="00D512E9"/>
    <w:rsid w:val="00D51995"/>
    <w:rsid w:val="00D53237"/>
    <w:rsid w:val="00D53443"/>
    <w:rsid w:val="00D53D2A"/>
    <w:rsid w:val="00D540A8"/>
    <w:rsid w:val="00D54530"/>
    <w:rsid w:val="00D54AFD"/>
    <w:rsid w:val="00D54BF9"/>
    <w:rsid w:val="00D54FA4"/>
    <w:rsid w:val="00D55C22"/>
    <w:rsid w:val="00D55F32"/>
    <w:rsid w:val="00D5626F"/>
    <w:rsid w:val="00D56847"/>
    <w:rsid w:val="00D56E4D"/>
    <w:rsid w:val="00D577DD"/>
    <w:rsid w:val="00D60096"/>
    <w:rsid w:val="00D603B9"/>
    <w:rsid w:val="00D608C5"/>
    <w:rsid w:val="00D61644"/>
    <w:rsid w:val="00D6198B"/>
    <w:rsid w:val="00D639EC"/>
    <w:rsid w:val="00D6414B"/>
    <w:rsid w:val="00D64229"/>
    <w:rsid w:val="00D64233"/>
    <w:rsid w:val="00D64B5B"/>
    <w:rsid w:val="00D661B6"/>
    <w:rsid w:val="00D678BB"/>
    <w:rsid w:val="00D67C16"/>
    <w:rsid w:val="00D70326"/>
    <w:rsid w:val="00D70A23"/>
    <w:rsid w:val="00D70CE1"/>
    <w:rsid w:val="00D70F10"/>
    <w:rsid w:val="00D7311C"/>
    <w:rsid w:val="00D736E9"/>
    <w:rsid w:val="00D737D1"/>
    <w:rsid w:val="00D73CA6"/>
    <w:rsid w:val="00D74B54"/>
    <w:rsid w:val="00D74C7C"/>
    <w:rsid w:val="00D75272"/>
    <w:rsid w:val="00D75E4D"/>
    <w:rsid w:val="00D76D5B"/>
    <w:rsid w:val="00D77131"/>
    <w:rsid w:val="00D80316"/>
    <w:rsid w:val="00D807C2"/>
    <w:rsid w:val="00D82D41"/>
    <w:rsid w:val="00D83955"/>
    <w:rsid w:val="00D84521"/>
    <w:rsid w:val="00D84598"/>
    <w:rsid w:val="00D84910"/>
    <w:rsid w:val="00D850CF"/>
    <w:rsid w:val="00D861C0"/>
    <w:rsid w:val="00D863E9"/>
    <w:rsid w:val="00D864B8"/>
    <w:rsid w:val="00D87560"/>
    <w:rsid w:val="00D87FBE"/>
    <w:rsid w:val="00D9042F"/>
    <w:rsid w:val="00D910CE"/>
    <w:rsid w:val="00D92435"/>
    <w:rsid w:val="00D9252A"/>
    <w:rsid w:val="00D93629"/>
    <w:rsid w:val="00D93E31"/>
    <w:rsid w:val="00D946BE"/>
    <w:rsid w:val="00D955C0"/>
    <w:rsid w:val="00D95602"/>
    <w:rsid w:val="00D9586C"/>
    <w:rsid w:val="00D95A73"/>
    <w:rsid w:val="00D95F9D"/>
    <w:rsid w:val="00D96138"/>
    <w:rsid w:val="00D969A0"/>
    <w:rsid w:val="00D96B53"/>
    <w:rsid w:val="00D97057"/>
    <w:rsid w:val="00D9745D"/>
    <w:rsid w:val="00DA12D6"/>
    <w:rsid w:val="00DA18D6"/>
    <w:rsid w:val="00DA1DE5"/>
    <w:rsid w:val="00DA2992"/>
    <w:rsid w:val="00DA2AFE"/>
    <w:rsid w:val="00DA2B11"/>
    <w:rsid w:val="00DA35A7"/>
    <w:rsid w:val="00DA37EC"/>
    <w:rsid w:val="00DA3A1D"/>
    <w:rsid w:val="00DA3EA4"/>
    <w:rsid w:val="00DA41FF"/>
    <w:rsid w:val="00DA4966"/>
    <w:rsid w:val="00DA61F0"/>
    <w:rsid w:val="00DA63BD"/>
    <w:rsid w:val="00DA6956"/>
    <w:rsid w:val="00DA7A7D"/>
    <w:rsid w:val="00DB067A"/>
    <w:rsid w:val="00DB07E2"/>
    <w:rsid w:val="00DB230E"/>
    <w:rsid w:val="00DB2D5D"/>
    <w:rsid w:val="00DB3233"/>
    <w:rsid w:val="00DB3921"/>
    <w:rsid w:val="00DB500C"/>
    <w:rsid w:val="00DB532C"/>
    <w:rsid w:val="00DB5B0C"/>
    <w:rsid w:val="00DB61B9"/>
    <w:rsid w:val="00DB65AB"/>
    <w:rsid w:val="00DB6CAB"/>
    <w:rsid w:val="00DB6FD9"/>
    <w:rsid w:val="00DB79AD"/>
    <w:rsid w:val="00DC0312"/>
    <w:rsid w:val="00DC0462"/>
    <w:rsid w:val="00DC0CAD"/>
    <w:rsid w:val="00DC164B"/>
    <w:rsid w:val="00DC1ADD"/>
    <w:rsid w:val="00DC33EA"/>
    <w:rsid w:val="00DC4662"/>
    <w:rsid w:val="00DC4F71"/>
    <w:rsid w:val="00DC501E"/>
    <w:rsid w:val="00DC549D"/>
    <w:rsid w:val="00DC5603"/>
    <w:rsid w:val="00DC56B3"/>
    <w:rsid w:val="00DC5F56"/>
    <w:rsid w:val="00DC61F3"/>
    <w:rsid w:val="00DC7942"/>
    <w:rsid w:val="00DC7F53"/>
    <w:rsid w:val="00DD00DE"/>
    <w:rsid w:val="00DD0D05"/>
    <w:rsid w:val="00DD1A97"/>
    <w:rsid w:val="00DD1CE7"/>
    <w:rsid w:val="00DD2EA6"/>
    <w:rsid w:val="00DD4AAB"/>
    <w:rsid w:val="00DD511F"/>
    <w:rsid w:val="00DD61B0"/>
    <w:rsid w:val="00DD680B"/>
    <w:rsid w:val="00DD6E75"/>
    <w:rsid w:val="00DD725D"/>
    <w:rsid w:val="00DD7447"/>
    <w:rsid w:val="00DE1B27"/>
    <w:rsid w:val="00DE2695"/>
    <w:rsid w:val="00DE3673"/>
    <w:rsid w:val="00DE38EA"/>
    <w:rsid w:val="00DE3D41"/>
    <w:rsid w:val="00DE3FBB"/>
    <w:rsid w:val="00DE4CFD"/>
    <w:rsid w:val="00DE6600"/>
    <w:rsid w:val="00DE7A69"/>
    <w:rsid w:val="00DF0B5C"/>
    <w:rsid w:val="00DF0ECF"/>
    <w:rsid w:val="00DF158D"/>
    <w:rsid w:val="00DF1E28"/>
    <w:rsid w:val="00DF2101"/>
    <w:rsid w:val="00DF28AE"/>
    <w:rsid w:val="00DF2A3D"/>
    <w:rsid w:val="00DF2E3D"/>
    <w:rsid w:val="00DF3E73"/>
    <w:rsid w:val="00DF42D6"/>
    <w:rsid w:val="00DF5030"/>
    <w:rsid w:val="00DF50CF"/>
    <w:rsid w:val="00DF534A"/>
    <w:rsid w:val="00DF5A8F"/>
    <w:rsid w:val="00DF6006"/>
    <w:rsid w:val="00DF646A"/>
    <w:rsid w:val="00DF6CA7"/>
    <w:rsid w:val="00DF6D2E"/>
    <w:rsid w:val="00DF76A4"/>
    <w:rsid w:val="00E00A34"/>
    <w:rsid w:val="00E01745"/>
    <w:rsid w:val="00E01975"/>
    <w:rsid w:val="00E03343"/>
    <w:rsid w:val="00E03EE9"/>
    <w:rsid w:val="00E03F08"/>
    <w:rsid w:val="00E04060"/>
    <w:rsid w:val="00E04656"/>
    <w:rsid w:val="00E0475A"/>
    <w:rsid w:val="00E05C09"/>
    <w:rsid w:val="00E0654F"/>
    <w:rsid w:val="00E066E8"/>
    <w:rsid w:val="00E06B17"/>
    <w:rsid w:val="00E06B65"/>
    <w:rsid w:val="00E07DC5"/>
    <w:rsid w:val="00E123A0"/>
    <w:rsid w:val="00E12A4C"/>
    <w:rsid w:val="00E12C66"/>
    <w:rsid w:val="00E13744"/>
    <w:rsid w:val="00E1381A"/>
    <w:rsid w:val="00E13AF4"/>
    <w:rsid w:val="00E13B44"/>
    <w:rsid w:val="00E1424F"/>
    <w:rsid w:val="00E14A42"/>
    <w:rsid w:val="00E14C85"/>
    <w:rsid w:val="00E153BF"/>
    <w:rsid w:val="00E157B1"/>
    <w:rsid w:val="00E15842"/>
    <w:rsid w:val="00E15EB2"/>
    <w:rsid w:val="00E16E3A"/>
    <w:rsid w:val="00E218D6"/>
    <w:rsid w:val="00E230BF"/>
    <w:rsid w:val="00E237D5"/>
    <w:rsid w:val="00E245D8"/>
    <w:rsid w:val="00E248CE"/>
    <w:rsid w:val="00E27A42"/>
    <w:rsid w:val="00E27D55"/>
    <w:rsid w:val="00E27F86"/>
    <w:rsid w:val="00E307CB"/>
    <w:rsid w:val="00E308D1"/>
    <w:rsid w:val="00E30FC0"/>
    <w:rsid w:val="00E32D37"/>
    <w:rsid w:val="00E34060"/>
    <w:rsid w:val="00E34140"/>
    <w:rsid w:val="00E34273"/>
    <w:rsid w:val="00E3447C"/>
    <w:rsid w:val="00E34845"/>
    <w:rsid w:val="00E36140"/>
    <w:rsid w:val="00E368F1"/>
    <w:rsid w:val="00E37353"/>
    <w:rsid w:val="00E37CBA"/>
    <w:rsid w:val="00E4038F"/>
    <w:rsid w:val="00E41446"/>
    <w:rsid w:val="00E4152F"/>
    <w:rsid w:val="00E42F54"/>
    <w:rsid w:val="00E44789"/>
    <w:rsid w:val="00E45109"/>
    <w:rsid w:val="00E45E5E"/>
    <w:rsid w:val="00E466B5"/>
    <w:rsid w:val="00E466FF"/>
    <w:rsid w:val="00E468C1"/>
    <w:rsid w:val="00E471A7"/>
    <w:rsid w:val="00E50867"/>
    <w:rsid w:val="00E5118D"/>
    <w:rsid w:val="00E51798"/>
    <w:rsid w:val="00E52E1F"/>
    <w:rsid w:val="00E5337D"/>
    <w:rsid w:val="00E535A4"/>
    <w:rsid w:val="00E538B0"/>
    <w:rsid w:val="00E53F5D"/>
    <w:rsid w:val="00E5486C"/>
    <w:rsid w:val="00E54EBE"/>
    <w:rsid w:val="00E552D8"/>
    <w:rsid w:val="00E56657"/>
    <w:rsid w:val="00E57DC6"/>
    <w:rsid w:val="00E60EFB"/>
    <w:rsid w:val="00E61B87"/>
    <w:rsid w:val="00E622AF"/>
    <w:rsid w:val="00E6271D"/>
    <w:rsid w:val="00E63827"/>
    <w:rsid w:val="00E6487A"/>
    <w:rsid w:val="00E64A86"/>
    <w:rsid w:val="00E64B49"/>
    <w:rsid w:val="00E64C1A"/>
    <w:rsid w:val="00E65F19"/>
    <w:rsid w:val="00E662E3"/>
    <w:rsid w:val="00E6658C"/>
    <w:rsid w:val="00E67E98"/>
    <w:rsid w:val="00E70DDC"/>
    <w:rsid w:val="00E70FB9"/>
    <w:rsid w:val="00E7128D"/>
    <w:rsid w:val="00E72552"/>
    <w:rsid w:val="00E74068"/>
    <w:rsid w:val="00E759ED"/>
    <w:rsid w:val="00E75ECD"/>
    <w:rsid w:val="00E75F8E"/>
    <w:rsid w:val="00E769A2"/>
    <w:rsid w:val="00E76F20"/>
    <w:rsid w:val="00E773EA"/>
    <w:rsid w:val="00E7755E"/>
    <w:rsid w:val="00E77C04"/>
    <w:rsid w:val="00E8090A"/>
    <w:rsid w:val="00E8154B"/>
    <w:rsid w:val="00E8180F"/>
    <w:rsid w:val="00E83A72"/>
    <w:rsid w:val="00E84F62"/>
    <w:rsid w:val="00E84F95"/>
    <w:rsid w:val="00E85415"/>
    <w:rsid w:val="00E86AA1"/>
    <w:rsid w:val="00E86B18"/>
    <w:rsid w:val="00E87639"/>
    <w:rsid w:val="00E87749"/>
    <w:rsid w:val="00E878E1"/>
    <w:rsid w:val="00E90851"/>
    <w:rsid w:val="00E90C61"/>
    <w:rsid w:val="00E90FE1"/>
    <w:rsid w:val="00E9100D"/>
    <w:rsid w:val="00E91575"/>
    <w:rsid w:val="00E91B27"/>
    <w:rsid w:val="00E922E1"/>
    <w:rsid w:val="00E932FA"/>
    <w:rsid w:val="00E9352A"/>
    <w:rsid w:val="00E94C9D"/>
    <w:rsid w:val="00EA0280"/>
    <w:rsid w:val="00EA0D65"/>
    <w:rsid w:val="00EA12B4"/>
    <w:rsid w:val="00EA14B5"/>
    <w:rsid w:val="00EA1FF8"/>
    <w:rsid w:val="00EA21CA"/>
    <w:rsid w:val="00EA277D"/>
    <w:rsid w:val="00EA3BE0"/>
    <w:rsid w:val="00EA4944"/>
    <w:rsid w:val="00EA65C5"/>
    <w:rsid w:val="00EA666F"/>
    <w:rsid w:val="00EA7283"/>
    <w:rsid w:val="00EA7439"/>
    <w:rsid w:val="00EA7A54"/>
    <w:rsid w:val="00EB1629"/>
    <w:rsid w:val="00EB1C54"/>
    <w:rsid w:val="00EB1C7E"/>
    <w:rsid w:val="00EB1FB2"/>
    <w:rsid w:val="00EB2579"/>
    <w:rsid w:val="00EB305C"/>
    <w:rsid w:val="00EB367A"/>
    <w:rsid w:val="00EB42E5"/>
    <w:rsid w:val="00EB50A5"/>
    <w:rsid w:val="00EB54DF"/>
    <w:rsid w:val="00EB57B0"/>
    <w:rsid w:val="00EB5853"/>
    <w:rsid w:val="00EB65CB"/>
    <w:rsid w:val="00EB7570"/>
    <w:rsid w:val="00EB7BF0"/>
    <w:rsid w:val="00EC0CD2"/>
    <w:rsid w:val="00EC13DD"/>
    <w:rsid w:val="00EC24CF"/>
    <w:rsid w:val="00EC2EB2"/>
    <w:rsid w:val="00EC3500"/>
    <w:rsid w:val="00EC3805"/>
    <w:rsid w:val="00EC469F"/>
    <w:rsid w:val="00EC48C2"/>
    <w:rsid w:val="00EC5F81"/>
    <w:rsid w:val="00EC6110"/>
    <w:rsid w:val="00EC635B"/>
    <w:rsid w:val="00EC6756"/>
    <w:rsid w:val="00EC686F"/>
    <w:rsid w:val="00EC6ECB"/>
    <w:rsid w:val="00EC71E7"/>
    <w:rsid w:val="00EC7B0C"/>
    <w:rsid w:val="00ED1A35"/>
    <w:rsid w:val="00ED1EFA"/>
    <w:rsid w:val="00ED314B"/>
    <w:rsid w:val="00ED3451"/>
    <w:rsid w:val="00ED38A3"/>
    <w:rsid w:val="00ED38B4"/>
    <w:rsid w:val="00ED4BE5"/>
    <w:rsid w:val="00ED6113"/>
    <w:rsid w:val="00ED622A"/>
    <w:rsid w:val="00ED7411"/>
    <w:rsid w:val="00ED770C"/>
    <w:rsid w:val="00ED7CB3"/>
    <w:rsid w:val="00EE0245"/>
    <w:rsid w:val="00EE041C"/>
    <w:rsid w:val="00EE0478"/>
    <w:rsid w:val="00EE160B"/>
    <w:rsid w:val="00EE32B8"/>
    <w:rsid w:val="00EE333B"/>
    <w:rsid w:val="00EE4307"/>
    <w:rsid w:val="00EE4CF0"/>
    <w:rsid w:val="00EE4F62"/>
    <w:rsid w:val="00EE504B"/>
    <w:rsid w:val="00EE57CE"/>
    <w:rsid w:val="00EE6998"/>
    <w:rsid w:val="00EE6CAA"/>
    <w:rsid w:val="00EE711B"/>
    <w:rsid w:val="00EE7232"/>
    <w:rsid w:val="00EE7468"/>
    <w:rsid w:val="00EE7B41"/>
    <w:rsid w:val="00EE7C72"/>
    <w:rsid w:val="00EF0200"/>
    <w:rsid w:val="00EF1DB5"/>
    <w:rsid w:val="00EF399B"/>
    <w:rsid w:val="00EF3CFE"/>
    <w:rsid w:val="00EF3E1B"/>
    <w:rsid w:val="00EF47BD"/>
    <w:rsid w:val="00EF574B"/>
    <w:rsid w:val="00EF5CBB"/>
    <w:rsid w:val="00EF5CFD"/>
    <w:rsid w:val="00EF5D92"/>
    <w:rsid w:val="00EF6258"/>
    <w:rsid w:val="00EF6684"/>
    <w:rsid w:val="00EF6EF7"/>
    <w:rsid w:val="00EF71B5"/>
    <w:rsid w:val="00EF7AF2"/>
    <w:rsid w:val="00F00058"/>
    <w:rsid w:val="00F0194C"/>
    <w:rsid w:val="00F032BD"/>
    <w:rsid w:val="00F03F70"/>
    <w:rsid w:val="00F0489D"/>
    <w:rsid w:val="00F05792"/>
    <w:rsid w:val="00F0661B"/>
    <w:rsid w:val="00F10289"/>
    <w:rsid w:val="00F104AC"/>
    <w:rsid w:val="00F10B28"/>
    <w:rsid w:val="00F118BE"/>
    <w:rsid w:val="00F11F86"/>
    <w:rsid w:val="00F12419"/>
    <w:rsid w:val="00F160C7"/>
    <w:rsid w:val="00F171CA"/>
    <w:rsid w:val="00F17E23"/>
    <w:rsid w:val="00F20A0D"/>
    <w:rsid w:val="00F21A7D"/>
    <w:rsid w:val="00F21E66"/>
    <w:rsid w:val="00F22C45"/>
    <w:rsid w:val="00F24E89"/>
    <w:rsid w:val="00F254FF"/>
    <w:rsid w:val="00F2584A"/>
    <w:rsid w:val="00F2589F"/>
    <w:rsid w:val="00F26067"/>
    <w:rsid w:val="00F264D1"/>
    <w:rsid w:val="00F26F7B"/>
    <w:rsid w:val="00F274C9"/>
    <w:rsid w:val="00F30A79"/>
    <w:rsid w:val="00F30FBD"/>
    <w:rsid w:val="00F31072"/>
    <w:rsid w:val="00F32D22"/>
    <w:rsid w:val="00F32D4D"/>
    <w:rsid w:val="00F3349A"/>
    <w:rsid w:val="00F340E7"/>
    <w:rsid w:val="00F34880"/>
    <w:rsid w:val="00F35A55"/>
    <w:rsid w:val="00F35AAB"/>
    <w:rsid w:val="00F35E52"/>
    <w:rsid w:val="00F35FC2"/>
    <w:rsid w:val="00F37874"/>
    <w:rsid w:val="00F401B0"/>
    <w:rsid w:val="00F409F1"/>
    <w:rsid w:val="00F41253"/>
    <w:rsid w:val="00F415D0"/>
    <w:rsid w:val="00F4166B"/>
    <w:rsid w:val="00F430B0"/>
    <w:rsid w:val="00F435C9"/>
    <w:rsid w:val="00F45108"/>
    <w:rsid w:val="00F4583D"/>
    <w:rsid w:val="00F45945"/>
    <w:rsid w:val="00F459E1"/>
    <w:rsid w:val="00F45B7C"/>
    <w:rsid w:val="00F46608"/>
    <w:rsid w:val="00F46C41"/>
    <w:rsid w:val="00F46EFD"/>
    <w:rsid w:val="00F47095"/>
    <w:rsid w:val="00F471D9"/>
    <w:rsid w:val="00F47890"/>
    <w:rsid w:val="00F47DF8"/>
    <w:rsid w:val="00F51936"/>
    <w:rsid w:val="00F51D77"/>
    <w:rsid w:val="00F51E1F"/>
    <w:rsid w:val="00F51EC2"/>
    <w:rsid w:val="00F528B7"/>
    <w:rsid w:val="00F52ECC"/>
    <w:rsid w:val="00F539A7"/>
    <w:rsid w:val="00F53D74"/>
    <w:rsid w:val="00F54203"/>
    <w:rsid w:val="00F54FCC"/>
    <w:rsid w:val="00F55848"/>
    <w:rsid w:val="00F57B64"/>
    <w:rsid w:val="00F57E51"/>
    <w:rsid w:val="00F57F29"/>
    <w:rsid w:val="00F602B1"/>
    <w:rsid w:val="00F6141E"/>
    <w:rsid w:val="00F617E2"/>
    <w:rsid w:val="00F62350"/>
    <w:rsid w:val="00F63144"/>
    <w:rsid w:val="00F64265"/>
    <w:rsid w:val="00F65138"/>
    <w:rsid w:val="00F66378"/>
    <w:rsid w:val="00F669A1"/>
    <w:rsid w:val="00F67B33"/>
    <w:rsid w:val="00F67FC7"/>
    <w:rsid w:val="00F705EA"/>
    <w:rsid w:val="00F70647"/>
    <w:rsid w:val="00F7126B"/>
    <w:rsid w:val="00F7197B"/>
    <w:rsid w:val="00F71A2A"/>
    <w:rsid w:val="00F729F3"/>
    <w:rsid w:val="00F730C4"/>
    <w:rsid w:val="00F73A64"/>
    <w:rsid w:val="00F75D42"/>
    <w:rsid w:val="00F75E76"/>
    <w:rsid w:val="00F76AF7"/>
    <w:rsid w:val="00F77468"/>
    <w:rsid w:val="00F80CBE"/>
    <w:rsid w:val="00F819E0"/>
    <w:rsid w:val="00F82D2C"/>
    <w:rsid w:val="00F83EA6"/>
    <w:rsid w:val="00F84CB8"/>
    <w:rsid w:val="00F8575F"/>
    <w:rsid w:val="00F85A65"/>
    <w:rsid w:val="00F8632C"/>
    <w:rsid w:val="00F864FC"/>
    <w:rsid w:val="00F87E23"/>
    <w:rsid w:val="00F87E79"/>
    <w:rsid w:val="00F901AF"/>
    <w:rsid w:val="00F91202"/>
    <w:rsid w:val="00F917B4"/>
    <w:rsid w:val="00F9246E"/>
    <w:rsid w:val="00F93287"/>
    <w:rsid w:val="00F9371B"/>
    <w:rsid w:val="00F949DB"/>
    <w:rsid w:val="00F955CD"/>
    <w:rsid w:val="00F96AB4"/>
    <w:rsid w:val="00F9766A"/>
    <w:rsid w:val="00FA074D"/>
    <w:rsid w:val="00FA07C2"/>
    <w:rsid w:val="00FA0C07"/>
    <w:rsid w:val="00FA183F"/>
    <w:rsid w:val="00FA299A"/>
    <w:rsid w:val="00FA2C34"/>
    <w:rsid w:val="00FA2F3B"/>
    <w:rsid w:val="00FA328E"/>
    <w:rsid w:val="00FA3BB8"/>
    <w:rsid w:val="00FA40EE"/>
    <w:rsid w:val="00FA596C"/>
    <w:rsid w:val="00FA5979"/>
    <w:rsid w:val="00FA5A42"/>
    <w:rsid w:val="00FA63D7"/>
    <w:rsid w:val="00FA6E8B"/>
    <w:rsid w:val="00FA6EFF"/>
    <w:rsid w:val="00FA7DDF"/>
    <w:rsid w:val="00FB05B3"/>
    <w:rsid w:val="00FB078B"/>
    <w:rsid w:val="00FB0BF0"/>
    <w:rsid w:val="00FB17CA"/>
    <w:rsid w:val="00FB1E5B"/>
    <w:rsid w:val="00FB1E80"/>
    <w:rsid w:val="00FB202B"/>
    <w:rsid w:val="00FB24FF"/>
    <w:rsid w:val="00FB2C60"/>
    <w:rsid w:val="00FB2C93"/>
    <w:rsid w:val="00FB3E01"/>
    <w:rsid w:val="00FB56B5"/>
    <w:rsid w:val="00FB7BC7"/>
    <w:rsid w:val="00FC0A4C"/>
    <w:rsid w:val="00FC0E75"/>
    <w:rsid w:val="00FC0F67"/>
    <w:rsid w:val="00FC0FB2"/>
    <w:rsid w:val="00FC1125"/>
    <w:rsid w:val="00FC1D87"/>
    <w:rsid w:val="00FC2E0D"/>
    <w:rsid w:val="00FC38B4"/>
    <w:rsid w:val="00FC4121"/>
    <w:rsid w:val="00FC4DBC"/>
    <w:rsid w:val="00FC563F"/>
    <w:rsid w:val="00FC5B60"/>
    <w:rsid w:val="00FC5EDB"/>
    <w:rsid w:val="00FC6253"/>
    <w:rsid w:val="00FC63B2"/>
    <w:rsid w:val="00FC7EE7"/>
    <w:rsid w:val="00FD106F"/>
    <w:rsid w:val="00FD1673"/>
    <w:rsid w:val="00FD1FD7"/>
    <w:rsid w:val="00FD3BFC"/>
    <w:rsid w:val="00FD46AA"/>
    <w:rsid w:val="00FD5463"/>
    <w:rsid w:val="00FD653B"/>
    <w:rsid w:val="00FD6973"/>
    <w:rsid w:val="00FD6F10"/>
    <w:rsid w:val="00FE0638"/>
    <w:rsid w:val="00FE2382"/>
    <w:rsid w:val="00FE29D5"/>
    <w:rsid w:val="00FE31E7"/>
    <w:rsid w:val="00FE3372"/>
    <w:rsid w:val="00FE34B9"/>
    <w:rsid w:val="00FE3F5E"/>
    <w:rsid w:val="00FE4936"/>
    <w:rsid w:val="00FE4BFD"/>
    <w:rsid w:val="00FE517C"/>
    <w:rsid w:val="00FE5CCE"/>
    <w:rsid w:val="00FE5E5C"/>
    <w:rsid w:val="00FE7841"/>
    <w:rsid w:val="00FE7DD8"/>
    <w:rsid w:val="00FF015A"/>
    <w:rsid w:val="00FF0667"/>
    <w:rsid w:val="00FF0B53"/>
    <w:rsid w:val="00FF0BBC"/>
    <w:rsid w:val="00FF18C4"/>
    <w:rsid w:val="00FF1BD5"/>
    <w:rsid w:val="00FF22C2"/>
    <w:rsid w:val="00FF2FD3"/>
    <w:rsid w:val="00FF4904"/>
    <w:rsid w:val="00FF4994"/>
    <w:rsid w:val="00FF4AC8"/>
    <w:rsid w:val="00FF79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173B9"/>
    <w:pPr>
      <w:widowControl w:val="0"/>
      <w:snapToGrid w:val="0"/>
    </w:pPr>
    <w:rPr>
      <w:rFonts w:eastAsia="標楷體"/>
      <w:kern w:val="2"/>
      <w:sz w:val="24"/>
    </w:rPr>
  </w:style>
  <w:style w:type="paragraph" w:styleId="1">
    <w:name w:val="heading 1"/>
    <w:basedOn w:val="a2"/>
    <w:next w:val="a2"/>
    <w:link w:val="10"/>
    <w:uiPriority w:val="9"/>
    <w:qFormat/>
    <w:rsid w:val="009A39E8"/>
    <w:pPr>
      <w:keepNext/>
      <w:spacing w:before="180" w:after="180" w:line="720" w:lineRule="atLeast"/>
      <w:outlineLvl w:val="0"/>
    </w:pPr>
    <w:rPr>
      <w:rFonts w:eastAsia="新細明體"/>
      <w:b/>
      <w:bCs/>
      <w:kern w:val="52"/>
      <w:sz w:val="40"/>
      <w:szCs w:val="52"/>
      <w:lang w:eastAsia="zh-HK"/>
    </w:rPr>
  </w:style>
  <w:style w:type="paragraph" w:styleId="2">
    <w:name w:val="heading 2"/>
    <w:basedOn w:val="a2"/>
    <w:next w:val="a3"/>
    <w:link w:val="20"/>
    <w:qFormat/>
    <w:rsid w:val="00734895"/>
    <w:pPr>
      <w:keepNext/>
      <w:spacing w:beforeLines="50" w:before="270" w:afterLines="50" w:after="270" w:line="500" w:lineRule="exact"/>
      <w:ind w:left="1027" w:hanging="885"/>
      <w:outlineLvl w:val="1"/>
    </w:pPr>
    <w:rPr>
      <w:rFonts w:ascii="Arial" w:eastAsia="新細明體" w:hAnsi="Arial"/>
      <w:b/>
      <w:sz w:val="36"/>
      <w:lang w:eastAsia="zh-HK"/>
    </w:rPr>
  </w:style>
  <w:style w:type="paragraph" w:styleId="3">
    <w:name w:val="heading 3"/>
    <w:aliases w:val="章標題,(一)"/>
    <w:basedOn w:val="a2"/>
    <w:next w:val="a3"/>
    <w:link w:val="30"/>
    <w:qFormat/>
    <w:rsid w:val="00A92A2A"/>
    <w:pPr>
      <w:keepNext/>
      <w:spacing w:before="240" w:afterLines="50" w:after="180" w:line="500" w:lineRule="exact"/>
      <w:outlineLvl w:val="2"/>
    </w:pPr>
    <w:rPr>
      <w:rFonts w:eastAsia="新細明體"/>
      <w:b/>
      <w:color w:val="000000" w:themeColor="text1"/>
      <w:sz w:val="36"/>
    </w:rPr>
  </w:style>
  <w:style w:type="paragraph" w:styleId="4">
    <w:name w:val="heading 4"/>
    <w:basedOn w:val="a2"/>
    <w:next w:val="a3"/>
    <w:link w:val="40"/>
    <w:qFormat/>
    <w:rsid w:val="00BA79A5"/>
    <w:pPr>
      <w:keepNext/>
      <w:spacing w:beforeLines="50" w:before="270" w:afterLines="50" w:after="270" w:line="500" w:lineRule="exact"/>
      <w:outlineLvl w:val="3"/>
    </w:pPr>
    <w:rPr>
      <w:rFonts w:ascii="Arial" w:eastAsia="新細明體" w:hAnsi="Arial"/>
      <w:b/>
      <w:sz w:val="36"/>
    </w:rPr>
  </w:style>
  <w:style w:type="paragraph" w:styleId="5">
    <w:name w:val="heading 5"/>
    <w:basedOn w:val="a2"/>
    <w:next w:val="a3"/>
    <w:link w:val="50"/>
    <w:qFormat/>
    <w:rsid w:val="009A39E8"/>
    <w:pPr>
      <w:keepNext/>
      <w:numPr>
        <w:ilvl w:val="4"/>
        <w:numId w:val="1"/>
      </w:numPr>
      <w:spacing w:beforeLines="50" w:before="180" w:afterLines="50" w:after="180" w:line="500" w:lineRule="exact"/>
      <w:outlineLvl w:val="4"/>
    </w:pPr>
    <w:rPr>
      <w:rFonts w:eastAsia="新細明體"/>
      <w:b/>
      <w:sz w:val="32"/>
    </w:rPr>
  </w:style>
  <w:style w:type="paragraph" w:styleId="6">
    <w:name w:val="heading 6"/>
    <w:basedOn w:val="a2"/>
    <w:next w:val="a3"/>
    <w:link w:val="60"/>
    <w:qFormat/>
    <w:rsid w:val="006173B9"/>
    <w:pPr>
      <w:keepNext/>
      <w:numPr>
        <w:ilvl w:val="5"/>
        <w:numId w:val="1"/>
      </w:numPr>
      <w:spacing w:line="720" w:lineRule="auto"/>
      <w:outlineLvl w:val="5"/>
    </w:pPr>
    <w:rPr>
      <w:rFonts w:ascii="Arial" w:eastAsia="新細明體" w:hAnsi="Arial"/>
      <w:sz w:val="36"/>
    </w:rPr>
  </w:style>
  <w:style w:type="paragraph" w:styleId="7">
    <w:name w:val="heading 7"/>
    <w:basedOn w:val="a2"/>
    <w:next w:val="a3"/>
    <w:link w:val="70"/>
    <w:qFormat/>
    <w:rsid w:val="006173B9"/>
    <w:pPr>
      <w:keepNext/>
      <w:numPr>
        <w:ilvl w:val="6"/>
        <w:numId w:val="1"/>
      </w:numPr>
      <w:spacing w:line="720" w:lineRule="auto"/>
      <w:outlineLvl w:val="6"/>
    </w:pPr>
    <w:rPr>
      <w:rFonts w:ascii="Arial" w:eastAsia="新細明體" w:hAnsi="Arial"/>
      <w:b/>
      <w:sz w:val="36"/>
    </w:rPr>
  </w:style>
  <w:style w:type="paragraph" w:styleId="8">
    <w:name w:val="heading 8"/>
    <w:basedOn w:val="a2"/>
    <w:next w:val="a3"/>
    <w:link w:val="80"/>
    <w:qFormat/>
    <w:rsid w:val="006173B9"/>
    <w:pPr>
      <w:keepNext/>
      <w:numPr>
        <w:ilvl w:val="7"/>
        <w:numId w:val="1"/>
      </w:numPr>
      <w:spacing w:line="720" w:lineRule="auto"/>
      <w:outlineLvl w:val="7"/>
    </w:pPr>
    <w:rPr>
      <w:rFonts w:ascii="Arial" w:eastAsia="新細明體" w:hAnsi="Arial"/>
      <w:sz w:val="36"/>
    </w:rPr>
  </w:style>
  <w:style w:type="paragraph" w:styleId="9">
    <w:name w:val="heading 9"/>
    <w:basedOn w:val="a2"/>
    <w:next w:val="a3"/>
    <w:link w:val="90"/>
    <w:qFormat/>
    <w:rsid w:val="006173B9"/>
    <w:pPr>
      <w:keepNext/>
      <w:numPr>
        <w:ilvl w:val="8"/>
        <w:numId w:val="1"/>
      </w:numPr>
      <w:spacing w:line="720" w:lineRule="auto"/>
      <w:outlineLvl w:val="8"/>
    </w:pPr>
    <w:rPr>
      <w:rFonts w:ascii="Arial" w:eastAsia="新細明體" w:hAnsi="Arial"/>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basedOn w:val="a4"/>
    <w:link w:val="1"/>
    <w:uiPriority w:val="9"/>
    <w:rsid w:val="009A39E8"/>
    <w:rPr>
      <w:b/>
      <w:bCs/>
      <w:kern w:val="52"/>
      <w:sz w:val="40"/>
      <w:szCs w:val="52"/>
      <w:lang w:eastAsia="zh-HK"/>
    </w:rPr>
  </w:style>
  <w:style w:type="paragraph" w:styleId="a3">
    <w:name w:val="Normal Indent"/>
    <w:basedOn w:val="a2"/>
    <w:semiHidden/>
    <w:rsid w:val="006173B9"/>
    <w:pPr>
      <w:ind w:left="480"/>
    </w:pPr>
  </w:style>
  <w:style w:type="character" w:customStyle="1" w:styleId="30">
    <w:name w:val="標題 3 字元"/>
    <w:aliases w:val="章標題 字元,(一) 字元"/>
    <w:basedOn w:val="a4"/>
    <w:link w:val="3"/>
    <w:rsid w:val="00A92A2A"/>
    <w:rPr>
      <w:b/>
      <w:color w:val="000000" w:themeColor="text1"/>
      <w:kern w:val="2"/>
      <w:sz w:val="36"/>
    </w:rPr>
  </w:style>
  <w:style w:type="character" w:customStyle="1" w:styleId="50">
    <w:name w:val="標題 5 字元"/>
    <w:basedOn w:val="a4"/>
    <w:link w:val="5"/>
    <w:rsid w:val="009A39E8"/>
    <w:rPr>
      <w:b/>
      <w:kern w:val="2"/>
      <w:sz w:val="32"/>
    </w:rPr>
  </w:style>
  <w:style w:type="character" w:customStyle="1" w:styleId="60">
    <w:name w:val="標題 6 字元"/>
    <w:basedOn w:val="a4"/>
    <w:link w:val="6"/>
    <w:rsid w:val="00912880"/>
    <w:rPr>
      <w:rFonts w:ascii="Arial" w:hAnsi="Arial"/>
      <w:kern w:val="2"/>
      <w:sz w:val="36"/>
    </w:rPr>
  </w:style>
  <w:style w:type="paragraph" w:customStyle="1" w:styleId="a7">
    <w:name w:val="聯絡方式"/>
    <w:basedOn w:val="a2"/>
    <w:rsid w:val="006173B9"/>
    <w:pPr>
      <w:spacing w:line="260" w:lineRule="exact"/>
      <w:ind w:left="500" w:hanging="500"/>
    </w:pPr>
    <w:rPr>
      <w:snapToGrid w:val="0"/>
      <w:kern w:val="0"/>
    </w:rPr>
  </w:style>
  <w:style w:type="paragraph" w:customStyle="1" w:styleId="a8">
    <w:name w:val="行文機關"/>
    <w:basedOn w:val="a2"/>
    <w:rsid w:val="006173B9"/>
  </w:style>
  <w:style w:type="paragraph" w:customStyle="1" w:styleId="a9">
    <w:name w:val="機關名稱"/>
    <w:basedOn w:val="a2"/>
    <w:rsid w:val="006173B9"/>
    <w:pPr>
      <w:spacing w:after="160" w:line="560" w:lineRule="exact"/>
    </w:pPr>
    <w:rPr>
      <w:sz w:val="40"/>
    </w:rPr>
  </w:style>
  <w:style w:type="paragraph" w:customStyle="1" w:styleId="aa">
    <w:name w:val="機關名稱隔欄"/>
    <w:basedOn w:val="a2"/>
    <w:rsid w:val="006173B9"/>
    <w:pPr>
      <w:spacing w:after="160"/>
    </w:pPr>
    <w:rPr>
      <w:sz w:val="44"/>
    </w:rPr>
  </w:style>
  <w:style w:type="paragraph" w:customStyle="1" w:styleId="ab">
    <w:name w:val="受文者"/>
    <w:basedOn w:val="a2"/>
    <w:rsid w:val="006173B9"/>
    <w:pPr>
      <w:snapToGrid/>
      <w:spacing w:after="200"/>
      <w:ind w:left="1276" w:hanging="1276"/>
    </w:pPr>
    <w:rPr>
      <w:sz w:val="32"/>
    </w:rPr>
  </w:style>
  <w:style w:type="paragraph" w:customStyle="1" w:styleId="ac">
    <w:name w:val="發文日期"/>
    <w:basedOn w:val="a2"/>
    <w:rsid w:val="006173B9"/>
    <w:pPr>
      <w:spacing w:line="280" w:lineRule="exact"/>
    </w:pPr>
  </w:style>
  <w:style w:type="paragraph" w:customStyle="1" w:styleId="ad">
    <w:name w:val="發文字號"/>
    <w:basedOn w:val="a2"/>
    <w:rsid w:val="006173B9"/>
    <w:pPr>
      <w:spacing w:line="280" w:lineRule="exact"/>
    </w:pPr>
  </w:style>
  <w:style w:type="paragraph" w:customStyle="1" w:styleId="ae">
    <w:name w:val="速別"/>
    <w:basedOn w:val="a2"/>
    <w:rsid w:val="006173B9"/>
    <w:pPr>
      <w:spacing w:line="280" w:lineRule="exact"/>
    </w:pPr>
  </w:style>
  <w:style w:type="paragraph" w:customStyle="1" w:styleId="af">
    <w:name w:val="密等"/>
    <w:basedOn w:val="a2"/>
    <w:rsid w:val="006173B9"/>
    <w:pPr>
      <w:spacing w:line="280" w:lineRule="atLeast"/>
    </w:pPr>
  </w:style>
  <w:style w:type="paragraph" w:customStyle="1" w:styleId="af0">
    <w:name w:val="附件"/>
    <w:basedOn w:val="a2"/>
    <w:rsid w:val="006173B9"/>
    <w:pPr>
      <w:spacing w:line="280" w:lineRule="exact"/>
      <w:ind w:left="680" w:hanging="680"/>
    </w:pPr>
  </w:style>
  <w:style w:type="paragraph" w:customStyle="1" w:styleId="af1">
    <w:name w:val="主旨"/>
    <w:basedOn w:val="a2"/>
    <w:rsid w:val="006173B9"/>
    <w:pPr>
      <w:ind w:left="964" w:hanging="964"/>
    </w:pPr>
    <w:rPr>
      <w:sz w:val="32"/>
    </w:rPr>
  </w:style>
  <w:style w:type="paragraph" w:customStyle="1" w:styleId="af2">
    <w:name w:val="說明辦法首行"/>
    <w:basedOn w:val="a2"/>
    <w:rsid w:val="006173B9"/>
    <w:pPr>
      <w:spacing w:line="500" w:lineRule="exact"/>
      <w:ind w:left="964" w:hanging="964"/>
    </w:pPr>
    <w:rPr>
      <w:sz w:val="32"/>
    </w:rPr>
  </w:style>
  <w:style w:type="paragraph" w:customStyle="1" w:styleId="a1">
    <w:name w:val="分項段落"/>
    <w:basedOn w:val="a2"/>
    <w:rsid w:val="006173B9"/>
    <w:pPr>
      <w:widowControl/>
      <w:numPr>
        <w:numId w:val="2"/>
      </w:numPr>
      <w:textAlignment w:val="baseline"/>
    </w:pPr>
    <w:rPr>
      <w:noProof/>
      <w:kern w:val="0"/>
      <w:sz w:val="32"/>
    </w:rPr>
  </w:style>
  <w:style w:type="paragraph" w:customStyle="1" w:styleId="af3">
    <w:name w:val="正副本"/>
    <w:basedOn w:val="a2"/>
    <w:rsid w:val="006173B9"/>
    <w:pPr>
      <w:ind w:left="658" w:hanging="658"/>
    </w:pPr>
  </w:style>
  <w:style w:type="paragraph" w:customStyle="1" w:styleId="af4">
    <w:name w:val="首長"/>
    <w:basedOn w:val="a2"/>
    <w:rsid w:val="006173B9"/>
    <w:pPr>
      <w:spacing w:line="500" w:lineRule="exact"/>
    </w:pPr>
    <w:rPr>
      <w:sz w:val="32"/>
    </w:rPr>
  </w:style>
  <w:style w:type="paragraph" w:customStyle="1" w:styleId="af5">
    <w:name w:val="地址"/>
    <w:basedOn w:val="a2"/>
    <w:rsid w:val="006173B9"/>
    <w:pPr>
      <w:spacing w:line="240" w:lineRule="exact"/>
      <w:ind w:left="300" w:hanging="300"/>
    </w:pPr>
    <w:rPr>
      <w:snapToGrid w:val="0"/>
      <w:kern w:val="0"/>
    </w:rPr>
  </w:style>
  <w:style w:type="paragraph" w:styleId="af6">
    <w:name w:val="header"/>
    <w:basedOn w:val="a2"/>
    <w:link w:val="af7"/>
    <w:uiPriority w:val="99"/>
    <w:rsid w:val="006173B9"/>
    <w:pPr>
      <w:tabs>
        <w:tab w:val="center" w:pos="4153"/>
        <w:tab w:val="right" w:pos="8306"/>
      </w:tabs>
    </w:pPr>
    <w:rPr>
      <w:sz w:val="20"/>
    </w:rPr>
  </w:style>
  <w:style w:type="character" w:customStyle="1" w:styleId="af7">
    <w:name w:val="頁首 字元"/>
    <w:link w:val="af6"/>
    <w:uiPriority w:val="99"/>
    <w:rsid w:val="00435D8C"/>
    <w:rPr>
      <w:rFonts w:eastAsia="標楷體"/>
      <w:kern w:val="2"/>
    </w:rPr>
  </w:style>
  <w:style w:type="paragraph" w:styleId="af8">
    <w:name w:val="footer"/>
    <w:basedOn w:val="a2"/>
    <w:link w:val="af9"/>
    <w:uiPriority w:val="99"/>
    <w:rsid w:val="006173B9"/>
    <w:pPr>
      <w:tabs>
        <w:tab w:val="center" w:pos="4153"/>
        <w:tab w:val="right" w:pos="8306"/>
      </w:tabs>
    </w:pPr>
    <w:rPr>
      <w:sz w:val="20"/>
    </w:rPr>
  </w:style>
  <w:style w:type="character" w:customStyle="1" w:styleId="af9">
    <w:name w:val="頁尾 字元"/>
    <w:basedOn w:val="a4"/>
    <w:link w:val="af8"/>
    <w:uiPriority w:val="99"/>
    <w:rsid w:val="00544889"/>
    <w:rPr>
      <w:rFonts w:eastAsia="標楷體"/>
      <w:kern w:val="2"/>
    </w:rPr>
  </w:style>
  <w:style w:type="character" w:styleId="afa">
    <w:name w:val="page number"/>
    <w:basedOn w:val="a4"/>
    <w:semiHidden/>
    <w:rsid w:val="006173B9"/>
  </w:style>
  <w:style w:type="paragraph" w:customStyle="1" w:styleId="afb">
    <w:name w:val="出席者"/>
    <w:basedOn w:val="a2"/>
    <w:rsid w:val="006173B9"/>
    <w:pPr>
      <w:ind w:left="919" w:hanging="919"/>
    </w:pPr>
  </w:style>
  <w:style w:type="character" w:styleId="afc">
    <w:name w:val="annotation reference"/>
    <w:basedOn w:val="a4"/>
    <w:uiPriority w:val="99"/>
    <w:semiHidden/>
    <w:unhideWhenUsed/>
    <w:rsid w:val="00D910CE"/>
    <w:rPr>
      <w:sz w:val="18"/>
      <w:szCs w:val="18"/>
    </w:rPr>
  </w:style>
  <w:style w:type="paragraph" w:styleId="afd">
    <w:name w:val="annotation text"/>
    <w:basedOn w:val="a2"/>
    <w:link w:val="afe"/>
    <w:uiPriority w:val="99"/>
    <w:semiHidden/>
    <w:unhideWhenUsed/>
    <w:rsid w:val="00D910CE"/>
  </w:style>
  <w:style w:type="character" w:customStyle="1" w:styleId="afe">
    <w:name w:val="註解文字 字元"/>
    <w:basedOn w:val="a4"/>
    <w:link w:val="afd"/>
    <w:uiPriority w:val="99"/>
    <w:semiHidden/>
    <w:rsid w:val="00D910CE"/>
    <w:rPr>
      <w:rFonts w:eastAsia="標楷體"/>
      <w:kern w:val="2"/>
      <w:sz w:val="24"/>
    </w:rPr>
  </w:style>
  <w:style w:type="paragraph" w:styleId="aff">
    <w:name w:val="annotation subject"/>
    <w:basedOn w:val="afd"/>
    <w:next w:val="afd"/>
    <w:link w:val="aff0"/>
    <w:uiPriority w:val="99"/>
    <w:semiHidden/>
    <w:unhideWhenUsed/>
    <w:rsid w:val="00D910CE"/>
    <w:rPr>
      <w:b/>
      <w:bCs/>
    </w:rPr>
  </w:style>
  <w:style w:type="character" w:customStyle="1" w:styleId="aff0">
    <w:name w:val="註解主旨 字元"/>
    <w:basedOn w:val="afe"/>
    <w:link w:val="aff"/>
    <w:uiPriority w:val="99"/>
    <w:semiHidden/>
    <w:rsid w:val="00D910CE"/>
    <w:rPr>
      <w:rFonts w:eastAsia="標楷體"/>
      <w:b/>
      <w:bCs/>
      <w:kern w:val="2"/>
      <w:sz w:val="24"/>
    </w:rPr>
  </w:style>
  <w:style w:type="paragraph" w:styleId="aff1">
    <w:name w:val="Balloon Text"/>
    <w:basedOn w:val="a2"/>
    <w:link w:val="aff2"/>
    <w:uiPriority w:val="99"/>
    <w:semiHidden/>
    <w:unhideWhenUsed/>
    <w:rsid w:val="00D910CE"/>
    <w:rPr>
      <w:rFonts w:asciiTheme="majorHAnsi" w:eastAsiaTheme="majorEastAsia" w:hAnsiTheme="majorHAnsi" w:cstheme="majorBidi"/>
      <w:sz w:val="18"/>
      <w:szCs w:val="18"/>
    </w:rPr>
  </w:style>
  <w:style w:type="character" w:customStyle="1" w:styleId="aff2">
    <w:name w:val="註解方塊文字 字元"/>
    <w:basedOn w:val="a4"/>
    <w:link w:val="aff1"/>
    <w:uiPriority w:val="99"/>
    <w:semiHidden/>
    <w:rsid w:val="00D910CE"/>
    <w:rPr>
      <w:rFonts w:asciiTheme="majorHAnsi" w:eastAsiaTheme="majorEastAsia" w:hAnsiTheme="majorHAnsi" w:cstheme="majorBidi"/>
      <w:kern w:val="2"/>
      <w:sz w:val="18"/>
      <w:szCs w:val="18"/>
    </w:rPr>
  </w:style>
  <w:style w:type="character" w:styleId="aff3">
    <w:name w:val="footnote reference"/>
    <w:aliases w:val="4_G,FR"/>
    <w:basedOn w:val="a4"/>
    <w:uiPriority w:val="99"/>
    <w:unhideWhenUsed/>
    <w:rsid w:val="00C45B6A"/>
    <w:rPr>
      <w:vertAlign w:val="superscript"/>
    </w:rPr>
  </w:style>
  <w:style w:type="paragraph" w:customStyle="1" w:styleId="1---">
    <w:name w:val="1---段落"/>
    <w:basedOn w:val="a2"/>
    <w:link w:val="1---0"/>
    <w:qFormat/>
    <w:rsid w:val="00EC469F"/>
    <w:pPr>
      <w:kinsoku w:val="0"/>
      <w:overflowPunct w:val="0"/>
      <w:adjustRightInd w:val="0"/>
      <w:snapToGrid/>
      <w:spacing w:line="360" w:lineRule="exact"/>
      <w:ind w:firstLineChars="200" w:firstLine="200"/>
      <w:jc w:val="both"/>
    </w:pPr>
    <w:rPr>
      <w:rFonts w:eastAsia="新細明體"/>
      <w:szCs w:val="28"/>
      <w:lang w:val="x-none" w:eastAsia="zh-HK"/>
    </w:rPr>
  </w:style>
  <w:style w:type="character" w:customStyle="1" w:styleId="1---0">
    <w:name w:val="1---段落 字元"/>
    <w:basedOn w:val="a4"/>
    <w:link w:val="1---"/>
    <w:rsid w:val="00EC469F"/>
    <w:rPr>
      <w:kern w:val="2"/>
      <w:sz w:val="24"/>
      <w:szCs w:val="28"/>
      <w:lang w:val="x-none" w:eastAsia="zh-HK"/>
    </w:rPr>
  </w:style>
  <w:style w:type="paragraph" w:customStyle="1" w:styleId="2---">
    <w:name w:val="2---註解"/>
    <w:basedOn w:val="a1"/>
    <w:qFormat/>
    <w:rsid w:val="0023019E"/>
    <w:pPr>
      <w:widowControl w:val="0"/>
      <w:numPr>
        <w:numId w:val="0"/>
      </w:numPr>
      <w:kinsoku w:val="0"/>
      <w:overflowPunct w:val="0"/>
      <w:ind w:left="71" w:hangingChars="71" w:hanging="71"/>
      <w:jc w:val="both"/>
      <w:textAlignment w:val="auto"/>
    </w:pPr>
    <w:rPr>
      <w:rFonts w:eastAsiaTheme="minorEastAsia"/>
      <w:noProof w:val="0"/>
      <w:snapToGrid w:val="0"/>
      <w:sz w:val="19"/>
      <w:szCs w:val="18"/>
    </w:rPr>
  </w:style>
  <w:style w:type="paragraph" w:customStyle="1" w:styleId="21">
    <w:name w:val="樣式2"/>
    <w:basedOn w:val="a2"/>
    <w:next w:val="4"/>
    <w:link w:val="22"/>
    <w:autoRedefine/>
    <w:qFormat/>
    <w:rsid w:val="00EF3CFE"/>
    <w:pPr>
      <w:adjustRightInd w:val="0"/>
      <w:spacing w:beforeLines="50" w:before="270" w:afterLines="50" w:after="270" w:line="500" w:lineRule="exact"/>
      <w:ind w:left="849" w:hangingChars="303" w:hanging="849"/>
      <w:jc w:val="both"/>
    </w:pPr>
    <w:rPr>
      <w:rFonts w:eastAsia="新細明體" w:hAnsi="新細明體"/>
      <w:b/>
      <w:color w:val="000000" w:themeColor="text1"/>
      <w:sz w:val="28"/>
      <w:szCs w:val="28"/>
    </w:rPr>
  </w:style>
  <w:style w:type="character" w:customStyle="1" w:styleId="22">
    <w:name w:val="樣式2 字元"/>
    <w:basedOn w:val="a4"/>
    <w:link w:val="21"/>
    <w:rsid w:val="00EF3CFE"/>
    <w:rPr>
      <w:rFonts w:hAnsi="新細明體"/>
      <w:b/>
      <w:color w:val="000000" w:themeColor="text1"/>
      <w:kern w:val="2"/>
      <w:sz w:val="28"/>
      <w:szCs w:val="28"/>
    </w:rPr>
  </w:style>
  <w:style w:type="paragraph" w:customStyle="1" w:styleId="11">
    <w:name w:val="樣式1"/>
    <w:basedOn w:val="1---"/>
    <w:link w:val="12"/>
    <w:qFormat/>
    <w:rsid w:val="0093249C"/>
    <w:pPr>
      <w:overflowPunct/>
      <w:ind w:firstLineChars="0" w:firstLine="0"/>
    </w:pPr>
    <w:rPr>
      <w:b/>
      <w:i/>
      <w:color w:val="17365D"/>
    </w:rPr>
  </w:style>
  <w:style w:type="character" w:customStyle="1" w:styleId="12">
    <w:name w:val="樣式1 字元"/>
    <w:basedOn w:val="1---0"/>
    <w:link w:val="11"/>
    <w:rsid w:val="0093249C"/>
    <w:rPr>
      <w:rFonts w:ascii="新細明體" w:hAnsi="新細明體"/>
      <w:b/>
      <w:i/>
      <w:color w:val="17365D"/>
      <w:kern w:val="2"/>
      <w:sz w:val="28"/>
      <w:szCs w:val="28"/>
      <w:lang w:val="x-none" w:eastAsia="zh-HK"/>
    </w:rPr>
  </w:style>
  <w:style w:type="paragraph" w:styleId="aff4">
    <w:name w:val="footnote text"/>
    <w:aliases w:val="註腳文字 字元 字元 字元,註腳文字 字元 字元,5_G"/>
    <w:basedOn w:val="a2"/>
    <w:link w:val="aff5"/>
    <w:uiPriority w:val="99"/>
    <w:unhideWhenUsed/>
    <w:rsid w:val="00C45B6A"/>
    <w:rPr>
      <w:sz w:val="20"/>
    </w:rPr>
  </w:style>
  <w:style w:type="character" w:customStyle="1" w:styleId="aff5">
    <w:name w:val="註腳文字 字元"/>
    <w:aliases w:val="註腳文字 字元 字元 字元 字元,註腳文字 字元 字元 字元1,5_G 字元"/>
    <w:basedOn w:val="a4"/>
    <w:link w:val="aff4"/>
    <w:uiPriority w:val="99"/>
    <w:rsid w:val="00C45B6A"/>
    <w:rPr>
      <w:rFonts w:eastAsia="標楷體"/>
      <w:kern w:val="2"/>
    </w:rPr>
  </w:style>
  <w:style w:type="paragraph" w:customStyle="1" w:styleId="41">
    <w:name w:val="樣式4"/>
    <w:basedOn w:val="11"/>
    <w:link w:val="42"/>
    <w:qFormat/>
    <w:rsid w:val="00E15842"/>
    <w:pPr>
      <w:spacing w:before="240" w:line="240" w:lineRule="auto"/>
      <w:ind w:left="426" w:hangingChars="152" w:hanging="426"/>
    </w:pPr>
    <w:rPr>
      <w:b w:val="0"/>
    </w:rPr>
  </w:style>
  <w:style w:type="character" w:customStyle="1" w:styleId="42">
    <w:name w:val="樣式4 字元"/>
    <w:link w:val="41"/>
    <w:rsid w:val="00E15842"/>
    <w:rPr>
      <w:rFonts w:hAnsi="新細明體"/>
      <w:b/>
      <w:i/>
      <w:color w:val="C00000"/>
      <w:kern w:val="2"/>
      <w:sz w:val="28"/>
      <w:szCs w:val="28"/>
      <w:lang w:eastAsia="zh-HK"/>
    </w:rPr>
  </w:style>
  <w:style w:type="paragraph" w:customStyle="1" w:styleId="0">
    <w:name w:val="段落樣式0"/>
    <w:basedOn w:val="a2"/>
    <w:qFormat/>
    <w:rsid w:val="008F2F31"/>
    <w:pPr>
      <w:tabs>
        <w:tab w:val="left" w:pos="567"/>
      </w:tabs>
      <w:overflowPunct w:val="0"/>
      <w:autoSpaceDE w:val="0"/>
      <w:autoSpaceDN w:val="0"/>
      <w:snapToGrid/>
      <w:ind w:leftChars="200" w:left="200"/>
      <w:jc w:val="both"/>
    </w:pPr>
    <w:rPr>
      <w:rFonts w:ascii="標楷體"/>
      <w:kern w:val="32"/>
      <w:sz w:val="32"/>
    </w:rPr>
  </w:style>
  <w:style w:type="paragraph" w:customStyle="1" w:styleId="31">
    <w:name w:val="樣式3"/>
    <w:basedOn w:val="a2"/>
    <w:link w:val="32"/>
    <w:qFormat/>
    <w:rsid w:val="0093249C"/>
    <w:pPr>
      <w:adjustRightInd w:val="0"/>
      <w:snapToGrid/>
      <w:spacing w:line="500" w:lineRule="exact"/>
      <w:ind w:left="426" w:hangingChars="152" w:hanging="426"/>
      <w:jc w:val="both"/>
    </w:pPr>
    <w:rPr>
      <w:rFonts w:eastAsia="新細明體"/>
      <w:color w:val="000000"/>
      <w:sz w:val="28"/>
      <w:szCs w:val="28"/>
    </w:rPr>
  </w:style>
  <w:style w:type="character" w:customStyle="1" w:styleId="32">
    <w:name w:val="樣式3 字元"/>
    <w:basedOn w:val="a4"/>
    <w:link w:val="31"/>
    <w:rsid w:val="0093249C"/>
    <w:rPr>
      <w:color w:val="000000"/>
      <w:kern w:val="2"/>
      <w:sz w:val="28"/>
      <w:szCs w:val="28"/>
    </w:rPr>
  </w:style>
  <w:style w:type="paragraph" w:customStyle="1" w:styleId="51">
    <w:name w:val="樣式5"/>
    <w:basedOn w:val="21"/>
    <w:link w:val="52"/>
    <w:qFormat/>
    <w:rsid w:val="008141CF"/>
    <w:pPr>
      <w:snapToGrid/>
      <w:spacing w:beforeLines="0" w:before="0" w:afterLines="0" w:after="0"/>
      <w:ind w:left="708" w:hangingChars="253" w:hanging="708"/>
    </w:pPr>
    <w:rPr>
      <w:rFonts w:hAnsi="Times New Roman"/>
      <w:b w:val="0"/>
      <w:color w:val="000000"/>
    </w:rPr>
  </w:style>
  <w:style w:type="character" w:customStyle="1" w:styleId="52">
    <w:name w:val="樣式5 字元"/>
    <w:basedOn w:val="22"/>
    <w:link w:val="51"/>
    <w:rsid w:val="008141CF"/>
    <w:rPr>
      <w:rFonts w:hAnsi="新細明體"/>
      <w:b w:val="0"/>
      <w:color w:val="000000"/>
      <w:kern w:val="2"/>
      <w:sz w:val="28"/>
      <w:szCs w:val="28"/>
    </w:rPr>
  </w:style>
  <w:style w:type="table" w:styleId="aff6">
    <w:name w:val="Table Grid"/>
    <w:basedOn w:val="a5"/>
    <w:uiPriority w:val="59"/>
    <w:rsid w:val="00130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Hyperlink"/>
    <w:basedOn w:val="a4"/>
    <w:uiPriority w:val="99"/>
    <w:unhideWhenUsed/>
    <w:rsid w:val="00435D8C"/>
    <w:rPr>
      <w:color w:val="0000FF"/>
      <w:u w:val="single"/>
    </w:rPr>
  </w:style>
  <w:style w:type="paragraph" w:styleId="aff8">
    <w:name w:val="TOC Heading"/>
    <w:basedOn w:val="1"/>
    <w:next w:val="a2"/>
    <w:uiPriority w:val="39"/>
    <w:unhideWhenUsed/>
    <w:qFormat/>
    <w:rsid w:val="00435D8C"/>
    <w:pPr>
      <w:keepLines/>
      <w:widowControl/>
      <w:snapToGrid/>
      <w:spacing w:before="480" w:after="0" w:line="276" w:lineRule="auto"/>
      <w:outlineLvl w:val="9"/>
    </w:pPr>
    <w:rPr>
      <w:color w:val="365F91" w:themeColor="accent1" w:themeShade="BF"/>
      <w:kern w:val="0"/>
      <w:sz w:val="28"/>
      <w:szCs w:val="28"/>
    </w:rPr>
  </w:style>
  <w:style w:type="paragraph" w:styleId="33">
    <w:name w:val="toc 3"/>
    <w:basedOn w:val="a2"/>
    <w:next w:val="a2"/>
    <w:autoRedefine/>
    <w:uiPriority w:val="39"/>
    <w:unhideWhenUsed/>
    <w:qFormat/>
    <w:rsid w:val="00435D8C"/>
    <w:pPr>
      <w:ind w:leftChars="400" w:left="960"/>
    </w:pPr>
  </w:style>
  <w:style w:type="paragraph" w:styleId="aff9">
    <w:name w:val="Plain Text"/>
    <w:basedOn w:val="a2"/>
    <w:link w:val="affa"/>
    <w:uiPriority w:val="99"/>
    <w:unhideWhenUsed/>
    <w:rsid w:val="00912880"/>
    <w:pPr>
      <w:snapToGrid/>
    </w:pPr>
    <w:rPr>
      <w:rFonts w:ascii="Calibri" w:eastAsia="新細明體" w:hAnsi="Courier New" w:cs="Courier New"/>
      <w:szCs w:val="24"/>
    </w:rPr>
  </w:style>
  <w:style w:type="character" w:customStyle="1" w:styleId="affa">
    <w:name w:val="純文字 字元"/>
    <w:basedOn w:val="a4"/>
    <w:link w:val="aff9"/>
    <w:uiPriority w:val="99"/>
    <w:rsid w:val="00912880"/>
    <w:rPr>
      <w:rFonts w:ascii="Calibri" w:hAnsi="Courier New" w:cs="Courier New"/>
      <w:kern w:val="2"/>
      <w:sz w:val="24"/>
      <w:szCs w:val="24"/>
    </w:rPr>
  </w:style>
  <w:style w:type="paragraph" w:customStyle="1" w:styleId="affb">
    <w:name w:val="中間字"/>
    <w:basedOn w:val="1---"/>
    <w:qFormat/>
    <w:rsid w:val="00912880"/>
    <w:pPr>
      <w:spacing w:beforeLines="50" w:before="180" w:after="180"/>
      <w:ind w:firstLineChars="0" w:firstLine="0"/>
      <w:jc w:val="center"/>
    </w:pPr>
    <w:rPr>
      <w:rFonts w:ascii="華康新特明體" w:eastAsia="華康新特明體"/>
      <w:kern w:val="0"/>
      <w:lang w:val="en-US" w:eastAsia="zh-TW"/>
    </w:rPr>
  </w:style>
  <w:style w:type="paragraph" w:styleId="Web">
    <w:name w:val="Normal (Web)"/>
    <w:basedOn w:val="a2"/>
    <w:uiPriority w:val="99"/>
    <w:unhideWhenUsed/>
    <w:rsid w:val="00912880"/>
    <w:pPr>
      <w:widowControl/>
      <w:snapToGrid/>
    </w:pPr>
    <w:rPr>
      <w:rFonts w:ascii="新細明體" w:eastAsia="新細明體" w:hAnsi="新細明體" w:cs="新細明體"/>
      <w:kern w:val="0"/>
      <w:szCs w:val="24"/>
    </w:rPr>
  </w:style>
  <w:style w:type="paragraph" w:styleId="affc">
    <w:name w:val="List Paragraph"/>
    <w:basedOn w:val="a2"/>
    <w:uiPriority w:val="34"/>
    <w:qFormat/>
    <w:rsid w:val="00912880"/>
    <w:pPr>
      <w:snapToGrid/>
      <w:ind w:leftChars="200" w:left="480"/>
    </w:pPr>
    <w:rPr>
      <w:rFonts w:asciiTheme="minorHAnsi" w:eastAsiaTheme="minorEastAsia" w:hAnsiTheme="minorHAnsi" w:cstheme="minorBidi"/>
      <w:szCs w:val="22"/>
    </w:rPr>
  </w:style>
  <w:style w:type="paragraph" w:styleId="13">
    <w:name w:val="toc 1"/>
    <w:basedOn w:val="a2"/>
    <w:next w:val="a2"/>
    <w:autoRedefine/>
    <w:uiPriority w:val="39"/>
    <w:unhideWhenUsed/>
    <w:qFormat/>
    <w:rsid w:val="00912880"/>
  </w:style>
  <w:style w:type="paragraph" w:styleId="23">
    <w:name w:val="toc 2"/>
    <w:basedOn w:val="a2"/>
    <w:next w:val="a2"/>
    <w:autoRedefine/>
    <w:uiPriority w:val="39"/>
    <w:unhideWhenUsed/>
    <w:qFormat/>
    <w:rsid w:val="00912880"/>
    <w:pPr>
      <w:ind w:leftChars="200" w:left="480"/>
    </w:pPr>
  </w:style>
  <w:style w:type="character" w:styleId="affd">
    <w:name w:val="Emphasis"/>
    <w:basedOn w:val="a4"/>
    <w:uiPriority w:val="20"/>
    <w:qFormat/>
    <w:rsid w:val="00912880"/>
    <w:rPr>
      <w:b w:val="0"/>
      <w:bCs w:val="0"/>
      <w:i w:val="0"/>
      <w:iCs w:val="0"/>
      <w:color w:val="CC0033"/>
    </w:rPr>
  </w:style>
  <w:style w:type="paragraph" w:customStyle="1" w:styleId="a0">
    <w:name w:val="照片標題"/>
    <w:qFormat/>
    <w:rsid w:val="00912880"/>
    <w:pPr>
      <w:numPr>
        <w:numId w:val="4"/>
      </w:numPr>
      <w:adjustRightInd w:val="0"/>
      <w:snapToGrid w:val="0"/>
      <w:spacing w:before="40" w:after="240"/>
      <w:jc w:val="both"/>
    </w:pPr>
    <w:rPr>
      <w:rFonts w:ascii="標楷體" w:eastAsia="標楷體" w:hAnsi="華康楷書體W5(P)"/>
      <w:bCs/>
      <w:spacing w:val="-10"/>
      <w:kern w:val="28"/>
      <w:sz w:val="28"/>
      <w:szCs w:val="28"/>
    </w:rPr>
  </w:style>
  <w:style w:type="paragraph" w:styleId="affe">
    <w:name w:val="endnote text"/>
    <w:basedOn w:val="a2"/>
    <w:link w:val="afff"/>
    <w:uiPriority w:val="99"/>
    <w:semiHidden/>
    <w:unhideWhenUsed/>
    <w:rsid w:val="002639FA"/>
  </w:style>
  <w:style w:type="character" w:customStyle="1" w:styleId="afff">
    <w:name w:val="章節附註文字 字元"/>
    <w:basedOn w:val="a4"/>
    <w:link w:val="affe"/>
    <w:uiPriority w:val="99"/>
    <w:semiHidden/>
    <w:rsid w:val="002639FA"/>
    <w:rPr>
      <w:rFonts w:eastAsia="標楷體"/>
      <w:kern w:val="2"/>
      <w:sz w:val="24"/>
    </w:rPr>
  </w:style>
  <w:style w:type="character" w:styleId="afff0">
    <w:name w:val="endnote reference"/>
    <w:basedOn w:val="a4"/>
    <w:uiPriority w:val="99"/>
    <w:semiHidden/>
    <w:unhideWhenUsed/>
    <w:rsid w:val="002639FA"/>
    <w:rPr>
      <w:vertAlign w:val="superscript"/>
    </w:rPr>
  </w:style>
  <w:style w:type="paragraph" w:styleId="43">
    <w:name w:val="toc 4"/>
    <w:basedOn w:val="a2"/>
    <w:next w:val="a2"/>
    <w:autoRedefine/>
    <w:uiPriority w:val="39"/>
    <w:unhideWhenUsed/>
    <w:rsid w:val="00D96B53"/>
    <w:pPr>
      <w:snapToGrid/>
      <w:ind w:leftChars="600" w:left="1440"/>
    </w:pPr>
    <w:rPr>
      <w:rFonts w:asciiTheme="minorHAnsi" w:eastAsiaTheme="minorEastAsia" w:hAnsiTheme="minorHAnsi" w:cstheme="minorBidi"/>
      <w:szCs w:val="22"/>
    </w:rPr>
  </w:style>
  <w:style w:type="paragraph" w:styleId="53">
    <w:name w:val="toc 5"/>
    <w:basedOn w:val="a2"/>
    <w:next w:val="a2"/>
    <w:autoRedefine/>
    <w:uiPriority w:val="39"/>
    <w:unhideWhenUsed/>
    <w:rsid w:val="00D96B53"/>
    <w:pPr>
      <w:snapToGrid/>
      <w:ind w:leftChars="800" w:left="1920"/>
    </w:pPr>
    <w:rPr>
      <w:rFonts w:asciiTheme="minorHAnsi" w:eastAsiaTheme="minorEastAsia" w:hAnsiTheme="minorHAnsi" w:cstheme="minorBidi"/>
      <w:szCs w:val="22"/>
    </w:rPr>
  </w:style>
  <w:style w:type="paragraph" w:styleId="61">
    <w:name w:val="toc 6"/>
    <w:basedOn w:val="a2"/>
    <w:next w:val="a2"/>
    <w:autoRedefine/>
    <w:uiPriority w:val="39"/>
    <w:unhideWhenUsed/>
    <w:rsid w:val="00D96B53"/>
    <w:pPr>
      <w:snapToGrid/>
      <w:ind w:leftChars="1000" w:left="2400"/>
    </w:pPr>
    <w:rPr>
      <w:rFonts w:asciiTheme="minorHAnsi" w:eastAsiaTheme="minorEastAsia" w:hAnsiTheme="minorHAnsi" w:cstheme="minorBidi"/>
      <w:szCs w:val="22"/>
    </w:rPr>
  </w:style>
  <w:style w:type="paragraph" w:styleId="71">
    <w:name w:val="toc 7"/>
    <w:basedOn w:val="a2"/>
    <w:next w:val="a2"/>
    <w:autoRedefine/>
    <w:uiPriority w:val="39"/>
    <w:unhideWhenUsed/>
    <w:rsid w:val="00D96B53"/>
    <w:pPr>
      <w:snapToGrid/>
      <w:ind w:leftChars="1200" w:left="2880"/>
    </w:pPr>
    <w:rPr>
      <w:rFonts w:asciiTheme="minorHAnsi" w:eastAsiaTheme="minorEastAsia" w:hAnsiTheme="minorHAnsi" w:cstheme="minorBidi"/>
      <w:szCs w:val="22"/>
    </w:rPr>
  </w:style>
  <w:style w:type="paragraph" w:styleId="81">
    <w:name w:val="toc 8"/>
    <w:basedOn w:val="a2"/>
    <w:next w:val="a2"/>
    <w:autoRedefine/>
    <w:uiPriority w:val="39"/>
    <w:unhideWhenUsed/>
    <w:rsid w:val="00D96B53"/>
    <w:pPr>
      <w:snapToGrid/>
      <w:ind w:leftChars="1400" w:left="3360"/>
    </w:pPr>
    <w:rPr>
      <w:rFonts w:asciiTheme="minorHAnsi" w:eastAsiaTheme="minorEastAsia" w:hAnsiTheme="minorHAnsi" w:cstheme="minorBidi"/>
      <w:szCs w:val="22"/>
    </w:rPr>
  </w:style>
  <w:style w:type="paragraph" w:styleId="91">
    <w:name w:val="toc 9"/>
    <w:basedOn w:val="a2"/>
    <w:next w:val="a2"/>
    <w:autoRedefine/>
    <w:uiPriority w:val="39"/>
    <w:unhideWhenUsed/>
    <w:rsid w:val="00D96B53"/>
    <w:pPr>
      <w:snapToGrid/>
      <w:ind w:leftChars="1600" w:left="3840"/>
    </w:pPr>
    <w:rPr>
      <w:rFonts w:asciiTheme="minorHAnsi" w:eastAsiaTheme="minorEastAsia" w:hAnsiTheme="minorHAnsi" w:cstheme="minorBidi"/>
      <w:szCs w:val="22"/>
    </w:rPr>
  </w:style>
  <w:style w:type="paragraph" w:styleId="afff1">
    <w:name w:val="No Spacing"/>
    <w:uiPriority w:val="1"/>
    <w:qFormat/>
    <w:rsid w:val="002E0B3B"/>
    <w:pPr>
      <w:widowControl w:val="0"/>
      <w:snapToGrid w:val="0"/>
    </w:pPr>
    <w:rPr>
      <w:rFonts w:eastAsia="標楷體"/>
      <w:kern w:val="2"/>
      <w:sz w:val="24"/>
    </w:rPr>
  </w:style>
  <w:style w:type="paragraph" w:customStyle="1" w:styleId="a">
    <w:name w:val="附圖樣式"/>
    <w:basedOn w:val="a2"/>
    <w:qFormat/>
    <w:rsid w:val="002E0B3B"/>
    <w:pPr>
      <w:keepNext/>
      <w:numPr>
        <w:numId w:val="8"/>
      </w:numPr>
      <w:tabs>
        <w:tab w:val="clear" w:pos="1440"/>
      </w:tabs>
      <w:overflowPunct w:val="0"/>
      <w:autoSpaceDE w:val="0"/>
      <w:autoSpaceDN w:val="0"/>
      <w:snapToGrid/>
      <w:ind w:left="400" w:hangingChars="400" w:hanging="400"/>
      <w:jc w:val="both"/>
      <w:outlineLvl w:val="0"/>
    </w:pPr>
    <w:rPr>
      <w:rFonts w:ascii="標楷體"/>
      <w:kern w:val="32"/>
      <w:sz w:val="32"/>
    </w:rPr>
  </w:style>
  <w:style w:type="paragraph" w:customStyle="1" w:styleId="14">
    <w:name w:val="表格標題14"/>
    <w:basedOn w:val="a2"/>
    <w:rsid w:val="002E0B3B"/>
    <w:pPr>
      <w:keepNext/>
      <w:overflowPunct w:val="0"/>
      <w:autoSpaceDE w:val="0"/>
      <w:autoSpaceDN w:val="0"/>
      <w:adjustRightInd w:val="0"/>
      <w:spacing w:before="40" w:after="40" w:line="320" w:lineRule="exact"/>
      <w:jc w:val="center"/>
    </w:pPr>
    <w:rPr>
      <w:rFonts w:ascii="標楷體"/>
      <w:snapToGrid w:val="0"/>
      <w:spacing w:val="-10"/>
      <w:kern w:val="0"/>
      <w:sz w:val="28"/>
    </w:rPr>
  </w:style>
  <w:style w:type="paragraph" w:styleId="afff2">
    <w:name w:val="Salutation"/>
    <w:basedOn w:val="a2"/>
    <w:next w:val="a2"/>
    <w:link w:val="afff3"/>
    <w:uiPriority w:val="99"/>
    <w:unhideWhenUsed/>
    <w:rsid w:val="002E0B3B"/>
    <w:rPr>
      <w:rFonts w:asciiTheme="majorEastAsia" w:eastAsiaTheme="majorEastAsia" w:hAnsiTheme="majorEastAsia"/>
      <w:sz w:val="28"/>
      <w:szCs w:val="28"/>
      <w:lang w:val="x-none"/>
    </w:rPr>
  </w:style>
  <w:style w:type="character" w:customStyle="1" w:styleId="afff3">
    <w:name w:val="問候 字元"/>
    <w:basedOn w:val="a4"/>
    <w:link w:val="afff2"/>
    <w:uiPriority w:val="99"/>
    <w:rsid w:val="002E0B3B"/>
    <w:rPr>
      <w:rFonts w:asciiTheme="majorEastAsia" w:eastAsiaTheme="majorEastAsia" w:hAnsiTheme="majorEastAsia"/>
      <w:kern w:val="2"/>
      <w:sz w:val="28"/>
      <w:szCs w:val="28"/>
      <w:lang w:val="x-none"/>
    </w:rPr>
  </w:style>
  <w:style w:type="paragraph" w:styleId="afff4">
    <w:name w:val="Closing"/>
    <w:basedOn w:val="a2"/>
    <w:link w:val="afff5"/>
    <w:uiPriority w:val="99"/>
    <w:unhideWhenUsed/>
    <w:rsid w:val="002E0B3B"/>
    <w:pPr>
      <w:ind w:leftChars="1800" w:left="100"/>
    </w:pPr>
    <w:rPr>
      <w:rFonts w:asciiTheme="majorEastAsia" w:eastAsiaTheme="majorEastAsia" w:hAnsiTheme="majorEastAsia"/>
      <w:sz w:val="28"/>
      <w:szCs w:val="28"/>
      <w:lang w:val="x-none"/>
    </w:rPr>
  </w:style>
  <w:style w:type="character" w:customStyle="1" w:styleId="afff5">
    <w:name w:val="結語 字元"/>
    <w:basedOn w:val="a4"/>
    <w:link w:val="afff4"/>
    <w:uiPriority w:val="99"/>
    <w:rsid w:val="002E0B3B"/>
    <w:rPr>
      <w:rFonts w:asciiTheme="majorEastAsia" w:eastAsiaTheme="majorEastAsia" w:hAnsiTheme="majorEastAsia"/>
      <w:kern w:val="2"/>
      <w:sz w:val="28"/>
      <w:szCs w:val="28"/>
      <w:lang w:val="x-none"/>
    </w:rPr>
  </w:style>
  <w:style w:type="paragraph" w:customStyle="1" w:styleId="afff6">
    <w:name w:val="一般性意見　公約　項"/>
    <w:basedOn w:val="a2"/>
    <w:link w:val="afff7"/>
    <w:autoRedefine/>
    <w:qFormat/>
    <w:rsid w:val="001F2C65"/>
    <w:pPr>
      <w:tabs>
        <w:tab w:val="left" w:pos="0"/>
        <w:tab w:val="left" w:pos="6863"/>
        <w:tab w:val="left" w:pos="7074"/>
      </w:tabs>
      <w:snapToGrid/>
      <w:spacing w:line="360" w:lineRule="exact"/>
      <w:ind w:left="480" w:rightChars="-54" w:right="-130" w:hangingChars="200" w:hanging="480"/>
      <w:jc w:val="both"/>
    </w:pPr>
    <w:rPr>
      <w:rFonts w:ascii="標楷體" w:hAnsi="標楷體"/>
      <w:szCs w:val="22"/>
      <w:lang w:val="x-none" w:eastAsia="x-none"/>
    </w:rPr>
  </w:style>
  <w:style w:type="character" w:customStyle="1" w:styleId="afff7">
    <w:name w:val="一般性意見　公約　項 字元"/>
    <w:link w:val="afff6"/>
    <w:rsid w:val="001F2C65"/>
    <w:rPr>
      <w:rFonts w:ascii="標楷體" w:eastAsia="標楷體" w:hAnsi="標楷體"/>
      <w:kern w:val="2"/>
      <w:sz w:val="24"/>
      <w:szCs w:val="22"/>
      <w:lang w:val="x-none" w:eastAsia="x-none"/>
    </w:rPr>
  </w:style>
  <w:style w:type="paragraph" w:customStyle="1" w:styleId="15">
    <w:name w:val="1、....."/>
    <w:basedOn w:val="1---"/>
    <w:qFormat/>
    <w:rsid w:val="00CB024B"/>
    <w:pPr>
      <w:ind w:leftChars="50" w:left="480" w:hangingChars="150" w:hanging="360"/>
    </w:pPr>
  </w:style>
  <w:style w:type="character" w:customStyle="1" w:styleId="20">
    <w:name w:val="標題 2 字元"/>
    <w:basedOn w:val="a4"/>
    <w:link w:val="2"/>
    <w:rsid w:val="00471F02"/>
    <w:rPr>
      <w:rFonts w:ascii="Arial" w:hAnsi="Arial"/>
      <w:b/>
      <w:kern w:val="2"/>
      <w:sz w:val="36"/>
      <w:lang w:eastAsia="zh-HK"/>
    </w:rPr>
  </w:style>
  <w:style w:type="character" w:customStyle="1" w:styleId="40">
    <w:name w:val="標題 4 字元"/>
    <w:basedOn w:val="a4"/>
    <w:link w:val="4"/>
    <w:rsid w:val="00471F02"/>
    <w:rPr>
      <w:rFonts w:ascii="Arial" w:hAnsi="Arial"/>
      <w:b/>
      <w:kern w:val="2"/>
      <w:sz w:val="36"/>
    </w:rPr>
  </w:style>
  <w:style w:type="character" w:customStyle="1" w:styleId="70">
    <w:name w:val="標題 7 字元"/>
    <w:basedOn w:val="a4"/>
    <w:link w:val="7"/>
    <w:rsid w:val="00471F02"/>
    <w:rPr>
      <w:rFonts w:ascii="Arial" w:hAnsi="Arial"/>
      <w:b/>
      <w:kern w:val="2"/>
      <w:sz w:val="36"/>
    </w:rPr>
  </w:style>
  <w:style w:type="character" w:customStyle="1" w:styleId="80">
    <w:name w:val="標題 8 字元"/>
    <w:basedOn w:val="a4"/>
    <w:link w:val="8"/>
    <w:rsid w:val="00471F02"/>
    <w:rPr>
      <w:rFonts w:ascii="Arial" w:hAnsi="Arial"/>
      <w:kern w:val="2"/>
      <w:sz w:val="36"/>
    </w:rPr>
  </w:style>
  <w:style w:type="character" w:customStyle="1" w:styleId="90">
    <w:name w:val="標題 9 字元"/>
    <w:basedOn w:val="a4"/>
    <w:link w:val="9"/>
    <w:rsid w:val="00471F02"/>
    <w:rPr>
      <w:rFonts w:ascii="Arial" w:hAnsi="Arial"/>
      <w:kern w:val="2"/>
      <w:sz w:val="36"/>
    </w:rPr>
  </w:style>
  <w:style w:type="paragraph" w:customStyle="1" w:styleId="1--13">
    <w:name w:val="1--顏楷13"/>
    <w:basedOn w:val="a2"/>
    <w:qFormat/>
    <w:rsid w:val="003B7BEB"/>
    <w:pPr>
      <w:kinsoku w:val="0"/>
      <w:overflowPunct w:val="0"/>
      <w:snapToGrid/>
      <w:spacing w:beforeLines="50" w:before="50" w:afterLines="50" w:after="50" w:line="360" w:lineRule="exact"/>
      <w:ind w:hangingChars="100" w:hanging="100"/>
      <w:jc w:val="both"/>
    </w:pPr>
    <w:rPr>
      <w:rFonts w:ascii="新細明體" w:eastAsia="華康正顏楷體W5" w:hAnsi="新細明體"/>
      <w:kern w:val="0"/>
      <w:sz w:val="26"/>
      <w:szCs w:val="22"/>
    </w:rPr>
  </w:style>
  <w:style w:type="paragraph" w:customStyle="1" w:styleId="afff8">
    <w:name w:val="右書枚"/>
    <w:basedOn w:val="af6"/>
    <w:qFormat/>
    <w:rsid w:val="00683F3F"/>
    <w:pPr>
      <w:kinsoku w:val="0"/>
      <w:overflowPunct w:val="0"/>
      <w:spacing w:line="360" w:lineRule="exact"/>
      <w:jc w:val="right"/>
    </w:pPr>
    <w:rPr>
      <w:rFonts w:ascii="新細明體" w:hAnsi="新細明體" w:cs="新細明體"/>
      <w:kern w:val="0"/>
      <w:lang w:eastAsia="zh-HK"/>
    </w:rPr>
  </w:style>
  <w:style w:type="paragraph" w:customStyle="1" w:styleId="1--">
    <w:name w:val="1--左書枚"/>
    <w:basedOn w:val="af6"/>
    <w:qFormat/>
    <w:rsid w:val="00683F3F"/>
    <w:pPr>
      <w:kinsoku w:val="0"/>
      <w:overflowPunct w:val="0"/>
      <w:spacing w:line="360" w:lineRule="exact"/>
      <w:jc w:val="both"/>
    </w:pPr>
    <w:rPr>
      <w:kern w:val="0"/>
    </w:rPr>
  </w:style>
  <w:style w:type="paragraph" w:customStyle="1" w:styleId="1--0">
    <w:name w:val="1--章"/>
    <w:basedOn w:val="a2"/>
    <w:qFormat/>
    <w:rsid w:val="00084B45"/>
    <w:pPr>
      <w:kinsoku w:val="0"/>
      <w:overflowPunct w:val="0"/>
      <w:snapToGrid/>
      <w:spacing w:afterLines="50" w:after="50"/>
      <w:jc w:val="both"/>
    </w:pPr>
    <w:rPr>
      <w:rFonts w:ascii="華康粗黑體" w:eastAsia="華康粗黑體"/>
      <w:kern w:val="0"/>
      <w:sz w:val="36"/>
      <w:szCs w:val="36"/>
    </w:rPr>
  </w:style>
  <w:style w:type="paragraph" w:customStyle="1" w:styleId="11-">
    <w:name w:val="11-中標"/>
    <w:basedOn w:val="4"/>
    <w:qFormat/>
    <w:rsid w:val="004B6DFE"/>
    <w:pPr>
      <w:keepNext w:val="0"/>
      <w:kinsoku w:val="0"/>
      <w:overflowPunct w:val="0"/>
      <w:snapToGrid/>
      <w:spacing w:beforeLines="20" w:before="20" w:afterLines="30" w:after="30" w:line="360" w:lineRule="exact"/>
    </w:pPr>
    <w:rPr>
      <w:rFonts w:ascii="華康粗圓體" w:eastAsia="華康新特明體" w:hAnsi="Times New Roman"/>
      <w:b w:val="0"/>
      <w:shadow/>
      <w:spacing w:val="2"/>
      <w:kern w:val="0"/>
      <w:sz w:val="30"/>
      <w:szCs w:val="36"/>
      <w:lang w:val="x-none" w:eastAsia="x-none"/>
    </w:rPr>
  </w:style>
  <w:style w:type="paragraph" w:customStyle="1" w:styleId="afff9">
    <w:name w:val="(一)調查發現"/>
    <w:basedOn w:val="a2"/>
    <w:qFormat/>
    <w:rsid w:val="003E50FF"/>
    <w:pPr>
      <w:kinsoku w:val="0"/>
      <w:overflowPunct w:val="0"/>
      <w:snapToGrid/>
      <w:spacing w:beforeLines="70" w:before="70" w:afterLines="70" w:after="70" w:line="360" w:lineRule="exact"/>
      <w:jc w:val="both"/>
    </w:pPr>
    <w:rPr>
      <w:rFonts w:ascii="華康魏碑體" w:eastAsia="華康魏碑體" w:hAnsi="細明體" w:cs="細明體"/>
      <w:kern w:val="0"/>
      <w:sz w:val="34"/>
      <w:szCs w:val="32"/>
    </w:rPr>
  </w:style>
  <w:style w:type="paragraph" w:customStyle="1" w:styleId="1--1">
    <w:name w:val="1--表裏1."/>
    <w:basedOn w:val="a2"/>
    <w:qFormat/>
    <w:rsid w:val="003F0485"/>
    <w:pPr>
      <w:kinsoku w:val="0"/>
      <w:overflowPunct w:val="0"/>
      <w:spacing w:line="360" w:lineRule="exact"/>
      <w:ind w:leftChars="15" w:left="15" w:hangingChars="80" w:hanging="193"/>
      <w:jc w:val="both"/>
    </w:pPr>
  </w:style>
  <w:style w:type="paragraph" w:customStyle="1" w:styleId="1--2">
    <w:name w:val="1--註2"/>
    <w:basedOn w:val="2---"/>
    <w:qFormat/>
    <w:rsid w:val="00DA37EC"/>
    <w:pPr>
      <w:ind w:left="0" w:hangingChars="120" w:hanging="232"/>
    </w:pPr>
    <w:rPr>
      <w:bCs/>
      <w:szCs w:val="21"/>
      <w:lang w:eastAsia="zh-HK"/>
    </w:rPr>
  </w:style>
  <w:style w:type="paragraph" w:customStyle="1" w:styleId="1--16">
    <w:name w:val="1--一楷書體16"/>
    <w:basedOn w:val="a2"/>
    <w:qFormat/>
    <w:rsid w:val="00D76D5B"/>
    <w:pPr>
      <w:kinsoku w:val="0"/>
      <w:overflowPunct w:val="0"/>
      <w:snapToGrid/>
      <w:spacing w:beforeLines="70" w:before="252" w:afterLines="50" w:after="180" w:line="360" w:lineRule="exact"/>
      <w:jc w:val="both"/>
    </w:pPr>
    <w:rPr>
      <w:rFonts w:ascii="華康楷書體W7" w:eastAsia="華康楷書體W7"/>
      <w:kern w:val="0"/>
      <w:sz w:val="32"/>
      <w:szCs w:val="32"/>
    </w:rPr>
  </w:style>
  <w:style w:type="paragraph" w:customStyle="1" w:styleId="11--">
    <w:name w:val="11--內文"/>
    <w:basedOn w:val="1---"/>
    <w:qFormat/>
    <w:rsid w:val="007D7F7A"/>
    <w:rPr>
      <w:kern w:val="0"/>
      <w:lang w:eastAsia="x-none"/>
    </w:rPr>
  </w:style>
  <w:style w:type="paragraph" w:customStyle="1" w:styleId="1--3">
    <w:name w:val="1--註3"/>
    <w:basedOn w:val="1--2"/>
    <w:qFormat/>
    <w:rsid w:val="005B15B1"/>
    <w:pPr>
      <w:ind w:hangingChars="150" w:hanging="284"/>
    </w:pPr>
  </w:style>
  <w:style w:type="paragraph" w:customStyle="1" w:styleId="1--4">
    <w:name w:val="1--案情"/>
    <w:basedOn w:val="afff9"/>
    <w:qFormat/>
    <w:rsid w:val="005456C4"/>
    <w:pPr>
      <w:spacing w:beforeLines="90" w:before="324" w:afterLines="50" w:after="180"/>
    </w:pPr>
  </w:style>
  <w:style w:type="paragraph" w:customStyle="1" w:styleId="1--5">
    <w:name w:val="1--表格裏"/>
    <w:basedOn w:val="1---"/>
    <w:qFormat/>
    <w:rsid w:val="005456C4"/>
    <w:pPr>
      <w:spacing w:beforeLines="10" w:before="36" w:afterLines="20" w:after="72"/>
      <w:ind w:firstLineChars="0" w:firstLine="0"/>
    </w:pPr>
    <w:rPr>
      <w:rFonts w:eastAsia="標楷體"/>
    </w:rPr>
  </w:style>
  <w:style w:type="paragraph" w:customStyle="1" w:styleId="11--0">
    <w:name w:val="11--章"/>
    <w:basedOn w:val="a2"/>
    <w:qFormat/>
    <w:rsid w:val="00F53D74"/>
    <w:pPr>
      <w:kinsoku w:val="0"/>
      <w:overflowPunct w:val="0"/>
      <w:snapToGrid/>
      <w:spacing w:beforeLines="50" w:before="50" w:afterLines="50" w:after="50" w:line="360" w:lineRule="exact"/>
      <w:jc w:val="both"/>
    </w:pPr>
    <w:rPr>
      <w:rFonts w:ascii="華康粗黑體" w:eastAsia="華康粗黑體" w:hAnsi="Calibri"/>
      <w:sz w:val="34"/>
      <w:szCs w:val="32"/>
    </w:rPr>
  </w:style>
  <w:style w:type="paragraph" w:customStyle="1" w:styleId="1--6">
    <w:name w:val="1--方框楷書"/>
    <w:basedOn w:val="1---"/>
    <w:qFormat/>
    <w:rsid w:val="00586EB6"/>
    <w:pPr>
      <w:ind w:hangingChars="200" w:hanging="482"/>
    </w:pPr>
    <w:rPr>
      <w:rFonts w:eastAsia="標楷體"/>
    </w:rPr>
  </w:style>
  <w:style w:type="paragraph" w:customStyle="1" w:styleId="2--">
    <w:name w:val="2--方框楷"/>
    <w:qFormat/>
    <w:rsid w:val="00AF548D"/>
    <w:pPr>
      <w:ind w:left="480" w:hangingChars="200" w:hanging="480"/>
      <w:jc w:val="both"/>
    </w:pPr>
    <w:rPr>
      <w:rFonts w:eastAsia="標楷體"/>
      <w:kern w:val="2"/>
      <w:sz w:val="24"/>
      <w:szCs w:val="28"/>
      <w:lang w:val="x-none" w:eastAsia="zh-H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173B9"/>
    <w:pPr>
      <w:widowControl w:val="0"/>
      <w:snapToGrid w:val="0"/>
    </w:pPr>
    <w:rPr>
      <w:rFonts w:eastAsia="標楷體"/>
      <w:kern w:val="2"/>
      <w:sz w:val="24"/>
    </w:rPr>
  </w:style>
  <w:style w:type="paragraph" w:styleId="1">
    <w:name w:val="heading 1"/>
    <w:basedOn w:val="a2"/>
    <w:next w:val="a2"/>
    <w:link w:val="10"/>
    <w:uiPriority w:val="9"/>
    <w:qFormat/>
    <w:rsid w:val="009A39E8"/>
    <w:pPr>
      <w:keepNext/>
      <w:spacing w:before="180" w:after="180" w:line="720" w:lineRule="atLeast"/>
      <w:outlineLvl w:val="0"/>
    </w:pPr>
    <w:rPr>
      <w:rFonts w:eastAsia="新細明體"/>
      <w:b/>
      <w:bCs/>
      <w:kern w:val="52"/>
      <w:sz w:val="40"/>
      <w:szCs w:val="52"/>
      <w:lang w:eastAsia="zh-HK"/>
    </w:rPr>
  </w:style>
  <w:style w:type="paragraph" w:styleId="2">
    <w:name w:val="heading 2"/>
    <w:basedOn w:val="a2"/>
    <w:next w:val="a3"/>
    <w:link w:val="20"/>
    <w:qFormat/>
    <w:rsid w:val="00734895"/>
    <w:pPr>
      <w:keepNext/>
      <w:spacing w:beforeLines="50" w:before="270" w:afterLines="50" w:after="270" w:line="500" w:lineRule="exact"/>
      <w:ind w:left="1027" w:hanging="885"/>
      <w:outlineLvl w:val="1"/>
    </w:pPr>
    <w:rPr>
      <w:rFonts w:ascii="Arial" w:eastAsia="新細明體" w:hAnsi="Arial"/>
      <w:b/>
      <w:sz w:val="36"/>
      <w:lang w:eastAsia="zh-HK"/>
    </w:rPr>
  </w:style>
  <w:style w:type="paragraph" w:styleId="3">
    <w:name w:val="heading 3"/>
    <w:aliases w:val="章標題,(一)"/>
    <w:basedOn w:val="a2"/>
    <w:next w:val="a3"/>
    <w:link w:val="30"/>
    <w:qFormat/>
    <w:rsid w:val="00A92A2A"/>
    <w:pPr>
      <w:keepNext/>
      <w:spacing w:before="240" w:afterLines="50" w:after="180" w:line="500" w:lineRule="exact"/>
      <w:outlineLvl w:val="2"/>
    </w:pPr>
    <w:rPr>
      <w:rFonts w:eastAsia="新細明體"/>
      <w:b/>
      <w:color w:val="000000" w:themeColor="text1"/>
      <w:sz w:val="36"/>
    </w:rPr>
  </w:style>
  <w:style w:type="paragraph" w:styleId="4">
    <w:name w:val="heading 4"/>
    <w:basedOn w:val="a2"/>
    <w:next w:val="a3"/>
    <w:link w:val="40"/>
    <w:qFormat/>
    <w:rsid w:val="00BA79A5"/>
    <w:pPr>
      <w:keepNext/>
      <w:spacing w:beforeLines="50" w:before="270" w:afterLines="50" w:after="270" w:line="500" w:lineRule="exact"/>
      <w:outlineLvl w:val="3"/>
    </w:pPr>
    <w:rPr>
      <w:rFonts w:ascii="Arial" w:eastAsia="新細明體" w:hAnsi="Arial"/>
      <w:b/>
      <w:sz w:val="36"/>
    </w:rPr>
  </w:style>
  <w:style w:type="paragraph" w:styleId="5">
    <w:name w:val="heading 5"/>
    <w:basedOn w:val="a2"/>
    <w:next w:val="a3"/>
    <w:link w:val="50"/>
    <w:qFormat/>
    <w:rsid w:val="009A39E8"/>
    <w:pPr>
      <w:keepNext/>
      <w:numPr>
        <w:ilvl w:val="4"/>
        <w:numId w:val="1"/>
      </w:numPr>
      <w:spacing w:beforeLines="50" w:before="180" w:afterLines="50" w:after="180" w:line="500" w:lineRule="exact"/>
      <w:outlineLvl w:val="4"/>
    </w:pPr>
    <w:rPr>
      <w:rFonts w:eastAsia="新細明體"/>
      <w:b/>
      <w:sz w:val="32"/>
    </w:rPr>
  </w:style>
  <w:style w:type="paragraph" w:styleId="6">
    <w:name w:val="heading 6"/>
    <w:basedOn w:val="a2"/>
    <w:next w:val="a3"/>
    <w:link w:val="60"/>
    <w:qFormat/>
    <w:rsid w:val="006173B9"/>
    <w:pPr>
      <w:keepNext/>
      <w:numPr>
        <w:ilvl w:val="5"/>
        <w:numId w:val="1"/>
      </w:numPr>
      <w:spacing w:line="720" w:lineRule="auto"/>
      <w:outlineLvl w:val="5"/>
    </w:pPr>
    <w:rPr>
      <w:rFonts w:ascii="Arial" w:eastAsia="新細明體" w:hAnsi="Arial"/>
      <w:sz w:val="36"/>
    </w:rPr>
  </w:style>
  <w:style w:type="paragraph" w:styleId="7">
    <w:name w:val="heading 7"/>
    <w:basedOn w:val="a2"/>
    <w:next w:val="a3"/>
    <w:link w:val="70"/>
    <w:qFormat/>
    <w:rsid w:val="006173B9"/>
    <w:pPr>
      <w:keepNext/>
      <w:numPr>
        <w:ilvl w:val="6"/>
        <w:numId w:val="1"/>
      </w:numPr>
      <w:spacing w:line="720" w:lineRule="auto"/>
      <w:outlineLvl w:val="6"/>
    </w:pPr>
    <w:rPr>
      <w:rFonts w:ascii="Arial" w:eastAsia="新細明體" w:hAnsi="Arial"/>
      <w:b/>
      <w:sz w:val="36"/>
    </w:rPr>
  </w:style>
  <w:style w:type="paragraph" w:styleId="8">
    <w:name w:val="heading 8"/>
    <w:basedOn w:val="a2"/>
    <w:next w:val="a3"/>
    <w:link w:val="80"/>
    <w:qFormat/>
    <w:rsid w:val="006173B9"/>
    <w:pPr>
      <w:keepNext/>
      <w:numPr>
        <w:ilvl w:val="7"/>
        <w:numId w:val="1"/>
      </w:numPr>
      <w:spacing w:line="720" w:lineRule="auto"/>
      <w:outlineLvl w:val="7"/>
    </w:pPr>
    <w:rPr>
      <w:rFonts w:ascii="Arial" w:eastAsia="新細明體" w:hAnsi="Arial"/>
      <w:sz w:val="36"/>
    </w:rPr>
  </w:style>
  <w:style w:type="paragraph" w:styleId="9">
    <w:name w:val="heading 9"/>
    <w:basedOn w:val="a2"/>
    <w:next w:val="a3"/>
    <w:link w:val="90"/>
    <w:qFormat/>
    <w:rsid w:val="006173B9"/>
    <w:pPr>
      <w:keepNext/>
      <w:numPr>
        <w:ilvl w:val="8"/>
        <w:numId w:val="1"/>
      </w:numPr>
      <w:spacing w:line="720" w:lineRule="auto"/>
      <w:outlineLvl w:val="8"/>
    </w:pPr>
    <w:rPr>
      <w:rFonts w:ascii="Arial" w:eastAsia="新細明體" w:hAnsi="Arial"/>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basedOn w:val="a4"/>
    <w:link w:val="1"/>
    <w:uiPriority w:val="9"/>
    <w:rsid w:val="009A39E8"/>
    <w:rPr>
      <w:b/>
      <w:bCs/>
      <w:kern w:val="52"/>
      <w:sz w:val="40"/>
      <w:szCs w:val="52"/>
      <w:lang w:eastAsia="zh-HK"/>
    </w:rPr>
  </w:style>
  <w:style w:type="paragraph" w:styleId="a3">
    <w:name w:val="Normal Indent"/>
    <w:basedOn w:val="a2"/>
    <w:semiHidden/>
    <w:rsid w:val="006173B9"/>
    <w:pPr>
      <w:ind w:left="480"/>
    </w:pPr>
  </w:style>
  <w:style w:type="character" w:customStyle="1" w:styleId="30">
    <w:name w:val="標題 3 字元"/>
    <w:aliases w:val="章標題 字元,(一) 字元"/>
    <w:basedOn w:val="a4"/>
    <w:link w:val="3"/>
    <w:rsid w:val="00A92A2A"/>
    <w:rPr>
      <w:b/>
      <w:color w:val="000000" w:themeColor="text1"/>
      <w:kern w:val="2"/>
      <w:sz w:val="36"/>
    </w:rPr>
  </w:style>
  <w:style w:type="character" w:customStyle="1" w:styleId="50">
    <w:name w:val="標題 5 字元"/>
    <w:basedOn w:val="a4"/>
    <w:link w:val="5"/>
    <w:rsid w:val="009A39E8"/>
    <w:rPr>
      <w:b/>
      <w:kern w:val="2"/>
      <w:sz w:val="32"/>
    </w:rPr>
  </w:style>
  <w:style w:type="character" w:customStyle="1" w:styleId="60">
    <w:name w:val="標題 6 字元"/>
    <w:basedOn w:val="a4"/>
    <w:link w:val="6"/>
    <w:rsid w:val="00912880"/>
    <w:rPr>
      <w:rFonts w:ascii="Arial" w:hAnsi="Arial"/>
      <w:kern w:val="2"/>
      <w:sz w:val="36"/>
    </w:rPr>
  </w:style>
  <w:style w:type="paragraph" w:customStyle="1" w:styleId="a7">
    <w:name w:val="聯絡方式"/>
    <w:basedOn w:val="a2"/>
    <w:rsid w:val="006173B9"/>
    <w:pPr>
      <w:spacing w:line="260" w:lineRule="exact"/>
      <w:ind w:left="500" w:hanging="500"/>
    </w:pPr>
    <w:rPr>
      <w:snapToGrid w:val="0"/>
      <w:kern w:val="0"/>
    </w:rPr>
  </w:style>
  <w:style w:type="paragraph" w:customStyle="1" w:styleId="a8">
    <w:name w:val="行文機關"/>
    <w:basedOn w:val="a2"/>
    <w:rsid w:val="006173B9"/>
  </w:style>
  <w:style w:type="paragraph" w:customStyle="1" w:styleId="a9">
    <w:name w:val="機關名稱"/>
    <w:basedOn w:val="a2"/>
    <w:rsid w:val="006173B9"/>
    <w:pPr>
      <w:spacing w:after="160" w:line="560" w:lineRule="exact"/>
    </w:pPr>
    <w:rPr>
      <w:sz w:val="40"/>
    </w:rPr>
  </w:style>
  <w:style w:type="paragraph" w:customStyle="1" w:styleId="aa">
    <w:name w:val="機關名稱隔欄"/>
    <w:basedOn w:val="a2"/>
    <w:rsid w:val="006173B9"/>
    <w:pPr>
      <w:spacing w:after="160"/>
    </w:pPr>
    <w:rPr>
      <w:sz w:val="44"/>
    </w:rPr>
  </w:style>
  <w:style w:type="paragraph" w:customStyle="1" w:styleId="ab">
    <w:name w:val="受文者"/>
    <w:basedOn w:val="a2"/>
    <w:rsid w:val="006173B9"/>
    <w:pPr>
      <w:snapToGrid/>
      <w:spacing w:after="200"/>
      <w:ind w:left="1276" w:hanging="1276"/>
    </w:pPr>
    <w:rPr>
      <w:sz w:val="32"/>
    </w:rPr>
  </w:style>
  <w:style w:type="paragraph" w:customStyle="1" w:styleId="ac">
    <w:name w:val="發文日期"/>
    <w:basedOn w:val="a2"/>
    <w:rsid w:val="006173B9"/>
    <w:pPr>
      <w:spacing w:line="280" w:lineRule="exact"/>
    </w:pPr>
  </w:style>
  <w:style w:type="paragraph" w:customStyle="1" w:styleId="ad">
    <w:name w:val="發文字號"/>
    <w:basedOn w:val="a2"/>
    <w:rsid w:val="006173B9"/>
    <w:pPr>
      <w:spacing w:line="280" w:lineRule="exact"/>
    </w:pPr>
  </w:style>
  <w:style w:type="paragraph" w:customStyle="1" w:styleId="ae">
    <w:name w:val="速別"/>
    <w:basedOn w:val="a2"/>
    <w:rsid w:val="006173B9"/>
    <w:pPr>
      <w:spacing w:line="280" w:lineRule="exact"/>
    </w:pPr>
  </w:style>
  <w:style w:type="paragraph" w:customStyle="1" w:styleId="af">
    <w:name w:val="密等"/>
    <w:basedOn w:val="a2"/>
    <w:rsid w:val="006173B9"/>
    <w:pPr>
      <w:spacing w:line="280" w:lineRule="atLeast"/>
    </w:pPr>
  </w:style>
  <w:style w:type="paragraph" w:customStyle="1" w:styleId="af0">
    <w:name w:val="附件"/>
    <w:basedOn w:val="a2"/>
    <w:rsid w:val="006173B9"/>
    <w:pPr>
      <w:spacing w:line="280" w:lineRule="exact"/>
      <w:ind w:left="680" w:hanging="680"/>
    </w:pPr>
  </w:style>
  <w:style w:type="paragraph" w:customStyle="1" w:styleId="af1">
    <w:name w:val="主旨"/>
    <w:basedOn w:val="a2"/>
    <w:rsid w:val="006173B9"/>
    <w:pPr>
      <w:ind w:left="964" w:hanging="964"/>
    </w:pPr>
    <w:rPr>
      <w:sz w:val="32"/>
    </w:rPr>
  </w:style>
  <w:style w:type="paragraph" w:customStyle="1" w:styleId="af2">
    <w:name w:val="說明辦法首行"/>
    <w:basedOn w:val="a2"/>
    <w:rsid w:val="006173B9"/>
    <w:pPr>
      <w:spacing w:line="500" w:lineRule="exact"/>
      <w:ind w:left="964" w:hanging="964"/>
    </w:pPr>
    <w:rPr>
      <w:sz w:val="32"/>
    </w:rPr>
  </w:style>
  <w:style w:type="paragraph" w:customStyle="1" w:styleId="a1">
    <w:name w:val="分項段落"/>
    <w:basedOn w:val="a2"/>
    <w:rsid w:val="006173B9"/>
    <w:pPr>
      <w:widowControl/>
      <w:numPr>
        <w:numId w:val="2"/>
      </w:numPr>
      <w:textAlignment w:val="baseline"/>
    </w:pPr>
    <w:rPr>
      <w:noProof/>
      <w:kern w:val="0"/>
      <w:sz w:val="32"/>
    </w:rPr>
  </w:style>
  <w:style w:type="paragraph" w:customStyle="1" w:styleId="af3">
    <w:name w:val="正副本"/>
    <w:basedOn w:val="a2"/>
    <w:rsid w:val="006173B9"/>
    <w:pPr>
      <w:ind w:left="658" w:hanging="658"/>
    </w:pPr>
  </w:style>
  <w:style w:type="paragraph" w:customStyle="1" w:styleId="af4">
    <w:name w:val="首長"/>
    <w:basedOn w:val="a2"/>
    <w:rsid w:val="006173B9"/>
    <w:pPr>
      <w:spacing w:line="500" w:lineRule="exact"/>
    </w:pPr>
    <w:rPr>
      <w:sz w:val="32"/>
    </w:rPr>
  </w:style>
  <w:style w:type="paragraph" w:customStyle="1" w:styleId="af5">
    <w:name w:val="地址"/>
    <w:basedOn w:val="a2"/>
    <w:rsid w:val="006173B9"/>
    <w:pPr>
      <w:spacing w:line="240" w:lineRule="exact"/>
      <w:ind w:left="300" w:hanging="300"/>
    </w:pPr>
    <w:rPr>
      <w:snapToGrid w:val="0"/>
      <w:kern w:val="0"/>
    </w:rPr>
  </w:style>
  <w:style w:type="paragraph" w:styleId="af6">
    <w:name w:val="header"/>
    <w:basedOn w:val="a2"/>
    <w:link w:val="af7"/>
    <w:uiPriority w:val="99"/>
    <w:rsid w:val="006173B9"/>
    <w:pPr>
      <w:tabs>
        <w:tab w:val="center" w:pos="4153"/>
        <w:tab w:val="right" w:pos="8306"/>
      </w:tabs>
    </w:pPr>
    <w:rPr>
      <w:sz w:val="20"/>
    </w:rPr>
  </w:style>
  <w:style w:type="character" w:customStyle="1" w:styleId="af7">
    <w:name w:val="頁首 字元"/>
    <w:link w:val="af6"/>
    <w:uiPriority w:val="99"/>
    <w:rsid w:val="00435D8C"/>
    <w:rPr>
      <w:rFonts w:eastAsia="標楷體"/>
      <w:kern w:val="2"/>
    </w:rPr>
  </w:style>
  <w:style w:type="paragraph" w:styleId="af8">
    <w:name w:val="footer"/>
    <w:basedOn w:val="a2"/>
    <w:link w:val="af9"/>
    <w:uiPriority w:val="99"/>
    <w:rsid w:val="006173B9"/>
    <w:pPr>
      <w:tabs>
        <w:tab w:val="center" w:pos="4153"/>
        <w:tab w:val="right" w:pos="8306"/>
      </w:tabs>
    </w:pPr>
    <w:rPr>
      <w:sz w:val="20"/>
    </w:rPr>
  </w:style>
  <w:style w:type="character" w:customStyle="1" w:styleId="af9">
    <w:name w:val="頁尾 字元"/>
    <w:basedOn w:val="a4"/>
    <w:link w:val="af8"/>
    <w:uiPriority w:val="99"/>
    <w:rsid w:val="00544889"/>
    <w:rPr>
      <w:rFonts w:eastAsia="標楷體"/>
      <w:kern w:val="2"/>
    </w:rPr>
  </w:style>
  <w:style w:type="character" w:styleId="afa">
    <w:name w:val="page number"/>
    <w:basedOn w:val="a4"/>
    <w:semiHidden/>
    <w:rsid w:val="006173B9"/>
  </w:style>
  <w:style w:type="paragraph" w:customStyle="1" w:styleId="afb">
    <w:name w:val="出席者"/>
    <w:basedOn w:val="a2"/>
    <w:rsid w:val="006173B9"/>
    <w:pPr>
      <w:ind w:left="919" w:hanging="919"/>
    </w:pPr>
  </w:style>
  <w:style w:type="character" w:styleId="afc">
    <w:name w:val="annotation reference"/>
    <w:basedOn w:val="a4"/>
    <w:uiPriority w:val="99"/>
    <w:semiHidden/>
    <w:unhideWhenUsed/>
    <w:rsid w:val="00D910CE"/>
    <w:rPr>
      <w:sz w:val="18"/>
      <w:szCs w:val="18"/>
    </w:rPr>
  </w:style>
  <w:style w:type="paragraph" w:styleId="afd">
    <w:name w:val="annotation text"/>
    <w:basedOn w:val="a2"/>
    <w:link w:val="afe"/>
    <w:uiPriority w:val="99"/>
    <w:semiHidden/>
    <w:unhideWhenUsed/>
    <w:rsid w:val="00D910CE"/>
  </w:style>
  <w:style w:type="character" w:customStyle="1" w:styleId="afe">
    <w:name w:val="註解文字 字元"/>
    <w:basedOn w:val="a4"/>
    <w:link w:val="afd"/>
    <w:uiPriority w:val="99"/>
    <w:semiHidden/>
    <w:rsid w:val="00D910CE"/>
    <w:rPr>
      <w:rFonts w:eastAsia="標楷體"/>
      <w:kern w:val="2"/>
      <w:sz w:val="24"/>
    </w:rPr>
  </w:style>
  <w:style w:type="paragraph" w:styleId="aff">
    <w:name w:val="annotation subject"/>
    <w:basedOn w:val="afd"/>
    <w:next w:val="afd"/>
    <w:link w:val="aff0"/>
    <w:uiPriority w:val="99"/>
    <w:semiHidden/>
    <w:unhideWhenUsed/>
    <w:rsid w:val="00D910CE"/>
    <w:rPr>
      <w:b/>
      <w:bCs/>
    </w:rPr>
  </w:style>
  <w:style w:type="character" w:customStyle="1" w:styleId="aff0">
    <w:name w:val="註解主旨 字元"/>
    <w:basedOn w:val="afe"/>
    <w:link w:val="aff"/>
    <w:uiPriority w:val="99"/>
    <w:semiHidden/>
    <w:rsid w:val="00D910CE"/>
    <w:rPr>
      <w:rFonts w:eastAsia="標楷體"/>
      <w:b/>
      <w:bCs/>
      <w:kern w:val="2"/>
      <w:sz w:val="24"/>
    </w:rPr>
  </w:style>
  <w:style w:type="paragraph" w:styleId="aff1">
    <w:name w:val="Balloon Text"/>
    <w:basedOn w:val="a2"/>
    <w:link w:val="aff2"/>
    <w:uiPriority w:val="99"/>
    <w:semiHidden/>
    <w:unhideWhenUsed/>
    <w:rsid w:val="00D910CE"/>
    <w:rPr>
      <w:rFonts w:asciiTheme="majorHAnsi" w:eastAsiaTheme="majorEastAsia" w:hAnsiTheme="majorHAnsi" w:cstheme="majorBidi"/>
      <w:sz w:val="18"/>
      <w:szCs w:val="18"/>
    </w:rPr>
  </w:style>
  <w:style w:type="character" w:customStyle="1" w:styleId="aff2">
    <w:name w:val="註解方塊文字 字元"/>
    <w:basedOn w:val="a4"/>
    <w:link w:val="aff1"/>
    <w:uiPriority w:val="99"/>
    <w:semiHidden/>
    <w:rsid w:val="00D910CE"/>
    <w:rPr>
      <w:rFonts w:asciiTheme="majorHAnsi" w:eastAsiaTheme="majorEastAsia" w:hAnsiTheme="majorHAnsi" w:cstheme="majorBidi"/>
      <w:kern w:val="2"/>
      <w:sz w:val="18"/>
      <w:szCs w:val="18"/>
    </w:rPr>
  </w:style>
  <w:style w:type="character" w:styleId="aff3">
    <w:name w:val="footnote reference"/>
    <w:aliases w:val="4_G,FR"/>
    <w:basedOn w:val="a4"/>
    <w:uiPriority w:val="99"/>
    <w:unhideWhenUsed/>
    <w:rsid w:val="00C45B6A"/>
    <w:rPr>
      <w:vertAlign w:val="superscript"/>
    </w:rPr>
  </w:style>
  <w:style w:type="paragraph" w:customStyle="1" w:styleId="1---">
    <w:name w:val="1---段落"/>
    <w:basedOn w:val="a2"/>
    <w:link w:val="1---0"/>
    <w:qFormat/>
    <w:rsid w:val="00EC469F"/>
    <w:pPr>
      <w:kinsoku w:val="0"/>
      <w:overflowPunct w:val="0"/>
      <w:adjustRightInd w:val="0"/>
      <w:snapToGrid/>
      <w:spacing w:line="360" w:lineRule="exact"/>
      <w:ind w:firstLineChars="200" w:firstLine="200"/>
      <w:jc w:val="both"/>
    </w:pPr>
    <w:rPr>
      <w:rFonts w:eastAsia="新細明體"/>
      <w:szCs w:val="28"/>
      <w:lang w:val="x-none" w:eastAsia="zh-HK"/>
    </w:rPr>
  </w:style>
  <w:style w:type="character" w:customStyle="1" w:styleId="1---0">
    <w:name w:val="1---段落 字元"/>
    <w:basedOn w:val="a4"/>
    <w:link w:val="1---"/>
    <w:rsid w:val="00EC469F"/>
    <w:rPr>
      <w:kern w:val="2"/>
      <w:sz w:val="24"/>
      <w:szCs w:val="28"/>
      <w:lang w:val="x-none" w:eastAsia="zh-HK"/>
    </w:rPr>
  </w:style>
  <w:style w:type="paragraph" w:customStyle="1" w:styleId="2---">
    <w:name w:val="2---註解"/>
    <w:basedOn w:val="a1"/>
    <w:qFormat/>
    <w:rsid w:val="0023019E"/>
    <w:pPr>
      <w:widowControl w:val="0"/>
      <w:numPr>
        <w:numId w:val="0"/>
      </w:numPr>
      <w:kinsoku w:val="0"/>
      <w:overflowPunct w:val="0"/>
      <w:ind w:left="71" w:hangingChars="71" w:hanging="71"/>
      <w:jc w:val="both"/>
      <w:textAlignment w:val="auto"/>
    </w:pPr>
    <w:rPr>
      <w:rFonts w:eastAsiaTheme="minorEastAsia"/>
      <w:noProof w:val="0"/>
      <w:snapToGrid w:val="0"/>
      <w:sz w:val="19"/>
      <w:szCs w:val="18"/>
    </w:rPr>
  </w:style>
  <w:style w:type="paragraph" w:customStyle="1" w:styleId="21">
    <w:name w:val="樣式2"/>
    <w:basedOn w:val="a2"/>
    <w:next w:val="4"/>
    <w:link w:val="22"/>
    <w:autoRedefine/>
    <w:qFormat/>
    <w:rsid w:val="00EF3CFE"/>
    <w:pPr>
      <w:adjustRightInd w:val="0"/>
      <w:spacing w:beforeLines="50" w:before="270" w:afterLines="50" w:after="270" w:line="500" w:lineRule="exact"/>
      <w:ind w:left="849" w:hangingChars="303" w:hanging="849"/>
      <w:jc w:val="both"/>
    </w:pPr>
    <w:rPr>
      <w:rFonts w:eastAsia="新細明體" w:hAnsi="新細明體"/>
      <w:b/>
      <w:color w:val="000000" w:themeColor="text1"/>
      <w:sz w:val="28"/>
      <w:szCs w:val="28"/>
    </w:rPr>
  </w:style>
  <w:style w:type="character" w:customStyle="1" w:styleId="22">
    <w:name w:val="樣式2 字元"/>
    <w:basedOn w:val="a4"/>
    <w:link w:val="21"/>
    <w:rsid w:val="00EF3CFE"/>
    <w:rPr>
      <w:rFonts w:hAnsi="新細明體"/>
      <w:b/>
      <w:color w:val="000000" w:themeColor="text1"/>
      <w:kern w:val="2"/>
      <w:sz w:val="28"/>
      <w:szCs w:val="28"/>
    </w:rPr>
  </w:style>
  <w:style w:type="paragraph" w:customStyle="1" w:styleId="11">
    <w:name w:val="樣式1"/>
    <w:basedOn w:val="1---"/>
    <w:link w:val="12"/>
    <w:qFormat/>
    <w:rsid w:val="0093249C"/>
    <w:pPr>
      <w:overflowPunct/>
      <w:ind w:firstLineChars="0" w:firstLine="0"/>
    </w:pPr>
    <w:rPr>
      <w:b/>
      <w:i/>
      <w:color w:val="17365D"/>
    </w:rPr>
  </w:style>
  <w:style w:type="character" w:customStyle="1" w:styleId="12">
    <w:name w:val="樣式1 字元"/>
    <w:basedOn w:val="1---0"/>
    <w:link w:val="11"/>
    <w:rsid w:val="0093249C"/>
    <w:rPr>
      <w:rFonts w:ascii="新細明體" w:hAnsi="新細明體"/>
      <w:b/>
      <w:i/>
      <w:color w:val="17365D"/>
      <w:kern w:val="2"/>
      <w:sz w:val="28"/>
      <w:szCs w:val="28"/>
      <w:lang w:val="x-none" w:eastAsia="zh-HK"/>
    </w:rPr>
  </w:style>
  <w:style w:type="paragraph" w:styleId="aff4">
    <w:name w:val="footnote text"/>
    <w:aliases w:val="註腳文字 字元 字元 字元,註腳文字 字元 字元,5_G"/>
    <w:basedOn w:val="a2"/>
    <w:link w:val="aff5"/>
    <w:uiPriority w:val="99"/>
    <w:unhideWhenUsed/>
    <w:rsid w:val="00C45B6A"/>
    <w:rPr>
      <w:sz w:val="20"/>
    </w:rPr>
  </w:style>
  <w:style w:type="character" w:customStyle="1" w:styleId="aff5">
    <w:name w:val="註腳文字 字元"/>
    <w:aliases w:val="註腳文字 字元 字元 字元 字元,註腳文字 字元 字元 字元1,5_G 字元"/>
    <w:basedOn w:val="a4"/>
    <w:link w:val="aff4"/>
    <w:uiPriority w:val="99"/>
    <w:rsid w:val="00C45B6A"/>
    <w:rPr>
      <w:rFonts w:eastAsia="標楷體"/>
      <w:kern w:val="2"/>
    </w:rPr>
  </w:style>
  <w:style w:type="paragraph" w:customStyle="1" w:styleId="41">
    <w:name w:val="樣式4"/>
    <w:basedOn w:val="11"/>
    <w:link w:val="42"/>
    <w:qFormat/>
    <w:rsid w:val="00E15842"/>
    <w:pPr>
      <w:spacing w:before="240" w:line="240" w:lineRule="auto"/>
      <w:ind w:left="426" w:hangingChars="152" w:hanging="426"/>
    </w:pPr>
    <w:rPr>
      <w:b w:val="0"/>
    </w:rPr>
  </w:style>
  <w:style w:type="character" w:customStyle="1" w:styleId="42">
    <w:name w:val="樣式4 字元"/>
    <w:link w:val="41"/>
    <w:rsid w:val="00E15842"/>
    <w:rPr>
      <w:rFonts w:hAnsi="新細明體"/>
      <w:b/>
      <w:i/>
      <w:color w:val="C00000"/>
      <w:kern w:val="2"/>
      <w:sz w:val="28"/>
      <w:szCs w:val="28"/>
      <w:lang w:eastAsia="zh-HK"/>
    </w:rPr>
  </w:style>
  <w:style w:type="paragraph" w:customStyle="1" w:styleId="0">
    <w:name w:val="段落樣式0"/>
    <w:basedOn w:val="a2"/>
    <w:qFormat/>
    <w:rsid w:val="008F2F31"/>
    <w:pPr>
      <w:tabs>
        <w:tab w:val="left" w:pos="567"/>
      </w:tabs>
      <w:overflowPunct w:val="0"/>
      <w:autoSpaceDE w:val="0"/>
      <w:autoSpaceDN w:val="0"/>
      <w:snapToGrid/>
      <w:ind w:leftChars="200" w:left="200"/>
      <w:jc w:val="both"/>
    </w:pPr>
    <w:rPr>
      <w:rFonts w:ascii="標楷體"/>
      <w:kern w:val="32"/>
      <w:sz w:val="32"/>
    </w:rPr>
  </w:style>
  <w:style w:type="paragraph" w:customStyle="1" w:styleId="31">
    <w:name w:val="樣式3"/>
    <w:basedOn w:val="a2"/>
    <w:link w:val="32"/>
    <w:qFormat/>
    <w:rsid w:val="0093249C"/>
    <w:pPr>
      <w:adjustRightInd w:val="0"/>
      <w:snapToGrid/>
      <w:spacing w:line="500" w:lineRule="exact"/>
      <w:ind w:left="426" w:hangingChars="152" w:hanging="426"/>
      <w:jc w:val="both"/>
    </w:pPr>
    <w:rPr>
      <w:rFonts w:eastAsia="新細明體"/>
      <w:color w:val="000000"/>
      <w:sz w:val="28"/>
      <w:szCs w:val="28"/>
    </w:rPr>
  </w:style>
  <w:style w:type="character" w:customStyle="1" w:styleId="32">
    <w:name w:val="樣式3 字元"/>
    <w:basedOn w:val="a4"/>
    <w:link w:val="31"/>
    <w:rsid w:val="0093249C"/>
    <w:rPr>
      <w:color w:val="000000"/>
      <w:kern w:val="2"/>
      <w:sz w:val="28"/>
      <w:szCs w:val="28"/>
    </w:rPr>
  </w:style>
  <w:style w:type="paragraph" w:customStyle="1" w:styleId="51">
    <w:name w:val="樣式5"/>
    <w:basedOn w:val="21"/>
    <w:link w:val="52"/>
    <w:qFormat/>
    <w:rsid w:val="008141CF"/>
    <w:pPr>
      <w:snapToGrid/>
      <w:spacing w:beforeLines="0" w:before="0" w:afterLines="0" w:after="0"/>
      <w:ind w:left="708" w:hangingChars="253" w:hanging="708"/>
    </w:pPr>
    <w:rPr>
      <w:rFonts w:hAnsi="Times New Roman"/>
      <w:b w:val="0"/>
      <w:color w:val="000000"/>
    </w:rPr>
  </w:style>
  <w:style w:type="character" w:customStyle="1" w:styleId="52">
    <w:name w:val="樣式5 字元"/>
    <w:basedOn w:val="22"/>
    <w:link w:val="51"/>
    <w:rsid w:val="008141CF"/>
    <w:rPr>
      <w:rFonts w:hAnsi="新細明體"/>
      <w:b w:val="0"/>
      <w:color w:val="000000"/>
      <w:kern w:val="2"/>
      <w:sz w:val="28"/>
      <w:szCs w:val="28"/>
    </w:rPr>
  </w:style>
  <w:style w:type="table" w:styleId="aff6">
    <w:name w:val="Table Grid"/>
    <w:basedOn w:val="a5"/>
    <w:uiPriority w:val="59"/>
    <w:rsid w:val="00130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Hyperlink"/>
    <w:basedOn w:val="a4"/>
    <w:uiPriority w:val="99"/>
    <w:unhideWhenUsed/>
    <w:rsid w:val="00435D8C"/>
    <w:rPr>
      <w:color w:val="0000FF"/>
      <w:u w:val="single"/>
    </w:rPr>
  </w:style>
  <w:style w:type="paragraph" w:styleId="aff8">
    <w:name w:val="TOC Heading"/>
    <w:basedOn w:val="1"/>
    <w:next w:val="a2"/>
    <w:uiPriority w:val="39"/>
    <w:unhideWhenUsed/>
    <w:qFormat/>
    <w:rsid w:val="00435D8C"/>
    <w:pPr>
      <w:keepLines/>
      <w:widowControl/>
      <w:snapToGrid/>
      <w:spacing w:before="480" w:after="0" w:line="276" w:lineRule="auto"/>
      <w:outlineLvl w:val="9"/>
    </w:pPr>
    <w:rPr>
      <w:color w:val="365F91" w:themeColor="accent1" w:themeShade="BF"/>
      <w:kern w:val="0"/>
      <w:sz w:val="28"/>
      <w:szCs w:val="28"/>
    </w:rPr>
  </w:style>
  <w:style w:type="paragraph" w:styleId="33">
    <w:name w:val="toc 3"/>
    <w:basedOn w:val="a2"/>
    <w:next w:val="a2"/>
    <w:autoRedefine/>
    <w:uiPriority w:val="39"/>
    <w:unhideWhenUsed/>
    <w:qFormat/>
    <w:rsid w:val="00435D8C"/>
    <w:pPr>
      <w:ind w:leftChars="400" w:left="960"/>
    </w:pPr>
  </w:style>
  <w:style w:type="paragraph" w:styleId="aff9">
    <w:name w:val="Plain Text"/>
    <w:basedOn w:val="a2"/>
    <w:link w:val="affa"/>
    <w:uiPriority w:val="99"/>
    <w:unhideWhenUsed/>
    <w:rsid w:val="00912880"/>
    <w:pPr>
      <w:snapToGrid/>
    </w:pPr>
    <w:rPr>
      <w:rFonts w:ascii="Calibri" w:eastAsia="新細明體" w:hAnsi="Courier New" w:cs="Courier New"/>
      <w:szCs w:val="24"/>
    </w:rPr>
  </w:style>
  <w:style w:type="character" w:customStyle="1" w:styleId="affa">
    <w:name w:val="純文字 字元"/>
    <w:basedOn w:val="a4"/>
    <w:link w:val="aff9"/>
    <w:uiPriority w:val="99"/>
    <w:rsid w:val="00912880"/>
    <w:rPr>
      <w:rFonts w:ascii="Calibri" w:hAnsi="Courier New" w:cs="Courier New"/>
      <w:kern w:val="2"/>
      <w:sz w:val="24"/>
      <w:szCs w:val="24"/>
    </w:rPr>
  </w:style>
  <w:style w:type="paragraph" w:customStyle="1" w:styleId="affb">
    <w:name w:val="中間字"/>
    <w:basedOn w:val="1---"/>
    <w:qFormat/>
    <w:rsid w:val="00912880"/>
    <w:pPr>
      <w:spacing w:beforeLines="50" w:before="180" w:after="180"/>
      <w:ind w:firstLineChars="0" w:firstLine="0"/>
      <w:jc w:val="center"/>
    </w:pPr>
    <w:rPr>
      <w:rFonts w:ascii="華康新特明體" w:eastAsia="華康新特明體"/>
      <w:kern w:val="0"/>
      <w:lang w:val="en-US" w:eastAsia="zh-TW"/>
    </w:rPr>
  </w:style>
  <w:style w:type="paragraph" w:styleId="Web">
    <w:name w:val="Normal (Web)"/>
    <w:basedOn w:val="a2"/>
    <w:uiPriority w:val="99"/>
    <w:unhideWhenUsed/>
    <w:rsid w:val="00912880"/>
    <w:pPr>
      <w:widowControl/>
      <w:snapToGrid/>
    </w:pPr>
    <w:rPr>
      <w:rFonts w:ascii="新細明體" w:eastAsia="新細明體" w:hAnsi="新細明體" w:cs="新細明體"/>
      <w:kern w:val="0"/>
      <w:szCs w:val="24"/>
    </w:rPr>
  </w:style>
  <w:style w:type="paragraph" w:styleId="affc">
    <w:name w:val="List Paragraph"/>
    <w:basedOn w:val="a2"/>
    <w:uiPriority w:val="34"/>
    <w:qFormat/>
    <w:rsid w:val="00912880"/>
    <w:pPr>
      <w:snapToGrid/>
      <w:ind w:leftChars="200" w:left="480"/>
    </w:pPr>
    <w:rPr>
      <w:rFonts w:asciiTheme="minorHAnsi" w:eastAsiaTheme="minorEastAsia" w:hAnsiTheme="minorHAnsi" w:cstheme="minorBidi"/>
      <w:szCs w:val="22"/>
    </w:rPr>
  </w:style>
  <w:style w:type="paragraph" w:styleId="13">
    <w:name w:val="toc 1"/>
    <w:basedOn w:val="a2"/>
    <w:next w:val="a2"/>
    <w:autoRedefine/>
    <w:uiPriority w:val="39"/>
    <w:unhideWhenUsed/>
    <w:qFormat/>
    <w:rsid w:val="00912880"/>
  </w:style>
  <w:style w:type="paragraph" w:styleId="23">
    <w:name w:val="toc 2"/>
    <w:basedOn w:val="a2"/>
    <w:next w:val="a2"/>
    <w:autoRedefine/>
    <w:uiPriority w:val="39"/>
    <w:unhideWhenUsed/>
    <w:qFormat/>
    <w:rsid w:val="00912880"/>
    <w:pPr>
      <w:ind w:leftChars="200" w:left="480"/>
    </w:pPr>
  </w:style>
  <w:style w:type="character" w:styleId="affd">
    <w:name w:val="Emphasis"/>
    <w:basedOn w:val="a4"/>
    <w:uiPriority w:val="20"/>
    <w:qFormat/>
    <w:rsid w:val="00912880"/>
    <w:rPr>
      <w:b w:val="0"/>
      <w:bCs w:val="0"/>
      <w:i w:val="0"/>
      <w:iCs w:val="0"/>
      <w:color w:val="CC0033"/>
    </w:rPr>
  </w:style>
  <w:style w:type="paragraph" w:customStyle="1" w:styleId="a0">
    <w:name w:val="照片標題"/>
    <w:qFormat/>
    <w:rsid w:val="00912880"/>
    <w:pPr>
      <w:numPr>
        <w:numId w:val="4"/>
      </w:numPr>
      <w:adjustRightInd w:val="0"/>
      <w:snapToGrid w:val="0"/>
      <w:spacing w:before="40" w:after="240"/>
      <w:jc w:val="both"/>
    </w:pPr>
    <w:rPr>
      <w:rFonts w:ascii="標楷體" w:eastAsia="標楷體" w:hAnsi="華康楷書體W5(P)"/>
      <w:bCs/>
      <w:spacing w:val="-10"/>
      <w:kern w:val="28"/>
      <w:sz w:val="28"/>
      <w:szCs w:val="28"/>
    </w:rPr>
  </w:style>
  <w:style w:type="paragraph" w:styleId="affe">
    <w:name w:val="endnote text"/>
    <w:basedOn w:val="a2"/>
    <w:link w:val="afff"/>
    <w:uiPriority w:val="99"/>
    <w:semiHidden/>
    <w:unhideWhenUsed/>
    <w:rsid w:val="002639FA"/>
  </w:style>
  <w:style w:type="character" w:customStyle="1" w:styleId="afff">
    <w:name w:val="章節附註文字 字元"/>
    <w:basedOn w:val="a4"/>
    <w:link w:val="affe"/>
    <w:uiPriority w:val="99"/>
    <w:semiHidden/>
    <w:rsid w:val="002639FA"/>
    <w:rPr>
      <w:rFonts w:eastAsia="標楷體"/>
      <w:kern w:val="2"/>
      <w:sz w:val="24"/>
    </w:rPr>
  </w:style>
  <w:style w:type="character" w:styleId="afff0">
    <w:name w:val="endnote reference"/>
    <w:basedOn w:val="a4"/>
    <w:uiPriority w:val="99"/>
    <w:semiHidden/>
    <w:unhideWhenUsed/>
    <w:rsid w:val="002639FA"/>
    <w:rPr>
      <w:vertAlign w:val="superscript"/>
    </w:rPr>
  </w:style>
  <w:style w:type="paragraph" w:styleId="43">
    <w:name w:val="toc 4"/>
    <w:basedOn w:val="a2"/>
    <w:next w:val="a2"/>
    <w:autoRedefine/>
    <w:uiPriority w:val="39"/>
    <w:unhideWhenUsed/>
    <w:rsid w:val="00D96B53"/>
    <w:pPr>
      <w:snapToGrid/>
      <w:ind w:leftChars="600" w:left="1440"/>
    </w:pPr>
    <w:rPr>
      <w:rFonts w:asciiTheme="minorHAnsi" w:eastAsiaTheme="minorEastAsia" w:hAnsiTheme="minorHAnsi" w:cstheme="minorBidi"/>
      <w:szCs w:val="22"/>
    </w:rPr>
  </w:style>
  <w:style w:type="paragraph" w:styleId="53">
    <w:name w:val="toc 5"/>
    <w:basedOn w:val="a2"/>
    <w:next w:val="a2"/>
    <w:autoRedefine/>
    <w:uiPriority w:val="39"/>
    <w:unhideWhenUsed/>
    <w:rsid w:val="00D96B53"/>
    <w:pPr>
      <w:snapToGrid/>
      <w:ind w:leftChars="800" w:left="1920"/>
    </w:pPr>
    <w:rPr>
      <w:rFonts w:asciiTheme="minorHAnsi" w:eastAsiaTheme="minorEastAsia" w:hAnsiTheme="minorHAnsi" w:cstheme="minorBidi"/>
      <w:szCs w:val="22"/>
    </w:rPr>
  </w:style>
  <w:style w:type="paragraph" w:styleId="61">
    <w:name w:val="toc 6"/>
    <w:basedOn w:val="a2"/>
    <w:next w:val="a2"/>
    <w:autoRedefine/>
    <w:uiPriority w:val="39"/>
    <w:unhideWhenUsed/>
    <w:rsid w:val="00D96B53"/>
    <w:pPr>
      <w:snapToGrid/>
      <w:ind w:leftChars="1000" w:left="2400"/>
    </w:pPr>
    <w:rPr>
      <w:rFonts w:asciiTheme="minorHAnsi" w:eastAsiaTheme="minorEastAsia" w:hAnsiTheme="minorHAnsi" w:cstheme="minorBidi"/>
      <w:szCs w:val="22"/>
    </w:rPr>
  </w:style>
  <w:style w:type="paragraph" w:styleId="71">
    <w:name w:val="toc 7"/>
    <w:basedOn w:val="a2"/>
    <w:next w:val="a2"/>
    <w:autoRedefine/>
    <w:uiPriority w:val="39"/>
    <w:unhideWhenUsed/>
    <w:rsid w:val="00D96B53"/>
    <w:pPr>
      <w:snapToGrid/>
      <w:ind w:leftChars="1200" w:left="2880"/>
    </w:pPr>
    <w:rPr>
      <w:rFonts w:asciiTheme="minorHAnsi" w:eastAsiaTheme="minorEastAsia" w:hAnsiTheme="minorHAnsi" w:cstheme="minorBidi"/>
      <w:szCs w:val="22"/>
    </w:rPr>
  </w:style>
  <w:style w:type="paragraph" w:styleId="81">
    <w:name w:val="toc 8"/>
    <w:basedOn w:val="a2"/>
    <w:next w:val="a2"/>
    <w:autoRedefine/>
    <w:uiPriority w:val="39"/>
    <w:unhideWhenUsed/>
    <w:rsid w:val="00D96B53"/>
    <w:pPr>
      <w:snapToGrid/>
      <w:ind w:leftChars="1400" w:left="3360"/>
    </w:pPr>
    <w:rPr>
      <w:rFonts w:asciiTheme="minorHAnsi" w:eastAsiaTheme="minorEastAsia" w:hAnsiTheme="minorHAnsi" w:cstheme="minorBidi"/>
      <w:szCs w:val="22"/>
    </w:rPr>
  </w:style>
  <w:style w:type="paragraph" w:styleId="91">
    <w:name w:val="toc 9"/>
    <w:basedOn w:val="a2"/>
    <w:next w:val="a2"/>
    <w:autoRedefine/>
    <w:uiPriority w:val="39"/>
    <w:unhideWhenUsed/>
    <w:rsid w:val="00D96B53"/>
    <w:pPr>
      <w:snapToGrid/>
      <w:ind w:leftChars="1600" w:left="3840"/>
    </w:pPr>
    <w:rPr>
      <w:rFonts w:asciiTheme="minorHAnsi" w:eastAsiaTheme="minorEastAsia" w:hAnsiTheme="minorHAnsi" w:cstheme="minorBidi"/>
      <w:szCs w:val="22"/>
    </w:rPr>
  </w:style>
  <w:style w:type="paragraph" w:styleId="afff1">
    <w:name w:val="No Spacing"/>
    <w:uiPriority w:val="1"/>
    <w:qFormat/>
    <w:rsid w:val="002E0B3B"/>
    <w:pPr>
      <w:widowControl w:val="0"/>
      <w:snapToGrid w:val="0"/>
    </w:pPr>
    <w:rPr>
      <w:rFonts w:eastAsia="標楷體"/>
      <w:kern w:val="2"/>
      <w:sz w:val="24"/>
    </w:rPr>
  </w:style>
  <w:style w:type="paragraph" w:customStyle="1" w:styleId="a">
    <w:name w:val="附圖樣式"/>
    <w:basedOn w:val="a2"/>
    <w:qFormat/>
    <w:rsid w:val="002E0B3B"/>
    <w:pPr>
      <w:keepNext/>
      <w:numPr>
        <w:numId w:val="8"/>
      </w:numPr>
      <w:tabs>
        <w:tab w:val="clear" w:pos="1440"/>
      </w:tabs>
      <w:overflowPunct w:val="0"/>
      <w:autoSpaceDE w:val="0"/>
      <w:autoSpaceDN w:val="0"/>
      <w:snapToGrid/>
      <w:ind w:left="400" w:hangingChars="400" w:hanging="400"/>
      <w:jc w:val="both"/>
      <w:outlineLvl w:val="0"/>
    </w:pPr>
    <w:rPr>
      <w:rFonts w:ascii="標楷體"/>
      <w:kern w:val="32"/>
      <w:sz w:val="32"/>
    </w:rPr>
  </w:style>
  <w:style w:type="paragraph" w:customStyle="1" w:styleId="14">
    <w:name w:val="表格標題14"/>
    <w:basedOn w:val="a2"/>
    <w:rsid w:val="002E0B3B"/>
    <w:pPr>
      <w:keepNext/>
      <w:overflowPunct w:val="0"/>
      <w:autoSpaceDE w:val="0"/>
      <w:autoSpaceDN w:val="0"/>
      <w:adjustRightInd w:val="0"/>
      <w:spacing w:before="40" w:after="40" w:line="320" w:lineRule="exact"/>
      <w:jc w:val="center"/>
    </w:pPr>
    <w:rPr>
      <w:rFonts w:ascii="標楷體"/>
      <w:snapToGrid w:val="0"/>
      <w:spacing w:val="-10"/>
      <w:kern w:val="0"/>
      <w:sz w:val="28"/>
    </w:rPr>
  </w:style>
  <w:style w:type="paragraph" w:styleId="afff2">
    <w:name w:val="Salutation"/>
    <w:basedOn w:val="a2"/>
    <w:next w:val="a2"/>
    <w:link w:val="afff3"/>
    <w:uiPriority w:val="99"/>
    <w:unhideWhenUsed/>
    <w:rsid w:val="002E0B3B"/>
    <w:rPr>
      <w:rFonts w:asciiTheme="majorEastAsia" w:eastAsiaTheme="majorEastAsia" w:hAnsiTheme="majorEastAsia"/>
      <w:sz w:val="28"/>
      <w:szCs w:val="28"/>
      <w:lang w:val="x-none"/>
    </w:rPr>
  </w:style>
  <w:style w:type="character" w:customStyle="1" w:styleId="afff3">
    <w:name w:val="問候 字元"/>
    <w:basedOn w:val="a4"/>
    <w:link w:val="afff2"/>
    <w:uiPriority w:val="99"/>
    <w:rsid w:val="002E0B3B"/>
    <w:rPr>
      <w:rFonts w:asciiTheme="majorEastAsia" w:eastAsiaTheme="majorEastAsia" w:hAnsiTheme="majorEastAsia"/>
      <w:kern w:val="2"/>
      <w:sz w:val="28"/>
      <w:szCs w:val="28"/>
      <w:lang w:val="x-none"/>
    </w:rPr>
  </w:style>
  <w:style w:type="paragraph" w:styleId="afff4">
    <w:name w:val="Closing"/>
    <w:basedOn w:val="a2"/>
    <w:link w:val="afff5"/>
    <w:uiPriority w:val="99"/>
    <w:unhideWhenUsed/>
    <w:rsid w:val="002E0B3B"/>
    <w:pPr>
      <w:ind w:leftChars="1800" w:left="100"/>
    </w:pPr>
    <w:rPr>
      <w:rFonts w:asciiTheme="majorEastAsia" w:eastAsiaTheme="majorEastAsia" w:hAnsiTheme="majorEastAsia"/>
      <w:sz w:val="28"/>
      <w:szCs w:val="28"/>
      <w:lang w:val="x-none"/>
    </w:rPr>
  </w:style>
  <w:style w:type="character" w:customStyle="1" w:styleId="afff5">
    <w:name w:val="結語 字元"/>
    <w:basedOn w:val="a4"/>
    <w:link w:val="afff4"/>
    <w:uiPriority w:val="99"/>
    <w:rsid w:val="002E0B3B"/>
    <w:rPr>
      <w:rFonts w:asciiTheme="majorEastAsia" w:eastAsiaTheme="majorEastAsia" w:hAnsiTheme="majorEastAsia"/>
      <w:kern w:val="2"/>
      <w:sz w:val="28"/>
      <w:szCs w:val="28"/>
      <w:lang w:val="x-none"/>
    </w:rPr>
  </w:style>
  <w:style w:type="paragraph" w:customStyle="1" w:styleId="afff6">
    <w:name w:val="一般性意見　公約　項"/>
    <w:basedOn w:val="a2"/>
    <w:link w:val="afff7"/>
    <w:autoRedefine/>
    <w:qFormat/>
    <w:rsid w:val="001F2C65"/>
    <w:pPr>
      <w:tabs>
        <w:tab w:val="left" w:pos="0"/>
        <w:tab w:val="left" w:pos="6863"/>
        <w:tab w:val="left" w:pos="7074"/>
      </w:tabs>
      <w:snapToGrid/>
      <w:spacing w:line="360" w:lineRule="exact"/>
      <w:ind w:left="480" w:rightChars="-54" w:right="-130" w:hangingChars="200" w:hanging="480"/>
      <w:jc w:val="both"/>
    </w:pPr>
    <w:rPr>
      <w:rFonts w:ascii="標楷體" w:hAnsi="標楷體"/>
      <w:szCs w:val="22"/>
      <w:lang w:val="x-none" w:eastAsia="x-none"/>
    </w:rPr>
  </w:style>
  <w:style w:type="character" w:customStyle="1" w:styleId="afff7">
    <w:name w:val="一般性意見　公約　項 字元"/>
    <w:link w:val="afff6"/>
    <w:rsid w:val="001F2C65"/>
    <w:rPr>
      <w:rFonts w:ascii="標楷體" w:eastAsia="標楷體" w:hAnsi="標楷體"/>
      <w:kern w:val="2"/>
      <w:sz w:val="24"/>
      <w:szCs w:val="22"/>
      <w:lang w:val="x-none" w:eastAsia="x-none"/>
    </w:rPr>
  </w:style>
  <w:style w:type="paragraph" w:customStyle="1" w:styleId="15">
    <w:name w:val="1、....."/>
    <w:basedOn w:val="1---"/>
    <w:qFormat/>
    <w:rsid w:val="00CB024B"/>
    <w:pPr>
      <w:ind w:leftChars="50" w:left="480" w:hangingChars="150" w:hanging="360"/>
    </w:pPr>
  </w:style>
  <w:style w:type="character" w:customStyle="1" w:styleId="20">
    <w:name w:val="標題 2 字元"/>
    <w:basedOn w:val="a4"/>
    <w:link w:val="2"/>
    <w:rsid w:val="00471F02"/>
    <w:rPr>
      <w:rFonts w:ascii="Arial" w:hAnsi="Arial"/>
      <w:b/>
      <w:kern w:val="2"/>
      <w:sz w:val="36"/>
      <w:lang w:eastAsia="zh-HK"/>
    </w:rPr>
  </w:style>
  <w:style w:type="character" w:customStyle="1" w:styleId="40">
    <w:name w:val="標題 4 字元"/>
    <w:basedOn w:val="a4"/>
    <w:link w:val="4"/>
    <w:rsid w:val="00471F02"/>
    <w:rPr>
      <w:rFonts w:ascii="Arial" w:hAnsi="Arial"/>
      <w:b/>
      <w:kern w:val="2"/>
      <w:sz w:val="36"/>
    </w:rPr>
  </w:style>
  <w:style w:type="character" w:customStyle="1" w:styleId="70">
    <w:name w:val="標題 7 字元"/>
    <w:basedOn w:val="a4"/>
    <w:link w:val="7"/>
    <w:rsid w:val="00471F02"/>
    <w:rPr>
      <w:rFonts w:ascii="Arial" w:hAnsi="Arial"/>
      <w:b/>
      <w:kern w:val="2"/>
      <w:sz w:val="36"/>
    </w:rPr>
  </w:style>
  <w:style w:type="character" w:customStyle="1" w:styleId="80">
    <w:name w:val="標題 8 字元"/>
    <w:basedOn w:val="a4"/>
    <w:link w:val="8"/>
    <w:rsid w:val="00471F02"/>
    <w:rPr>
      <w:rFonts w:ascii="Arial" w:hAnsi="Arial"/>
      <w:kern w:val="2"/>
      <w:sz w:val="36"/>
    </w:rPr>
  </w:style>
  <w:style w:type="character" w:customStyle="1" w:styleId="90">
    <w:name w:val="標題 9 字元"/>
    <w:basedOn w:val="a4"/>
    <w:link w:val="9"/>
    <w:rsid w:val="00471F02"/>
    <w:rPr>
      <w:rFonts w:ascii="Arial" w:hAnsi="Arial"/>
      <w:kern w:val="2"/>
      <w:sz w:val="36"/>
    </w:rPr>
  </w:style>
  <w:style w:type="paragraph" w:customStyle="1" w:styleId="1--13">
    <w:name w:val="1--顏楷13"/>
    <w:basedOn w:val="a2"/>
    <w:qFormat/>
    <w:rsid w:val="003B7BEB"/>
    <w:pPr>
      <w:kinsoku w:val="0"/>
      <w:overflowPunct w:val="0"/>
      <w:snapToGrid/>
      <w:spacing w:beforeLines="50" w:before="50" w:afterLines="50" w:after="50" w:line="360" w:lineRule="exact"/>
      <w:ind w:hangingChars="100" w:hanging="100"/>
      <w:jc w:val="both"/>
    </w:pPr>
    <w:rPr>
      <w:rFonts w:ascii="新細明體" w:eastAsia="華康正顏楷體W5" w:hAnsi="新細明體"/>
      <w:kern w:val="0"/>
      <w:sz w:val="26"/>
      <w:szCs w:val="22"/>
    </w:rPr>
  </w:style>
  <w:style w:type="paragraph" w:customStyle="1" w:styleId="afff8">
    <w:name w:val="右書枚"/>
    <w:basedOn w:val="af6"/>
    <w:qFormat/>
    <w:rsid w:val="00683F3F"/>
    <w:pPr>
      <w:kinsoku w:val="0"/>
      <w:overflowPunct w:val="0"/>
      <w:spacing w:line="360" w:lineRule="exact"/>
      <w:jc w:val="right"/>
    </w:pPr>
    <w:rPr>
      <w:rFonts w:ascii="新細明體" w:hAnsi="新細明體" w:cs="新細明體"/>
      <w:kern w:val="0"/>
      <w:lang w:eastAsia="zh-HK"/>
    </w:rPr>
  </w:style>
  <w:style w:type="paragraph" w:customStyle="1" w:styleId="1--">
    <w:name w:val="1--左書枚"/>
    <w:basedOn w:val="af6"/>
    <w:qFormat/>
    <w:rsid w:val="00683F3F"/>
    <w:pPr>
      <w:kinsoku w:val="0"/>
      <w:overflowPunct w:val="0"/>
      <w:spacing w:line="360" w:lineRule="exact"/>
      <w:jc w:val="both"/>
    </w:pPr>
    <w:rPr>
      <w:kern w:val="0"/>
    </w:rPr>
  </w:style>
  <w:style w:type="paragraph" w:customStyle="1" w:styleId="1--0">
    <w:name w:val="1--章"/>
    <w:basedOn w:val="a2"/>
    <w:qFormat/>
    <w:rsid w:val="00084B45"/>
    <w:pPr>
      <w:kinsoku w:val="0"/>
      <w:overflowPunct w:val="0"/>
      <w:snapToGrid/>
      <w:spacing w:afterLines="50" w:after="50"/>
      <w:jc w:val="both"/>
    </w:pPr>
    <w:rPr>
      <w:rFonts w:ascii="華康粗黑體" w:eastAsia="華康粗黑體"/>
      <w:kern w:val="0"/>
      <w:sz w:val="36"/>
      <w:szCs w:val="36"/>
    </w:rPr>
  </w:style>
  <w:style w:type="paragraph" w:customStyle="1" w:styleId="11-">
    <w:name w:val="11-中標"/>
    <w:basedOn w:val="4"/>
    <w:qFormat/>
    <w:rsid w:val="004B6DFE"/>
    <w:pPr>
      <w:keepNext w:val="0"/>
      <w:kinsoku w:val="0"/>
      <w:overflowPunct w:val="0"/>
      <w:snapToGrid/>
      <w:spacing w:beforeLines="20" w:before="20" w:afterLines="30" w:after="30" w:line="360" w:lineRule="exact"/>
    </w:pPr>
    <w:rPr>
      <w:rFonts w:ascii="華康粗圓體" w:eastAsia="華康新特明體" w:hAnsi="Times New Roman"/>
      <w:b w:val="0"/>
      <w:shadow/>
      <w:spacing w:val="2"/>
      <w:kern w:val="0"/>
      <w:sz w:val="30"/>
      <w:szCs w:val="36"/>
      <w:lang w:val="x-none" w:eastAsia="x-none"/>
    </w:rPr>
  </w:style>
  <w:style w:type="paragraph" w:customStyle="1" w:styleId="afff9">
    <w:name w:val="(一)調查發現"/>
    <w:basedOn w:val="a2"/>
    <w:qFormat/>
    <w:rsid w:val="003E50FF"/>
    <w:pPr>
      <w:kinsoku w:val="0"/>
      <w:overflowPunct w:val="0"/>
      <w:snapToGrid/>
      <w:spacing w:beforeLines="70" w:before="70" w:afterLines="70" w:after="70" w:line="360" w:lineRule="exact"/>
      <w:jc w:val="both"/>
    </w:pPr>
    <w:rPr>
      <w:rFonts w:ascii="華康魏碑體" w:eastAsia="華康魏碑體" w:hAnsi="細明體" w:cs="細明體"/>
      <w:kern w:val="0"/>
      <w:sz w:val="34"/>
      <w:szCs w:val="32"/>
    </w:rPr>
  </w:style>
  <w:style w:type="paragraph" w:customStyle="1" w:styleId="1--1">
    <w:name w:val="1--表裏1."/>
    <w:basedOn w:val="a2"/>
    <w:qFormat/>
    <w:rsid w:val="003F0485"/>
    <w:pPr>
      <w:kinsoku w:val="0"/>
      <w:overflowPunct w:val="0"/>
      <w:spacing w:line="360" w:lineRule="exact"/>
      <w:ind w:leftChars="15" w:left="15" w:hangingChars="80" w:hanging="193"/>
      <w:jc w:val="both"/>
    </w:pPr>
  </w:style>
  <w:style w:type="paragraph" w:customStyle="1" w:styleId="1--2">
    <w:name w:val="1--註2"/>
    <w:basedOn w:val="2---"/>
    <w:qFormat/>
    <w:rsid w:val="00DA37EC"/>
    <w:pPr>
      <w:ind w:left="0" w:hangingChars="120" w:hanging="232"/>
    </w:pPr>
    <w:rPr>
      <w:bCs/>
      <w:szCs w:val="21"/>
      <w:lang w:eastAsia="zh-HK"/>
    </w:rPr>
  </w:style>
  <w:style w:type="paragraph" w:customStyle="1" w:styleId="1--16">
    <w:name w:val="1--一楷書體16"/>
    <w:basedOn w:val="a2"/>
    <w:qFormat/>
    <w:rsid w:val="00D76D5B"/>
    <w:pPr>
      <w:kinsoku w:val="0"/>
      <w:overflowPunct w:val="0"/>
      <w:snapToGrid/>
      <w:spacing w:beforeLines="70" w:before="252" w:afterLines="50" w:after="180" w:line="360" w:lineRule="exact"/>
      <w:jc w:val="both"/>
    </w:pPr>
    <w:rPr>
      <w:rFonts w:ascii="華康楷書體W7" w:eastAsia="華康楷書體W7"/>
      <w:kern w:val="0"/>
      <w:sz w:val="32"/>
      <w:szCs w:val="32"/>
    </w:rPr>
  </w:style>
  <w:style w:type="paragraph" w:customStyle="1" w:styleId="11--">
    <w:name w:val="11--內文"/>
    <w:basedOn w:val="1---"/>
    <w:qFormat/>
    <w:rsid w:val="007D7F7A"/>
    <w:rPr>
      <w:kern w:val="0"/>
      <w:lang w:eastAsia="x-none"/>
    </w:rPr>
  </w:style>
  <w:style w:type="paragraph" w:customStyle="1" w:styleId="1--3">
    <w:name w:val="1--註3"/>
    <w:basedOn w:val="1--2"/>
    <w:qFormat/>
    <w:rsid w:val="005B15B1"/>
    <w:pPr>
      <w:ind w:hangingChars="150" w:hanging="284"/>
    </w:pPr>
  </w:style>
  <w:style w:type="paragraph" w:customStyle="1" w:styleId="1--4">
    <w:name w:val="1--案情"/>
    <w:basedOn w:val="afff9"/>
    <w:qFormat/>
    <w:rsid w:val="005456C4"/>
    <w:pPr>
      <w:spacing w:beforeLines="90" w:before="324" w:afterLines="50" w:after="180"/>
    </w:pPr>
  </w:style>
  <w:style w:type="paragraph" w:customStyle="1" w:styleId="1--5">
    <w:name w:val="1--表格裏"/>
    <w:basedOn w:val="1---"/>
    <w:qFormat/>
    <w:rsid w:val="005456C4"/>
    <w:pPr>
      <w:spacing w:beforeLines="10" w:before="36" w:afterLines="20" w:after="72"/>
      <w:ind w:firstLineChars="0" w:firstLine="0"/>
    </w:pPr>
    <w:rPr>
      <w:rFonts w:eastAsia="標楷體"/>
    </w:rPr>
  </w:style>
  <w:style w:type="paragraph" w:customStyle="1" w:styleId="11--0">
    <w:name w:val="11--章"/>
    <w:basedOn w:val="a2"/>
    <w:qFormat/>
    <w:rsid w:val="00F53D74"/>
    <w:pPr>
      <w:kinsoku w:val="0"/>
      <w:overflowPunct w:val="0"/>
      <w:snapToGrid/>
      <w:spacing w:beforeLines="50" w:before="50" w:afterLines="50" w:after="50" w:line="360" w:lineRule="exact"/>
      <w:jc w:val="both"/>
    </w:pPr>
    <w:rPr>
      <w:rFonts w:ascii="華康粗黑體" w:eastAsia="華康粗黑體" w:hAnsi="Calibri"/>
      <w:sz w:val="34"/>
      <w:szCs w:val="32"/>
    </w:rPr>
  </w:style>
  <w:style w:type="paragraph" w:customStyle="1" w:styleId="1--6">
    <w:name w:val="1--方框楷書"/>
    <w:basedOn w:val="1---"/>
    <w:qFormat/>
    <w:rsid w:val="00586EB6"/>
    <w:pPr>
      <w:ind w:hangingChars="200" w:hanging="482"/>
    </w:pPr>
    <w:rPr>
      <w:rFonts w:eastAsia="標楷體"/>
    </w:rPr>
  </w:style>
  <w:style w:type="paragraph" w:customStyle="1" w:styleId="2--">
    <w:name w:val="2--方框楷"/>
    <w:qFormat/>
    <w:rsid w:val="00AF548D"/>
    <w:pPr>
      <w:ind w:left="480" w:hangingChars="200" w:hanging="480"/>
      <w:jc w:val="both"/>
    </w:pPr>
    <w:rPr>
      <w:rFonts w:eastAsia="標楷體"/>
      <w:kern w:val="2"/>
      <w:sz w:val="24"/>
      <w:szCs w:val="28"/>
      <w:lang w:val="x-none" w:eastAsia="zh-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07336">
      <w:bodyDiv w:val="1"/>
      <w:marLeft w:val="0"/>
      <w:marRight w:val="0"/>
      <w:marTop w:val="0"/>
      <w:marBottom w:val="0"/>
      <w:divBdr>
        <w:top w:val="none" w:sz="0" w:space="0" w:color="auto"/>
        <w:left w:val="none" w:sz="0" w:space="0" w:color="auto"/>
        <w:bottom w:val="none" w:sz="0" w:space="0" w:color="auto"/>
        <w:right w:val="none" w:sz="0" w:space="0" w:color="auto"/>
      </w:divBdr>
    </w:div>
    <w:div w:id="492452920">
      <w:bodyDiv w:val="1"/>
      <w:marLeft w:val="0"/>
      <w:marRight w:val="0"/>
      <w:marTop w:val="0"/>
      <w:marBottom w:val="0"/>
      <w:divBdr>
        <w:top w:val="none" w:sz="0" w:space="0" w:color="auto"/>
        <w:left w:val="none" w:sz="0" w:space="0" w:color="auto"/>
        <w:bottom w:val="none" w:sz="0" w:space="0" w:color="auto"/>
        <w:right w:val="none" w:sz="0" w:space="0" w:color="auto"/>
      </w:divBdr>
    </w:div>
    <w:div w:id="695546075">
      <w:bodyDiv w:val="1"/>
      <w:marLeft w:val="0"/>
      <w:marRight w:val="0"/>
      <w:marTop w:val="0"/>
      <w:marBottom w:val="0"/>
      <w:divBdr>
        <w:top w:val="none" w:sz="0" w:space="0" w:color="auto"/>
        <w:left w:val="none" w:sz="0" w:space="0" w:color="auto"/>
        <w:bottom w:val="none" w:sz="0" w:space="0" w:color="auto"/>
        <w:right w:val="none" w:sz="0" w:space="0" w:color="auto"/>
      </w:divBdr>
      <w:divsChild>
        <w:div w:id="2091463688">
          <w:marLeft w:val="0"/>
          <w:marRight w:val="0"/>
          <w:marTop w:val="0"/>
          <w:marBottom w:val="0"/>
          <w:divBdr>
            <w:top w:val="none" w:sz="0" w:space="0" w:color="auto"/>
            <w:left w:val="none" w:sz="0" w:space="0" w:color="auto"/>
            <w:bottom w:val="none" w:sz="0" w:space="0" w:color="auto"/>
            <w:right w:val="none" w:sz="0" w:space="0" w:color="auto"/>
          </w:divBdr>
          <w:divsChild>
            <w:div w:id="1881473044">
              <w:marLeft w:val="0"/>
              <w:marRight w:val="0"/>
              <w:marTop w:val="0"/>
              <w:marBottom w:val="0"/>
              <w:divBdr>
                <w:top w:val="none" w:sz="0" w:space="0" w:color="auto"/>
                <w:left w:val="none" w:sz="0" w:space="0" w:color="auto"/>
                <w:bottom w:val="none" w:sz="0" w:space="0" w:color="auto"/>
                <w:right w:val="none" w:sz="0" w:space="0" w:color="auto"/>
              </w:divBdr>
              <w:divsChild>
                <w:div w:id="629633729">
                  <w:marLeft w:val="0"/>
                  <w:marRight w:val="0"/>
                  <w:marTop w:val="0"/>
                  <w:marBottom w:val="0"/>
                  <w:divBdr>
                    <w:top w:val="none" w:sz="0" w:space="0" w:color="auto"/>
                    <w:left w:val="none" w:sz="0" w:space="0" w:color="auto"/>
                    <w:bottom w:val="none" w:sz="0" w:space="0" w:color="auto"/>
                    <w:right w:val="none" w:sz="0" w:space="0" w:color="auto"/>
                  </w:divBdr>
                  <w:divsChild>
                    <w:div w:id="1273056012">
                      <w:marLeft w:val="0"/>
                      <w:marRight w:val="0"/>
                      <w:marTop w:val="0"/>
                      <w:marBottom w:val="0"/>
                      <w:divBdr>
                        <w:top w:val="none" w:sz="0" w:space="0" w:color="auto"/>
                        <w:left w:val="none" w:sz="0" w:space="0" w:color="auto"/>
                        <w:bottom w:val="none" w:sz="0" w:space="0" w:color="auto"/>
                        <w:right w:val="none" w:sz="0" w:space="0" w:color="auto"/>
                      </w:divBdr>
                      <w:divsChild>
                        <w:div w:id="385689798">
                          <w:marLeft w:val="0"/>
                          <w:marRight w:val="0"/>
                          <w:marTop w:val="0"/>
                          <w:marBottom w:val="0"/>
                          <w:divBdr>
                            <w:top w:val="none" w:sz="0" w:space="0" w:color="auto"/>
                            <w:left w:val="none" w:sz="0" w:space="0" w:color="auto"/>
                            <w:bottom w:val="none" w:sz="0" w:space="0" w:color="auto"/>
                            <w:right w:val="none" w:sz="0" w:space="0" w:color="auto"/>
                          </w:divBdr>
                          <w:divsChild>
                            <w:div w:id="2112973332">
                              <w:marLeft w:val="0"/>
                              <w:marRight w:val="0"/>
                              <w:marTop w:val="0"/>
                              <w:marBottom w:val="0"/>
                              <w:divBdr>
                                <w:top w:val="none" w:sz="0" w:space="0" w:color="auto"/>
                                <w:left w:val="none" w:sz="0" w:space="0" w:color="auto"/>
                                <w:bottom w:val="none" w:sz="0" w:space="0" w:color="auto"/>
                                <w:right w:val="none" w:sz="0" w:space="0" w:color="auto"/>
                              </w:divBdr>
                              <w:divsChild>
                                <w:div w:id="1162426952">
                                  <w:marLeft w:val="0"/>
                                  <w:marRight w:val="0"/>
                                  <w:marTop w:val="0"/>
                                  <w:marBottom w:val="0"/>
                                  <w:divBdr>
                                    <w:top w:val="none" w:sz="0" w:space="0" w:color="auto"/>
                                    <w:left w:val="none" w:sz="0" w:space="0" w:color="auto"/>
                                    <w:bottom w:val="none" w:sz="0" w:space="0" w:color="auto"/>
                                    <w:right w:val="none" w:sz="0" w:space="0" w:color="auto"/>
                                  </w:divBdr>
                                  <w:divsChild>
                                    <w:div w:id="1140147904">
                                      <w:marLeft w:val="0"/>
                                      <w:marRight w:val="0"/>
                                      <w:marTop w:val="0"/>
                                      <w:marBottom w:val="0"/>
                                      <w:divBdr>
                                        <w:top w:val="none" w:sz="0" w:space="0" w:color="auto"/>
                                        <w:left w:val="none" w:sz="0" w:space="0" w:color="auto"/>
                                        <w:bottom w:val="none" w:sz="0" w:space="0" w:color="auto"/>
                                        <w:right w:val="none" w:sz="0" w:space="0" w:color="auto"/>
                                      </w:divBdr>
                                      <w:divsChild>
                                        <w:div w:id="1304654641">
                                          <w:marLeft w:val="0"/>
                                          <w:marRight w:val="0"/>
                                          <w:marTop w:val="0"/>
                                          <w:marBottom w:val="0"/>
                                          <w:divBdr>
                                            <w:top w:val="none" w:sz="0" w:space="0" w:color="auto"/>
                                            <w:left w:val="none" w:sz="0" w:space="0" w:color="auto"/>
                                            <w:bottom w:val="none" w:sz="0" w:space="0" w:color="auto"/>
                                            <w:right w:val="none" w:sz="0" w:space="0" w:color="auto"/>
                                          </w:divBdr>
                                          <w:divsChild>
                                            <w:div w:id="499664396">
                                              <w:marLeft w:val="0"/>
                                              <w:marRight w:val="0"/>
                                              <w:marTop w:val="0"/>
                                              <w:marBottom w:val="0"/>
                                              <w:divBdr>
                                                <w:top w:val="none" w:sz="0" w:space="0" w:color="auto"/>
                                                <w:left w:val="none" w:sz="0" w:space="0" w:color="auto"/>
                                                <w:bottom w:val="none" w:sz="0" w:space="0" w:color="auto"/>
                                                <w:right w:val="none" w:sz="0" w:space="0" w:color="auto"/>
                                              </w:divBdr>
                                              <w:divsChild>
                                                <w:div w:id="986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410752">
      <w:bodyDiv w:val="1"/>
      <w:marLeft w:val="0"/>
      <w:marRight w:val="0"/>
      <w:marTop w:val="0"/>
      <w:marBottom w:val="0"/>
      <w:divBdr>
        <w:top w:val="none" w:sz="0" w:space="0" w:color="auto"/>
        <w:left w:val="none" w:sz="0" w:space="0" w:color="auto"/>
        <w:bottom w:val="none" w:sz="0" w:space="0" w:color="auto"/>
        <w:right w:val="none" w:sz="0" w:space="0" w:color="auto"/>
      </w:divBdr>
      <w:divsChild>
        <w:div w:id="1229998300">
          <w:marLeft w:val="0"/>
          <w:marRight w:val="0"/>
          <w:marTop w:val="0"/>
          <w:marBottom w:val="0"/>
          <w:divBdr>
            <w:top w:val="none" w:sz="0" w:space="0" w:color="auto"/>
            <w:left w:val="none" w:sz="0" w:space="0" w:color="auto"/>
            <w:bottom w:val="none" w:sz="0" w:space="0" w:color="auto"/>
            <w:right w:val="none" w:sz="0" w:space="0" w:color="auto"/>
          </w:divBdr>
          <w:divsChild>
            <w:div w:id="1284537321">
              <w:marLeft w:val="0"/>
              <w:marRight w:val="0"/>
              <w:marTop w:val="0"/>
              <w:marBottom w:val="0"/>
              <w:divBdr>
                <w:top w:val="none" w:sz="0" w:space="0" w:color="auto"/>
                <w:left w:val="none" w:sz="0" w:space="0" w:color="auto"/>
                <w:bottom w:val="none" w:sz="0" w:space="0" w:color="auto"/>
                <w:right w:val="none" w:sz="0" w:space="0" w:color="auto"/>
              </w:divBdr>
              <w:divsChild>
                <w:div w:id="1995913542">
                  <w:marLeft w:val="0"/>
                  <w:marRight w:val="0"/>
                  <w:marTop w:val="0"/>
                  <w:marBottom w:val="0"/>
                  <w:divBdr>
                    <w:top w:val="none" w:sz="0" w:space="0" w:color="auto"/>
                    <w:left w:val="none" w:sz="0" w:space="0" w:color="auto"/>
                    <w:bottom w:val="none" w:sz="0" w:space="0" w:color="auto"/>
                    <w:right w:val="none" w:sz="0" w:space="0" w:color="auto"/>
                  </w:divBdr>
                  <w:divsChild>
                    <w:div w:id="15380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78754">
      <w:bodyDiv w:val="1"/>
      <w:marLeft w:val="0"/>
      <w:marRight w:val="0"/>
      <w:marTop w:val="0"/>
      <w:marBottom w:val="0"/>
      <w:divBdr>
        <w:top w:val="none" w:sz="0" w:space="0" w:color="auto"/>
        <w:left w:val="none" w:sz="0" w:space="0" w:color="auto"/>
        <w:bottom w:val="none" w:sz="0" w:space="0" w:color="auto"/>
        <w:right w:val="none" w:sz="0" w:space="0" w:color="auto"/>
      </w:divBdr>
    </w:div>
    <w:div w:id="1164129443">
      <w:bodyDiv w:val="1"/>
      <w:marLeft w:val="0"/>
      <w:marRight w:val="0"/>
      <w:marTop w:val="0"/>
      <w:marBottom w:val="0"/>
      <w:divBdr>
        <w:top w:val="none" w:sz="0" w:space="0" w:color="auto"/>
        <w:left w:val="none" w:sz="0" w:space="0" w:color="auto"/>
        <w:bottom w:val="none" w:sz="0" w:space="0" w:color="auto"/>
        <w:right w:val="none" w:sz="0" w:space="0" w:color="auto"/>
      </w:divBdr>
      <w:divsChild>
        <w:div w:id="2040279522">
          <w:marLeft w:val="0"/>
          <w:marRight w:val="0"/>
          <w:marTop w:val="0"/>
          <w:marBottom w:val="0"/>
          <w:divBdr>
            <w:top w:val="none" w:sz="0" w:space="0" w:color="auto"/>
            <w:left w:val="none" w:sz="0" w:space="0" w:color="auto"/>
            <w:bottom w:val="none" w:sz="0" w:space="0" w:color="auto"/>
            <w:right w:val="none" w:sz="0" w:space="0" w:color="auto"/>
          </w:divBdr>
          <w:divsChild>
            <w:div w:id="263153608">
              <w:marLeft w:val="0"/>
              <w:marRight w:val="0"/>
              <w:marTop w:val="0"/>
              <w:marBottom w:val="0"/>
              <w:divBdr>
                <w:top w:val="none" w:sz="0" w:space="0" w:color="auto"/>
                <w:left w:val="none" w:sz="0" w:space="0" w:color="auto"/>
                <w:bottom w:val="none" w:sz="0" w:space="0" w:color="auto"/>
                <w:right w:val="none" w:sz="0" w:space="0" w:color="auto"/>
              </w:divBdr>
              <w:divsChild>
                <w:div w:id="1005354380">
                  <w:marLeft w:val="0"/>
                  <w:marRight w:val="0"/>
                  <w:marTop w:val="0"/>
                  <w:marBottom w:val="0"/>
                  <w:divBdr>
                    <w:top w:val="none" w:sz="0" w:space="0" w:color="auto"/>
                    <w:left w:val="none" w:sz="0" w:space="0" w:color="auto"/>
                    <w:bottom w:val="none" w:sz="0" w:space="0" w:color="auto"/>
                    <w:right w:val="none" w:sz="0" w:space="0" w:color="auto"/>
                  </w:divBdr>
                  <w:divsChild>
                    <w:div w:id="1403524566">
                      <w:marLeft w:val="0"/>
                      <w:marRight w:val="0"/>
                      <w:marTop w:val="0"/>
                      <w:marBottom w:val="0"/>
                      <w:divBdr>
                        <w:top w:val="none" w:sz="0" w:space="0" w:color="auto"/>
                        <w:left w:val="none" w:sz="0" w:space="0" w:color="auto"/>
                        <w:bottom w:val="none" w:sz="0" w:space="0" w:color="auto"/>
                        <w:right w:val="none" w:sz="0" w:space="0" w:color="auto"/>
                      </w:divBdr>
                      <w:divsChild>
                        <w:div w:id="874390543">
                          <w:marLeft w:val="0"/>
                          <w:marRight w:val="0"/>
                          <w:marTop w:val="0"/>
                          <w:marBottom w:val="0"/>
                          <w:divBdr>
                            <w:top w:val="none" w:sz="0" w:space="0" w:color="auto"/>
                            <w:left w:val="none" w:sz="0" w:space="0" w:color="auto"/>
                            <w:bottom w:val="none" w:sz="0" w:space="0" w:color="auto"/>
                            <w:right w:val="none" w:sz="0" w:space="0" w:color="auto"/>
                          </w:divBdr>
                          <w:divsChild>
                            <w:div w:id="333650754">
                              <w:marLeft w:val="0"/>
                              <w:marRight w:val="0"/>
                              <w:marTop w:val="0"/>
                              <w:marBottom w:val="0"/>
                              <w:divBdr>
                                <w:top w:val="none" w:sz="0" w:space="0" w:color="auto"/>
                                <w:left w:val="none" w:sz="0" w:space="0" w:color="auto"/>
                                <w:bottom w:val="none" w:sz="0" w:space="0" w:color="auto"/>
                                <w:right w:val="none" w:sz="0" w:space="0" w:color="auto"/>
                              </w:divBdr>
                              <w:divsChild>
                                <w:div w:id="1445885283">
                                  <w:marLeft w:val="0"/>
                                  <w:marRight w:val="0"/>
                                  <w:marTop w:val="0"/>
                                  <w:marBottom w:val="0"/>
                                  <w:divBdr>
                                    <w:top w:val="none" w:sz="0" w:space="0" w:color="auto"/>
                                    <w:left w:val="none" w:sz="0" w:space="0" w:color="auto"/>
                                    <w:bottom w:val="none" w:sz="0" w:space="0" w:color="auto"/>
                                    <w:right w:val="none" w:sz="0" w:space="0" w:color="auto"/>
                                  </w:divBdr>
                                  <w:divsChild>
                                    <w:div w:id="1512260812">
                                      <w:marLeft w:val="0"/>
                                      <w:marRight w:val="0"/>
                                      <w:marTop w:val="0"/>
                                      <w:marBottom w:val="0"/>
                                      <w:divBdr>
                                        <w:top w:val="none" w:sz="0" w:space="0" w:color="auto"/>
                                        <w:left w:val="none" w:sz="0" w:space="0" w:color="auto"/>
                                        <w:bottom w:val="none" w:sz="0" w:space="0" w:color="auto"/>
                                        <w:right w:val="none" w:sz="0" w:space="0" w:color="auto"/>
                                      </w:divBdr>
                                      <w:divsChild>
                                        <w:div w:id="964583703">
                                          <w:marLeft w:val="0"/>
                                          <w:marRight w:val="0"/>
                                          <w:marTop w:val="0"/>
                                          <w:marBottom w:val="0"/>
                                          <w:divBdr>
                                            <w:top w:val="none" w:sz="0" w:space="0" w:color="auto"/>
                                            <w:left w:val="none" w:sz="0" w:space="0" w:color="auto"/>
                                            <w:bottom w:val="none" w:sz="0" w:space="0" w:color="auto"/>
                                            <w:right w:val="none" w:sz="0" w:space="0" w:color="auto"/>
                                          </w:divBdr>
                                          <w:divsChild>
                                            <w:div w:id="552161687">
                                              <w:marLeft w:val="0"/>
                                              <w:marRight w:val="0"/>
                                              <w:marTop w:val="0"/>
                                              <w:marBottom w:val="0"/>
                                              <w:divBdr>
                                                <w:top w:val="none" w:sz="0" w:space="0" w:color="auto"/>
                                                <w:left w:val="none" w:sz="0" w:space="0" w:color="auto"/>
                                                <w:bottom w:val="none" w:sz="0" w:space="0" w:color="auto"/>
                                                <w:right w:val="none" w:sz="0" w:space="0" w:color="auto"/>
                                              </w:divBdr>
                                              <w:divsChild>
                                                <w:div w:id="4907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277258">
      <w:bodyDiv w:val="1"/>
      <w:marLeft w:val="0"/>
      <w:marRight w:val="0"/>
      <w:marTop w:val="0"/>
      <w:marBottom w:val="0"/>
      <w:divBdr>
        <w:top w:val="none" w:sz="0" w:space="0" w:color="auto"/>
        <w:left w:val="none" w:sz="0" w:space="0" w:color="auto"/>
        <w:bottom w:val="none" w:sz="0" w:space="0" w:color="auto"/>
        <w:right w:val="none" w:sz="0" w:space="0" w:color="auto"/>
      </w:divBdr>
      <w:divsChild>
        <w:div w:id="1918397046">
          <w:marLeft w:val="0"/>
          <w:marRight w:val="0"/>
          <w:marTop w:val="0"/>
          <w:marBottom w:val="0"/>
          <w:divBdr>
            <w:top w:val="none" w:sz="0" w:space="0" w:color="auto"/>
            <w:left w:val="none" w:sz="0" w:space="0" w:color="auto"/>
            <w:bottom w:val="none" w:sz="0" w:space="0" w:color="auto"/>
            <w:right w:val="none" w:sz="0" w:space="0" w:color="auto"/>
          </w:divBdr>
          <w:divsChild>
            <w:div w:id="749624056">
              <w:marLeft w:val="0"/>
              <w:marRight w:val="0"/>
              <w:marTop w:val="0"/>
              <w:marBottom w:val="0"/>
              <w:divBdr>
                <w:top w:val="none" w:sz="0" w:space="0" w:color="auto"/>
                <w:left w:val="none" w:sz="0" w:space="0" w:color="auto"/>
                <w:bottom w:val="none" w:sz="0" w:space="0" w:color="auto"/>
                <w:right w:val="none" w:sz="0" w:space="0" w:color="auto"/>
              </w:divBdr>
              <w:divsChild>
                <w:div w:id="1057782247">
                  <w:marLeft w:val="0"/>
                  <w:marRight w:val="0"/>
                  <w:marTop w:val="0"/>
                  <w:marBottom w:val="0"/>
                  <w:divBdr>
                    <w:top w:val="none" w:sz="0" w:space="0" w:color="auto"/>
                    <w:left w:val="none" w:sz="0" w:space="0" w:color="auto"/>
                    <w:bottom w:val="none" w:sz="0" w:space="0" w:color="auto"/>
                    <w:right w:val="none" w:sz="0" w:space="0" w:color="auto"/>
                  </w:divBdr>
                  <w:divsChild>
                    <w:div w:id="144008878">
                      <w:marLeft w:val="0"/>
                      <w:marRight w:val="0"/>
                      <w:marTop w:val="0"/>
                      <w:marBottom w:val="0"/>
                      <w:divBdr>
                        <w:top w:val="none" w:sz="0" w:space="0" w:color="auto"/>
                        <w:left w:val="none" w:sz="0" w:space="0" w:color="auto"/>
                        <w:bottom w:val="none" w:sz="0" w:space="0" w:color="auto"/>
                        <w:right w:val="none" w:sz="0" w:space="0" w:color="auto"/>
                      </w:divBdr>
                      <w:divsChild>
                        <w:div w:id="670766182">
                          <w:marLeft w:val="0"/>
                          <w:marRight w:val="0"/>
                          <w:marTop w:val="0"/>
                          <w:marBottom w:val="0"/>
                          <w:divBdr>
                            <w:top w:val="none" w:sz="0" w:space="0" w:color="auto"/>
                            <w:left w:val="none" w:sz="0" w:space="0" w:color="auto"/>
                            <w:bottom w:val="none" w:sz="0" w:space="0" w:color="auto"/>
                            <w:right w:val="none" w:sz="0" w:space="0" w:color="auto"/>
                          </w:divBdr>
                          <w:divsChild>
                            <w:div w:id="1333794418">
                              <w:marLeft w:val="0"/>
                              <w:marRight w:val="0"/>
                              <w:marTop w:val="0"/>
                              <w:marBottom w:val="0"/>
                              <w:divBdr>
                                <w:top w:val="none" w:sz="0" w:space="0" w:color="auto"/>
                                <w:left w:val="none" w:sz="0" w:space="0" w:color="auto"/>
                                <w:bottom w:val="none" w:sz="0" w:space="0" w:color="auto"/>
                                <w:right w:val="none" w:sz="0" w:space="0" w:color="auto"/>
                              </w:divBdr>
                              <w:divsChild>
                                <w:div w:id="51850218">
                                  <w:marLeft w:val="0"/>
                                  <w:marRight w:val="0"/>
                                  <w:marTop w:val="0"/>
                                  <w:marBottom w:val="0"/>
                                  <w:divBdr>
                                    <w:top w:val="none" w:sz="0" w:space="0" w:color="auto"/>
                                    <w:left w:val="none" w:sz="0" w:space="0" w:color="auto"/>
                                    <w:bottom w:val="none" w:sz="0" w:space="0" w:color="auto"/>
                                    <w:right w:val="none" w:sz="0" w:space="0" w:color="auto"/>
                                  </w:divBdr>
                                  <w:divsChild>
                                    <w:div w:id="1805928540">
                                      <w:marLeft w:val="0"/>
                                      <w:marRight w:val="0"/>
                                      <w:marTop w:val="0"/>
                                      <w:marBottom w:val="0"/>
                                      <w:divBdr>
                                        <w:top w:val="none" w:sz="0" w:space="0" w:color="auto"/>
                                        <w:left w:val="none" w:sz="0" w:space="0" w:color="auto"/>
                                        <w:bottom w:val="none" w:sz="0" w:space="0" w:color="auto"/>
                                        <w:right w:val="none" w:sz="0" w:space="0" w:color="auto"/>
                                      </w:divBdr>
                                      <w:divsChild>
                                        <w:div w:id="1346857540">
                                          <w:marLeft w:val="0"/>
                                          <w:marRight w:val="0"/>
                                          <w:marTop w:val="0"/>
                                          <w:marBottom w:val="0"/>
                                          <w:divBdr>
                                            <w:top w:val="none" w:sz="0" w:space="0" w:color="auto"/>
                                            <w:left w:val="none" w:sz="0" w:space="0" w:color="auto"/>
                                            <w:bottom w:val="none" w:sz="0" w:space="0" w:color="auto"/>
                                            <w:right w:val="none" w:sz="0" w:space="0" w:color="auto"/>
                                          </w:divBdr>
                                          <w:divsChild>
                                            <w:div w:id="560098470">
                                              <w:marLeft w:val="0"/>
                                              <w:marRight w:val="0"/>
                                              <w:marTop w:val="0"/>
                                              <w:marBottom w:val="0"/>
                                              <w:divBdr>
                                                <w:top w:val="none" w:sz="0" w:space="0" w:color="auto"/>
                                                <w:left w:val="none" w:sz="0" w:space="0" w:color="auto"/>
                                                <w:bottom w:val="none" w:sz="0" w:space="0" w:color="auto"/>
                                                <w:right w:val="none" w:sz="0" w:space="0" w:color="auto"/>
                                              </w:divBdr>
                                              <w:divsChild>
                                                <w:div w:id="7362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030330">
      <w:bodyDiv w:val="1"/>
      <w:marLeft w:val="0"/>
      <w:marRight w:val="0"/>
      <w:marTop w:val="0"/>
      <w:marBottom w:val="0"/>
      <w:divBdr>
        <w:top w:val="none" w:sz="0" w:space="0" w:color="auto"/>
        <w:left w:val="none" w:sz="0" w:space="0" w:color="auto"/>
        <w:bottom w:val="none" w:sz="0" w:space="0" w:color="auto"/>
        <w:right w:val="none" w:sz="0" w:space="0" w:color="auto"/>
      </w:divBdr>
      <w:divsChild>
        <w:div w:id="1575119111">
          <w:marLeft w:val="0"/>
          <w:marRight w:val="0"/>
          <w:marTop w:val="0"/>
          <w:marBottom w:val="0"/>
          <w:divBdr>
            <w:top w:val="none" w:sz="0" w:space="0" w:color="auto"/>
            <w:left w:val="none" w:sz="0" w:space="0" w:color="auto"/>
            <w:bottom w:val="none" w:sz="0" w:space="0" w:color="auto"/>
            <w:right w:val="none" w:sz="0" w:space="0" w:color="auto"/>
          </w:divBdr>
          <w:divsChild>
            <w:div w:id="1788692704">
              <w:marLeft w:val="0"/>
              <w:marRight w:val="0"/>
              <w:marTop w:val="0"/>
              <w:marBottom w:val="0"/>
              <w:divBdr>
                <w:top w:val="none" w:sz="0" w:space="0" w:color="auto"/>
                <w:left w:val="none" w:sz="0" w:space="0" w:color="auto"/>
                <w:bottom w:val="none" w:sz="0" w:space="0" w:color="auto"/>
                <w:right w:val="none" w:sz="0" w:space="0" w:color="auto"/>
              </w:divBdr>
              <w:divsChild>
                <w:div w:id="318732956">
                  <w:marLeft w:val="0"/>
                  <w:marRight w:val="0"/>
                  <w:marTop w:val="0"/>
                  <w:marBottom w:val="0"/>
                  <w:divBdr>
                    <w:top w:val="none" w:sz="0" w:space="0" w:color="auto"/>
                    <w:left w:val="none" w:sz="0" w:space="0" w:color="auto"/>
                    <w:bottom w:val="none" w:sz="0" w:space="0" w:color="auto"/>
                    <w:right w:val="none" w:sz="0" w:space="0" w:color="auto"/>
                  </w:divBdr>
                  <w:divsChild>
                    <w:div w:id="1894004433">
                      <w:marLeft w:val="0"/>
                      <w:marRight w:val="0"/>
                      <w:marTop w:val="0"/>
                      <w:marBottom w:val="0"/>
                      <w:divBdr>
                        <w:top w:val="none" w:sz="0" w:space="0" w:color="auto"/>
                        <w:left w:val="none" w:sz="0" w:space="0" w:color="auto"/>
                        <w:bottom w:val="none" w:sz="0" w:space="0" w:color="auto"/>
                        <w:right w:val="none" w:sz="0" w:space="0" w:color="auto"/>
                      </w:divBdr>
                      <w:divsChild>
                        <w:div w:id="1948348133">
                          <w:marLeft w:val="0"/>
                          <w:marRight w:val="0"/>
                          <w:marTop w:val="0"/>
                          <w:marBottom w:val="0"/>
                          <w:divBdr>
                            <w:top w:val="none" w:sz="0" w:space="0" w:color="auto"/>
                            <w:left w:val="none" w:sz="0" w:space="0" w:color="auto"/>
                            <w:bottom w:val="none" w:sz="0" w:space="0" w:color="auto"/>
                            <w:right w:val="none" w:sz="0" w:space="0" w:color="auto"/>
                          </w:divBdr>
                          <w:divsChild>
                            <w:div w:id="108355850">
                              <w:marLeft w:val="0"/>
                              <w:marRight w:val="0"/>
                              <w:marTop w:val="0"/>
                              <w:marBottom w:val="0"/>
                              <w:divBdr>
                                <w:top w:val="none" w:sz="0" w:space="0" w:color="auto"/>
                                <w:left w:val="none" w:sz="0" w:space="0" w:color="auto"/>
                                <w:bottom w:val="none" w:sz="0" w:space="0" w:color="auto"/>
                                <w:right w:val="none" w:sz="0" w:space="0" w:color="auto"/>
                              </w:divBdr>
                              <w:divsChild>
                                <w:div w:id="1695228977">
                                  <w:marLeft w:val="0"/>
                                  <w:marRight w:val="0"/>
                                  <w:marTop w:val="0"/>
                                  <w:marBottom w:val="0"/>
                                  <w:divBdr>
                                    <w:top w:val="none" w:sz="0" w:space="0" w:color="auto"/>
                                    <w:left w:val="none" w:sz="0" w:space="0" w:color="auto"/>
                                    <w:bottom w:val="none" w:sz="0" w:space="0" w:color="auto"/>
                                    <w:right w:val="none" w:sz="0" w:space="0" w:color="auto"/>
                                  </w:divBdr>
                                  <w:divsChild>
                                    <w:div w:id="1999726422">
                                      <w:marLeft w:val="0"/>
                                      <w:marRight w:val="0"/>
                                      <w:marTop w:val="0"/>
                                      <w:marBottom w:val="0"/>
                                      <w:divBdr>
                                        <w:top w:val="none" w:sz="0" w:space="0" w:color="auto"/>
                                        <w:left w:val="none" w:sz="0" w:space="0" w:color="auto"/>
                                        <w:bottom w:val="none" w:sz="0" w:space="0" w:color="auto"/>
                                        <w:right w:val="none" w:sz="0" w:space="0" w:color="auto"/>
                                      </w:divBdr>
                                      <w:divsChild>
                                        <w:div w:id="138109375">
                                          <w:marLeft w:val="0"/>
                                          <w:marRight w:val="0"/>
                                          <w:marTop w:val="0"/>
                                          <w:marBottom w:val="0"/>
                                          <w:divBdr>
                                            <w:top w:val="none" w:sz="0" w:space="0" w:color="auto"/>
                                            <w:left w:val="none" w:sz="0" w:space="0" w:color="auto"/>
                                            <w:bottom w:val="none" w:sz="0" w:space="0" w:color="auto"/>
                                            <w:right w:val="none" w:sz="0" w:space="0" w:color="auto"/>
                                          </w:divBdr>
                                          <w:divsChild>
                                            <w:div w:id="301888260">
                                              <w:marLeft w:val="0"/>
                                              <w:marRight w:val="0"/>
                                              <w:marTop w:val="0"/>
                                              <w:marBottom w:val="0"/>
                                              <w:divBdr>
                                                <w:top w:val="none" w:sz="0" w:space="0" w:color="auto"/>
                                                <w:left w:val="none" w:sz="0" w:space="0" w:color="auto"/>
                                                <w:bottom w:val="none" w:sz="0" w:space="0" w:color="auto"/>
                                                <w:right w:val="none" w:sz="0" w:space="0" w:color="auto"/>
                                              </w:divBdr>
                                              <w:divsChild>
                                                <w:div w:id="1916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702611">
      <w:bodyDiv w:val="1"/>
      <w:marLeft w:val="0"/>
      <w:marRight w:val="0"/>
      <w:marTop w:val="0"/>
      <w:marBottom w:val="0"/>
      <w:divBdr>
        <w:top w:val="none" w:sz="0" w:space="0" w:color="auto"/>
        <w:left w:val="none" w:sz="0" w:space="0" w:color="auto"/>
        <w:bottom w:val="none" w:sz="0" w:space="0" w:color="auto"/>
        <w:right w:val="none" w:sz="0" w:space="0" w:color="auto"/>
      </w:divBdr>
    </w:div>
    <w:div w:id="1666325841">
      <w:bodyDiv w:val="1"/>
      <w:marLeft w:val="0"/>
      <w:marRight w:val="0"/>
      <w:marTop w:val="0"/>
      <w:marBottom w:val="0"/>
      <w:divBdr>
        <w:top w:val="none" w:sz="0" w:space="0" w:color="auto"/>
        <w:left w:val="none" w:sz="0" w:space="0" w:color="auto"/>
        <w:bottom w:val="none" w:sz="0" w:space="0" w:color="auto"/>
        <w:right w:val="none" w:sz="0" w:space="0" w:color="auto"/>
      </w:divBdr>
      <w:divsChild>
        <w:div w:id="1880165696">
          <w:marLeft w:val="0"/>
          <w:marRight w:val="0"/>
          <w:marTop w:val="0"/>
          <w:marBottom w:val="0"/>
          <w:divBdr>
            <w:top w:val="none" w:sz="0" w:space="0" w:color="auto"/>
            <w:left w:val="none" w:sz="0" w:space="0" w:color="auto"/>
            <w:bottom w:val="none" w:sz="0" w:space="0" w:color="auto"/>
            <w:right w:val="none" w:sz="0" w:space="0" w:color="auto"/>
          </w:divBdr>
          <w:divsChild>
            <w:div w:id="1400055487">
              <w:marLeft w:val="0"/>
              <w:marRight w:val="0"/>
              <w:marTop w:val="0"/>
              <w:marBottom w:val="0"/>
              <w:divBdr>
                <w:top w:val="none" w:sz="0" w:space="0" w:color="auto"/>
                <w:left w:val="none" w:sz="0" w:space="0" w:color="auto"/>
                <w:bottom w:val="none" w:sz="0" w:space="0" w:color="auto"/>
                <w:right w:val="none" w:sz="0" w:space="0" w:color="auto"/>
              </w:divBdr>
              <w:divsChild>
                <w:div w:id="262886742">
                  <w:marLeft w:val="0"/>
                  <w:marRight w:val="0"/>
                  <w:marTop w:val="0"/>
                  <w:marBottom w:val="0"/>
                  <w:divBdr>
                    <w:top w:val="none" w:sz="0" w:space="0" w:color="auto"/>
                    <w:left w:val="none" w:sz="0" w:space="0" w:color="auto"/>
                    <w:bottom w:val="none" w:sz="0" w:space="0" w:color="auto"/>
                    <w:right w:val="none" w:sz="0" w:space="0" w:color="auto"/>
                  </w:divBdr>
                  <w:divsChild>
                    <w:div w:id="425617332">
                      <w:marLeft w:val="0"/>
                      <w:marRight w:val="0"/>
                      <w:marTop w:val="0"/>
                      <w:marBottom w:val="0"/>
                      <w:divBdr>
                        <w:top w:val="none" w:sz="0" w:space="0" w:color="auto"/>
                        <w:left w:val="none" w:sz="0" w:space="0" w:color="auto"/>
                        <w:bottom w:val="none" w:sz="0" w:space="0" w:color="auto"/>
                        <w:right w:val="none" w:sz="0" w:space="0" w:color="auto"/>
                      </w:divBdr>
                      <w:divsChild>
                        <w:div w:id="702707941">
                          <w:marLeft w:val="0"/>
                          <w:marRight w:val="0"/>
                          <w:marTop w:val="0"/>
                          <w:marBottom w:val="0"/>
                          <w:divBdr>
                            <w:top w:val="none" w:sz="0" w:space="0" w:color="auto"/>
                            <w:left w:val="none" w:sz="0" w:space="0" w:color="auto"/>
                            <w:bottom w:val="none" w:sz="0" w:space="0" w:color="auto"/>
                            <w:right w:val="none" w:sz="0" w:space="0" w:color="auto"/>
                          </w:divBdr>
                          <w:divsChild>
                            <w:div w:id="34476388">
                              <w:marLeft w:val="0"/>
                              <w:marRight w:val="0"/>
                              <w:marTop w:val="0"/>
                              <w:marBottom w:val="0"/>
                              <w:divBdr>
                                <w:top w:val="none" w:sz="0" w:space="0" w:color="auto"/>
                                <w:left w:val="none" w:sz="0" w:space="0" w:color="auto"/>
                                <w:bottom w:val="none" w:sz="0" w:space="0" w:color="auto"/>
                                <w:right w:val="none" w:sz="0" w:space="0" w:color="auto"/>
                              </w:divBdr>
                              <w:divsChild>
                                <w:div w:id="1404988764">
                                  <w:marLeft w:val="0"/>
                                  <w:marRight w:val="0"/>
                                  <w:marTop w:val="0"/>
                                  <w:marBottom w:val="0"/>
                                  <w:divBdr>
                                    <w:top w:val="none" w:sz="0" w:space="0" w:color="auto"/>
                                    <w:left w:val="none" w:sz="0" w:space="0" w:color="auto"/>
                                    <w:bottom w:val="none" w:sz="0" w:space="0" w:color="auto"/>
                                    <w:right w:val="none" w:sz="0" w:space="0" w:color="auto"/>
                                  </w:divBdr>
                                  <w:divsChild>
                                    <w:div w:id="207491662">
                                      <w:marLeft w:val="0"/>
                                      <w:marRight w:val="0"/>
                                      <w:marTop w:val="0"/>
                                      <w:marBottom w:val="0"/>
                                      <w:divBdr>
                                        <w:top w:val="none" w:sz="0" w:space="0" w:color="auto"/>
                                        <w:left w:val="none" w:sz="0" w:space="0" w:color="auto"/>
                                        <w:bottom w:val="none" w:sz="0" w:space="0" w:color="auto"/>
                                        <w:right w:val="none" w:sz="0" w:space="0" w:color="auto"/>
                                      </w:divBdr>
                                      <w:divsChild>
                                        <w:div w:id="304357368">
                                          <w:marLeft w:val="0"/>
                                          <w:marRight w:val="0"/>
                                          <w:marTop w:val="0"/>
                                          <w:marBottom w:val="0"/>
                                          <w:divBdr>
                                            <w:top w:val="none" w:sz="0" w:space="0" w:color="auto"/>
                                            <w:left w:val="none" w:sz="0" w:space="0" w:color="auto"/>
                                            <w:bottom w:val="none" w:sz="0" w:space="0" w:color="auto"/>
                                            <w:right w:val="none" w:sz="0" w:space="0" w:color="auto"/>
                                          </w:divBdr>
                                          <w:divsChild>
                                            <w:div w:id="505438022">
                                              <w:marLeft w:val="0"/>
                                              <w:marRight w:val="0"/>
                                              <w:marTop w:val="0"/>
                                              <w:marBottom w:val="0"/>
                                              <w:divBdr>
                                                <w:top w:val="none" w:sz="0" w:space="0" w:color="auto"/>
                                                <w:left w:val="none" w:sz="0" w:space="0" w:color="auto"/>
                                                <w:bottom w:val="none" w:sz="0" w:space="0" w:color="auto"/>
                                                <w:right w:val="none" w:sz="0" w:space="0" w:color="auto"/>
                                              </w:divBdr>
                                              <w:divsChild>
                                                <w:div w:id="1413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710947">
      <w:bodyDiv w:val="1"/>
      <w:marLeft w:val="0"/>
      <w:marRight w:val="0"/>
      <w:marTop w:val="0"/>
      <w:marBottom w:val="0"/>
      <w:divBdr>
        <w:top w:val="none" w:sz="0" w:space="0" w:color="auto"/>
        <w:left w:val="none" w:sz="0" w:space="0" w:color="auto"/>
        <w:bottom w:val="none" w:sz="0" w:space="0" w:color="auto"/>
        <w:right w:val="none" w:sz="0" w:space="0" w:color="auto"/>
      </w:divBdr>
      <w:divsChild>
        <w:div w:id="1403065274">
          <w:marLeft w:val="0"/>
          <w:marRight w:val="0"/>
          <w:marTop w:val="0"/>
          <w:marBottom w:val="0"/>
          <w:divBdr>
            <w:top w:val="none" w:sz="0" w:space="0" w:color="auto"/>
            <w:left w:val="none" w:sz="0" w:space="0" w:color="auto"/>
            <w:bottom w:val="none" w:sz="0" w:space="0" w:color="auto"/>
            <w:right w:val="none" w:sz="0" w:space="0" w:color="auto"/>
          </w:divBdr>
          <w:divsChild>
            <w:div w:id="1609042086">
              <w:marLeft w:val="0"/>
              <w:marRight w:val="0"/>
              <w:marTop w:val="0"/>
              <w:marBottom w:val="0"/>
              <w:divBdr>
                <w:top w:val="none" w:sz="0" w:space="0" w:color="auto"/>
                <w:left w:val="none" w:sz="0" w:space="0" w:color="auto"/>
                <w:bottom w:val="none" w:sz="0" w:space="0" w:color="auto"/>
                <w:right w:val="none" w:sz="0" w:space="0" w:color="auto"/>
              </w:divBdr>
              <w:divsChild>
                <w:div w:id="557862036">
                  <w:marLeft w:val="0"/>
                  <w:marRight w:val="0"/>
                  <w:marTop w:val="0"/>
                  <w:marBottom w:val="0"/>
                  <w:divBdr>
                    <w:top w:val="none" w:sz="0" w:space="0" w:color="auto"/>
                    <w:left w:val="none" w:sz="0" w:space="0" w:color="auto"/>
                    <w:bottom w:val="none" w:sz="0" w:space="0" w:color="auto"/>
                    <w:right w:val="none" w:sz="0" w:space="0" w:color="auto"/>
                  </w:divBdr>
                  <w:divsChild>
                    <w:div w:id="91438816">
                      <w:marLeft w:val="0"/>
                      <w:marRight w:val="0"/>
                      <w:marTop w:val="0"/>
                      <w:marBottom w:val="0"/>
                      <w:divBdr>
                        <w:top w:val="none" w:sz="0" w:space="0" w:color="auto"/>
                        <w:left w:val="none" w:sz="0" w:space="0" w:color="auto"/>
                        <w:bottom w:val="none" w:sz="0" w:space="0" w:color="auto"/>
                        <w:right w:val="none" w:sz="0" w:space="0" w:color="auto"/>
                      </w:divBdr>
                      <w:divsChild>
                        <w:div w:id="1118721947">
                          <w:marLeft w:val="0"/>
                          <w:marRight w:val="0"/>
                          <w:marTop w:val="0"/>
                          <w:marBottom w:val="0"/>
                          <w:divBdr>
                            <w:top w:val="none" w:sz="0" w:space="0" w:color="auto"/>
                            <w:left w:val="none" w:sz="0" w:space="0" w:color="auto"/>
                            <w:bottom w:val="none" w:sz="0" w:space="0" w:color="auto"/>
                            <w:right w:val="none" w:sz="0" w:space="0" w:color="auto"/>
                          </w:divBdr>
                          <w:divsChild>
                            <w:div w:id="2121756037">
                              <w:marLeft w:val="0"/>
                              <w:marRight w:val="0"/>
                              <w:marTop w:val="0"/>
                              <w:marBottom w:val="0"/>
                              <w:divBdr>
                                <w:top w:val="none" w:sz="0" w:space="0" w:color="auto"/>
                                <w:left w:val="none" w:sz="0" w:space="0" w:color="auto"/>
                                <w:bottom w:val="none" w:sz="0" w:space="0" w:color="auto"/>
                                <w:right w:val="none" w:sz="0" w:space="0" w:color="auto"/>
                              </w:divBdr>
                              <w:divsChild>
                                <w:div w:id="1536237480">
                                  <w:marLeft w:val="0"/>
                                  <w:marRight w:val="0"/>
                                  <w:marTop w:val="0"/>
                                  <w:marBottom w:val="0"/>
                                  <w:divBdr>
                                    <w:top w:val="none" w:sz="0" w:space="0" w:color="auto"/>
                                    <w:left w:val="none" w:sz="0" w:space="0" w:color="auto"/>
                                    <w:bottom w:val="none" w:sz="0" w:space="0" w:color="auto"/>
                                    <w:right w:val="none" w:sz="0" w:space="0" w:color="auto"/>
                                  </w:divBdr>
                                  <w:divsChild>
                                    <w:div w:id="2027317821">
                                      <w:marLeft w:val="0"/>
                                      <w:marRight w:val="0"/>
                                      <w:marTop w:val="0"/>
                                      <w:marBottom w:val="0"/>
                                      <w:divBdr>
                                        <w:top w:val="none" w:sz="0" w:space="0" w:color="auto"/>
                                        <w:left w:val="none" w:sz="0" w:space="0" w:color="auto"/>
                                        <w:bottom w:val="none" w:sz="0" w:space="0" w:color="auto"/>
                                        <w:right w:val="none" w:sz="0" w:space="0" w:color="auto"/>
                                      </w:divBdr>
                                      <w:divsChild>
                                        <w:div w:id="2035378904">
                                          <w:marLeft w:val="0"/>
                                          <w:marRight w:val="0"/>
                                          <w:marTop w:val="0"/>
                                          <w:marBottom w:val="0"/>
                                          <w:divBdr>
                                            <w:top w:val="none" w:sz="0" w:space="0" w:color="auto"/>
                                            <w:left w:val="none" w:sz="0" w:space="0" w:color="auto"/>
                                            <w:bottom w:val="none" w:sz="0" w:space="0" w:color="auto"/>
                                            <w:right w:val="none" w:sz="0" w:space="0" w:color="auto"/>
                                          </w:divBdr>
                                          <w:divsChild>
                                            <w:div w:id="1436363372">
                                              <w:marLeft w:val="0"/>
                                              <w:marRight w:val="0"/>
                                              <w:marTop w:val="0"/>
                                              <w:marBottom w:val="0"/>
                                              <w:divBdr>
                                                <w:top w:val="none" w:sz="0" w:space="0" w:color="auto"/>
                                                <w:left w:val="none" w:sz="0" w:space="0" w:color="auto"/>
                                                <w:bottom w:val="none" w:sz="0" w:space="0" w:color="auto"/>
                                                <w:right w:val="none" w:sz="0" w:space="0" w:color="auto"/>
                                              </w:divBdr>
                                              <w:divsChild>
                                                <w:div w:id="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180715">
      <w:bodyDiv w:val="1"/>
      <w:marLeft w:val="0"/>
      <w:marRight w:val="0"/>
      <w:marTop w:val="0"/>
      <w:marBottom w:val="0"/>
      <w:divBdr>
        <w:top w:val="none" w:sz="0" w:space="0" w:color="auto"/>
        <w:left w:val="none" w:sz="0" w:space="0" w:color="auto"/>
        <w:bottom w:val="none" w:sz="0" w:space="0" w:color="auto"/>
        <w:right w:val="none" w:sz="0" w:space="0" w:color="auto"/>
      </w:divBdr>
      <w:divsChild>
        <w:div w:id="210190280">
          <w:marLeft w:val="0"/>
          <w:marRight w:val="0"/>
          <w:marTop w:val="0"/>
          <w:marBottom w:val="0"/>
          <w:divBdr>
            <w:top w:val="none" w:sz="0" w:space="0" w:color="auto"/>
            <w:left w:val="none" w:sz="0" w:space="0" w:color="auto"/>
            <w:bottom w:val="none" w:sz="0" w:space="0" w:color="auto"/>
            <w:right w:val="none" w:sz="0" w:space="0" w:color="auto"/>
          </w:divBdr>
          <w:divsChild>
            <w:div w:id="1314141545">
              <w:marLeft w:val="0"/>
              <w:marRight w:val="0"/>
              <w:marTop w:val="0"/>
              <w:marBottom w:val="0"/>
              <w:divBdr>
                <w:top w:val="none" w:sz="0" w:space="0" w:color="auto"/>
                <w:left w:val="none" w:sz="0" w:space="0" w:color="auto"/>
                <w:bottom w:val="none" w:sz="0" w:space="0" w:color="auto"/>
                <w:right w:val="none" w:sz="0" w:space="0" w:color="auto"/>
              </w:divBdr>
              <w:divsChild>
                <w:div w:id="72122165">
                  <w:marLeft w:val="0"/>
                  <w:marRight w:val="0"/>
                  <w:marTop w:val="0"/>
                  <w:marBottom w:val="0"/>
                  <w:divBdr>
                    <w:top w:val="none" w:sz="0" w:space="0" w:color="auto"/>
                    <w:left w:val="none" w:sz="0" w:space="0" w:color="auto"/>
                    <w:bottom w:val="none" w:sz="0" w:space="0" w:color="auto"/>
                    <w:right w:val="none" w:sz="0" w:space="0" w:color="auto"/>
                  </w:divBdr>
                  <w:divsChild>
                    <w:div w:id="1022047526">
                      <w:marLeft w:val="0"/>
                      <w:marRight w:val="0"/>
                      <w:marTop w:val="0"/>
                      <w:marBottom w:val="0"/>
                      <w:divBdr>
                        <w:top w:val="none" w:sz="0" w:space="0" w:color="auto"/>
                        <w:left w:val="none" w:sz="0" w:space="0" w:color="auto"/>
                        <w:bottom w:val="none" w:sz="0" w:space="0" w:color="auto"/>
                        <w:right w:val="none" w:sz="0" w:space="0" w:color="auto"/>
                      </w:divBdr>
                      <w:divsChild>
                        <w:div w:id="97458182">
                          <w:marLeft w:val="0"/>
                          <w:marRight w:val="0"/>
                          <w:marTop w:val="0"/>
                          <w:marBottom w:val="0"/>
                          <w:divBdr>
                            <w:top w:val="none" w:sz="0" w:space="0" w:color="auto"/>
                            <w:left w:val="none" w:sz="0" w:space="0" w:color="auto"/>
                            <w:bottom w:val="none" w:sz="0" w:space="0" w:color="auto"/>
                            <w:right w:val="none" w:sz="0" w:space="0" w:color="auto"/>
                          </w:divBdr>
                          <w:divsChild>
                            <w:div w:id="50421093">
                              <w:marLeft w:val="0"/>
                              <w:marRight w:val="0"/>
                              <w:marTop w:val="0"/>
                              <w:marBottom w:val="0"/>
                              <w:divBdr>
                                <w:top w:val="none" w:sz="0" w:space="0" w:color="auto"/>
                                <w:left w:val="none" w:sz="0" w:space="0" w:color="auto"/>
                                <w:bottom w:val="none" w:sz="0" w:space="0" w:color="auto"/>
                                <w:right w:val="none" w:sz="0" w:space="0" w:color="auto"/>
                              </w:divBdr>
                              <w:divsChild>
                                <w:div w:id="223835981">
                                  <w:marLeft w:val="0"/>
                                  <w:marRight w:val="0"/>
                                  <w:marTop w:val="0"/>
                                  <w:marBottom w:val="0"/>
                                  <w:divBdr>
                                    <w:top w:val="none" w:sz="0" w:space="0" w:color="auto"/>
                                    <w:left w:val="none" w:sz="0" w:space="0" w:color="auto"/>
                                    <w:bottom w:val="none" w:sz="0" w:space="0" w:color="auto"/>
                                    <w:right w:val="none" w:sz="0" w:space="0" w:color="auto"/>
                                  </w:divBdr>
                                  <w:divsChild>
                                    <w:div w:id="2023193782">
                                      <w:marLeft w:val="0"/>
                                      <w:marRight w:val="0"/>
                                      <w:marTop w:val="0"/>
                                      <w:marBottom w:val="0"/>
                                      <w:divBdr>
                                        <w:top w:val="none" w:sz="0" w:space="0" w:color="auto"/>
                                        <w:left w:val="none" w:sz="0" w:space="0" w:color="auto"/>
                                        <w:bottom w:val="none" w:sz="0" w:space="0" w:color="auto"/>
                                        <w:right w:val="none" w:sz="0" w:space="0" w:color="auto"/>
                                      </w:divBdr>
                                      <w:divsChild>
                                        <w:div w:id="559246076">
                                          <w:marLeft w:val="0"/>
                                          <w:marRight w:val="0"/>
                                          <w:marTop w:val="0"/>
                                          <w:marBottom w:val="0"/>
                                          <w:divBdr>
                                            <w:top w:val="none" w:sz="0" w:space="0" w:color="auto"/>
                                            <w:left w:val="none" w:sz="0" w:space="0" w:color="auto"/>
                                            <w:bottom w:val="none" w:sz="0" w:space="0" w:color="auto"/>
                                            <w:right w:val="none" w:sz="0" w:space="0" w:color="auto"/>
                                          </w:divBdr>
                                          <w:divsChild>
                                            <w:div w:id="1875801033">
                                              <w:marLeft w:val="0"/>
                                              <w:marRight w:val="0"/>
                                              <w:marTop w:val="0"/>
                                              <w:marBottom w:val="0"/>
                                              <w:divBdr>
                                                <w:top w:val="none" w:sz="0" w:space="0" w:color="auto"/>
                                                <w:left w:val="none" w:sz="0" w:space="0" w:color="auto"/>
                                                <w:bottom w:val="none" w:sz="0" w:space="0" w:color="auto"/>
                                                <w:right w:val="none" w:sz="0" w:space="0" w:color="auto"/>
                                              </w:divBdr>
                                              <w:divsChild>
                                                <w:div w:id="430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254206">
      <w:bodyDiv w:val="1"/>
      <w:marLeft w:val="0"/>
      <w:marRight w:val="0"/>
      <w:marTop w:val="0"/>
      <w:marBottom w:val="0"/>
      <w:divBdr>
        <w:top w:val="none" w:sz="0" w:space="0" w:color="auto"/>
        <w:left w:val="none" w:sz="0" w:space="0" w:color="auto"/>
        <w:bottom w:val="none" w:sz="0" w:space="0" w:color="auto"/>
        <w:right w:val="none" w:sz="0" w:space="0" w:color="auto"/>
      </w:divBdr>
      <w:divsChild>
        <w:div w:id="2080011572">
          <w:marLeft w:val="0"/>
          <w:marRight w:val="0"/>
          <w:marTop w:val="0"/>
          <w:marBottom w:val="0"/>
          <w:divBdr>
            <w:top w:val="none" w:sz="0" w:space="0" w:color="auto"/>
            <w:left w:val="none" w:sz="0" w:space="0" w:color="auto"/>
            <w:bottom w:val="none" w:sz="0" w:space="0" w:color="auto"/>
            <w:right w:val="none" w:sz="0" w:space="0" w:color="auto"/>
          </w:divBdr>
          <w:divsChild>
            <w:div w:id="1650591190">
              <w:marLeft w:val="0"/>
              <w:marRight w:val="0"/>
              <w:marTop w:val="0"/>
              <w:marBottom w:val="0"/>
              <w:divBdr>
                <w:top w:val="none" w:sz="0" w:space="0" w:color="auto"/>
                <w:left w:val="none" w:sz="0" w:space="0" w:color="auto"/>
                <w:bottom w:val="none" w:sz="0" w:space="0" w:color="auto"/>
                <w:right w:val="none" w:sz="0" w:space="0" w:color="auto"/>
              </w:divBdr>
              <w:divsChild>
                <w:div w:id="805053979">
                  <w:marLeft w:val="0"/>
                  <w:marRight w:val="0"/>
                  <w:marTop w:val="0"/>
                  <w:marBottom w:val="0"/>
                  <w:divBdr>
                    <w:top w:val="none" w:sz="0" w:space="0" w:color="auto"/>
                    <w:left w:val="none" w:sz="0" w:space="0" w:color="auto"/>
                    <w:bottom w:val="none" w:sz="0" w:space="0" w:color="auto"/>
                    <w:right w:val="none" w:sz="0" w:space="0" w:color="auto"/>
                  </w:divBdr>
                  <w:divsChild>
                    <w:div w:id="171993407">
                      <w:marLeft w:val="0"/>
                      <w:marRight w:val="0"/>
                      <w:marTop w:val="0"/>
                      <w:marBottom w:val="0"/>
                      <w:divBdr>
                        <w:top w:val="none" w:sz="0" w:space="0" w:color="auto"/>
                        <w:left w:val="none" w:sz="0" w:space="0" w:color="auto"/>
                        <w:bottom w:val="none" w:sz="0" w:space="0" w:color="auto"/>
                        <w:right w:val="none" w:sz="0" w:space="0" w:color="auto"/>
                      </w:divBdr>
                      <w:divsChild>
                        <w:div w:id="364408470">
                          <w:marLeft w:val="0"/>
                          <w:marRight w:val="0"/>
                          <w:marTop w:val="0"/>
                          <w:marBottom w:val="0"/>
                          <w:divBdr>
                            <w:top w:val="none" w:sz="0" w:space="0" w:color="auto"/>
                            <w:left w:val="none" w:sz="0" w:space="0" w:color="auto"/>
                            <w:bottom w:val="none" w:sz="0" w:space="0" w:color="auto"/>
                            <w:right w:val="none" w:sz="0" w:space="0" w:color="auto"/>
                          </w:divBdr>
                          <w:divsChild>
                            <w:div w:id="299194188">
                              <w:marLeft w:val="0"/>
                              <w:marRight w:val="0"/>
                              <w:marTop w:val="0"/>
                              <w:marBottom w:val="0"/>
                              <w:divBdr>
                                <w:top w:val="none" w:sz="0" w:space="0" w:color="auto"/>
                                <w:left w:val="none" w:sz="0" w:space="0" w:color="auto"/>
                                <w:bottom w:val="none" w:sz="0" w:space="0" w:color="auto"/>
                                <w:right w:val="none" w:sz="0" w:space="0" w:color="auto"/>
                              </w:divBdr>
                              <w:divsChild>
                                <w:div w:id="103502013">
                                  <w:marLeft w:val="0"/>
                                  <w:marRight w:val="0"/>
                                  <w:marTop w:val="0"/>
                                  <w:marBottom w:val="0"/>
                                  <w:divBdr>
                                    <w:top w:val="none" w:sz="0" w:space="0" w:color="auto"/>
                                    <w:left w:val="none" w:sz="0" w:space="0" w:color="auto"/>
                                    <w:bottom w:val="none" w:sz="0" w:space="0" w:color="auto"/>
                                    <w:right w:val="none" w:sz="0" w:space="0" w:color="auto"/>
                                  </w:divBdr>
                                  <w:divsChild>
                                    <w:div w:id="2046975877">
                                      <w:marLeft w:val="0"/>
                                      <w:marRight w:val="0"/>
                                      <w:marTop w:val="0"/>
                                      <w:marBottom w:val="0"/>
                                      <w:divBdr>
                                        <w:top w:val="none" w:sz="0" w:space="0" w:color="auto"/>
                                        <w:left w:val="none" w:sz="0" w:space="0" w:color="auto"/>
                                        <w:bottom w:val="none" w:sz="0" w:space="0" w:color="auto"/>
                                        <w:right w:val="none" w:sz="0" w:space="0" w:color="auto"/>
                                      </w:divBdr>
                                      <w:divsChild>
                                        <w:div w:id="1268001051">
                                          <w:marLeft w:val="0"/>
                                          <w:marRight w:val="0"/>
                                          <w:marTop w:val="0"/>
                                          <w:marBottom w:val="0"/>
                                          <w:divBdr>
                                            <w:top w:val="none" w:sz="0" w:space="0" w:color="auto"/>
                                            <w:left w:val="none" w:sz="0" w:space="0" w:color="auto"/>
                                            <w:bottom w:val="none" w:sz="0" w:space="0" w:color="auto"/>
                                            <w:right w:val="none" w:sz="0" w:space="0" w:color="auto"/>
                                          </w:divBdr>
                                          <w:divsChild>
                                            <w:div w:id="1450469435">
                                              <w:marLeft w:val="0"/>
                                              <w:marRight w:val="0"/>
                                              <w:marTop w:val="0"/>
                                              <w:marBottom w:val="0"/>
                                              <w:divBdr>
                                                <w:top w:val="none" w:sz="0" w:space="0" w:color="auto"/>
                                                <w:left w:val="none" w:sz="0" w:space="0" w:color="auto"/>
                                                <w:bottom w:val="none" w:sz="0" w:space="0" w:color="auto"/>
                                                <w:right w:val="none" w:sz="0" w:space="0" w:color="auto"/>
                                              </w:divBdr>
                                              <w:divsChild>
                                                <w:div w:id="11492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aw.moj.gov.tw/LawClass/LawAll.aspx?pcode=Y0000038" TargetMode="External"/><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footer" Target="footer3.xml"/><Relationship Id="rId34" Type="http://schemas.openxmlformats.org/officeDocument/2006/relationships/image" Target="media/image12.jpeg"/><Relationship Id="rId42" Type="http://schemas.openxmlformats.org/officeDocument/2006/relationships/image" Target="media/image17.png"/><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aw.moj.gov.tw/LawClass/LawAll.aspx?pcode=Y0000038" TargetMode="External"/><Relationship Id="rId29" Type="http://schemas.openxmlformats.org/officeDocument/2006/relationships/image" Target="media/image8.jpe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law.moj.gov.tw/LawClass/LawAll.aspx?pcode=Y0000038" TargetMode="External"/><Relationship Id="rId45" Type="http://schemas.openxmlformats.org/officeDocument/2006/relationships/hyperlink" Target="https://law.moj.gov.tw/LawClass/LawAll.aspx?pcode=Y0000038" TargetMode="External"/><Relationship Id="rId53" Type="http://schemas.openxmlformats.org/officeDocument/2006/relationships/header" Target="header15.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law.moj.gov.tw/LawClass/LawAll.aspx?pcode=Y000003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law.moj.gov.tw/LawClass/LawAll.aspx?pcode=Y0000038"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18.png"/><Relationship Id="rId48" Type="http://schemas.openxmlformats.org/officeDocument/2006/relationships/header" Target="header11.xm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aw.moj.gov.tw/LawClass/LawAll.aspx?pcode=Y0000038" TargetMode="Externa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image" Target="media/image15.jpeg"/><Relationship Id="rId46" Type="http://schemas.openxmlformats.org/officeDocument/2006/relationships/header" Target="header9.xml"/><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eader" Target="header7.xml"/><Relationship Id="rId49" Type="http://schemas.openxmlformats.org/officeDocument/2006/relationships/header" Target="header12.xml"/><Relationship Id="rId5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image" Target="media/image19.png"/><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judicial.gov.tw/ByLaw/law_ch_class1_3.jsp&#65292;&#26368;&#24460;&#28687;&#35261;&#26085;&#26399;&#65306;1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33521;&#31119;&#36948;&#20844;&#25991;\&#20989;.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8B718-330E-433A-95A2-F53B3C49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函</Template>
  <TotalTime>543</TotalTime>
  <Pages>429</Pages>
  <Words>31534</Words>
  <Characters>179749</Characters>
  <Application>Microsoft Office Word</Application>
  <DocSecurity>0</DocSecurity>
  <Lines>1497</Lines>
  <Paragraphs>421</Paragraphs>
  <ScaleCrop>false</ScaleCrop>
  <Company>InFoDoc</Company>
  <LinksUpToDate>false</LinksUpToDate>
  <CharactersWithSpaces>210862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函（稿）</dc:title>
  <dc:creator>.</dc:creator>
  <cp:lastModifiedBy>user</cp:lastModifiedBy>
  <cp:revision>109</cp:revision>
  <cp:lastPrinted>2020-04-24T08:34:00Z</cp:lastPrinted>
  <dcterms:created xsi:type="dcterms:W3CDTF">2020-06-14T07:25:00Z</dcterms:created>
  <dcterms:modified xsi:type="dcterms:W3CDTF">2020-07-09T10:21:00Z</dcterms:modified>
</cp:coreProperties>
</file>